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ADCF" w14:textId="0B6E89DF" w:rsidR="00D23F5C" w:rsidRPr="00B60256" w:rsidRDefault="00B60256" w:rsidP="00F07EA3">
      <w:pPr>
        <w:pStyle w:val="NoSpacing"/>
        <w:jc w:val="center"/>
        <w:rPr>
          <w:b/>
          <w:bCs/>
          <w:sz w:val="30"/>
          <w:szCs w:val="30"/>
        </w:rPr>
      </w:pPr>
      <w:r w:rsidRPr="00B60256">
        <w:rPr>
          <w:b/>
          <w:bCs/>
          <w:noProof/>
          <w:sz w:val="30"/>
          <w:szCs w:val="30"/>
        </w:rPr>
        <w:drawing>
          <wp:anchor distT="0" distB="0" distL="114300" distR="114300" simplePos="0" relativeHeight="251658242" behindDoc="1" locked="0" layoutInCell="1" allowOverlap="1" wp14:anchorId="340D50DB" wp14:editId="387B77D1">
            <wp:simplePos x="0" y="0"/>
            <wp:positionH relativeFrom="column">
              <wp:posOffset>5276919</wp:posOffset>
            </wp:positionH>
            <wp:positionV relativeFrom="paragraph">
              <wp:posOffset>-475923</wp:posOffset>
            </wp:positionV>
            <wp:extent cx="1146857" cy="1122174"/>
            <wp:effectExtent l="0" t="0" r="0" b="1905"/>
            <wp:wrapNone/>
            <wp:docPr id="976829015" name="Picture 976829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6857" cy="11221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256">
        <w:rPr>
          <w:b/>
          <w:bCs/>
          <w:noProof/>
          <w:sz w:val="30"/>
          <w:szCs w:val="30"/>
        </w:rPr>
        <w:drawing>
          <wp:anchor distT="0" distB="0" distL="114300" distR="114300" simplePos="0" relativeHeight="251658240" behindDoc="1" locked="0" layoutInCell="1" allowOverlap="1" wp14:anchorId="6FB5B45F" wp14:editId="5C2CA9D0">
            <wp:simplePos x="0" y="0"/>
            <wp:positionH relativeFrom="column">
              <wp:posOffset>-438577</wp:posOffset>
            </wp:positionH>
            <wp:positionV relativeFrom="paragraph">
              <wp:posOffset>-475866</wp:posOffset>
            </wp:positionV>
            <wp:extent cx="1146857" cy="112217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6857" cy="1122174"/>
                    </a:xfrm>
                    <a:prstGeom prst="rect">
                      <a:avLst/>
                    </a:prstGeom>
                    <a:noFill/>
                    <a:ln>
                      <a:noFill/>
                    </a:ln>
                  </pic:spPr>
                </pic:pic>
              </a:graphicData>
            </a:graphic>
            <wp14:sizeRelH relativeFrom="page">
              <wp14:pctWidth>0</wp14:pctWidth>
            </wp14:sizeRelH>
            <wp14:sizeRelV relativeFrom="page">
              <wp14:pctHeight>0</wp14:pctHeight>
            </wp14:sizeRelV>
          </wp:anchor>
        </w:drawing>
      </w:r>
      <w:r w:rsidR="00F07EA3" w:rsidRPr="00B60256">
        <w:rPr>
          <w:b/>
          <w:bCs/>
          <w:sz w:val="30"/>
          <w:szCs w:val="30"/>
        </w:rPr>
        <w:t xml:space="preserve">Spring 2026 </w:t>
      </w:r>
    </w:p>
    <w:p w14:paraId="6B57E3B4" w14:textId="3E818F98" w:rsidR="00F07EA3" w:rsidRPr="00B60256" w:rsidRDefault="00F07EA3" w:rsidP="00F07EA3">
      <w:pPr>
        <w:pStyle w:val="NoSpacing"/>
        <w:jc w:val="center"/>
        <w:rPr>
          <w:b/>
          <w:bCs/>
          <w:sz w:val="30"/>
          <w:szCs w:val="30"/>
        </w:rPr>
      </w:pPr>
      <w:r w:rsidRPr="00B60256">
        <w:rPr>
          <w:b/>
          <w:bCs/>
          <w:sz w:val="30"/>
          <w:szCs w:val="30"/>
        </w:rPr>
        <w:t xml:space="preserve">Student Government- The Student Advocacy Council </w:t>
      </w:r>
    </w:p>
    <w:p w14:paraId="7F8501BB" w14:textId="5120AAC0" w:rsidR="00F07EA3" w:rsidRPr="00B60256" w:rsidRDefault="00BB1705" w:rsidP="00F07EA3">
      <w:pPr>
        <w:pStyle w:val="NoSpacing"/>
        <w:jc w:val="center"/>
        <w:rPr>
          <w:b/>
          <w:bCs/>
        </w:rPr>
      </w:pPr>
      <w:r>
        <w:rPr>
          <w:b/>
          <w:bCs/>
          <w:sz w:val="30"/>
          <w:szCs w:val="30"/>
        </w:rPr>
        <w:t>PRELIMINARY ELECTION RESULTS</w:t>
      </w:r>
      <w:r w:rsidR="00F07EA3" w:rsidRPr="00B60256">
        <w:rPr>
          <w:b/>
          <w:bCs/>
        </w:rPr>
        <w:t xml:space="preserve"> </w:t>
      </w:r>
    </w:p>
    <w:p w14:paraId="43274ADF" w14:textId="24097363" w:rsidR="00F07EA3" w:rsidRDefault="00F07EA3" w:rsidP="00F07EA3">
      <w:pPr>
        <w:pStyle w:val="NoSpacing"/>
        <w:jc w:val="center"/>
      </w:pPr>
    </w:p>
    <w:p w14:paraId="279D2D47" w14:textId="77777777" w:rsidR="00B60256" w:rsidRDefault="00B60256" w:rsidP="00F07EA3">
      <w:pPr>
        <w:pStyle w:val="NoSpacing"/>
        <w:jc w:val="center"/>
      </w:pPr>
    </w:p>
    <w:p w14:paraId="4844E540" w14:textId="225E0E3B" w:rsidR="00F07EA3" w:rsidRPr="00F07EA3" w:rsidRDefault="00F07EA3" w:rsidP="00F07EA3">
      <w:pPr>
        <w:pStyle w:val="NoSpacing"/>
        <w:jc w:val="center"/>
        <w:rPr>
          <w:b/>
          <w:bCs/>
          <w:u w:val="single"/>
        </w:rPr>
      </w:pPr>
      <w:r w:rsidRPr="00F07EA3">
        <w:rPr>
          <w:b/>
          <w:bCs/>
          <w:u w:val="single"/>
        </w:rPr>
        <w:t>Phoenix Center at Auraria Student Fee Referendum</w:t>
      </w:r>
      <w:r>
        <w:rPr>
          <w:b/>
          <w:bCs/>
          <w:u w:val="single"/>
        </w:rPr>
        <w:t xml:space="preserve"> Results </w:t>
      </w:r>
    </w:p>
    <w:p w14:paraId="2FF853EC" w14:textId="52C9900D" w:rsidR="00F07EA3" w:rsidRDefault="00F07EA3" w:rsidP="00F07EA3">
      <w:pPr>
        <w:pStyle w:val="NoSpacing"/>
      </w:pPr>
    </w:p>
    <w:tbl>
      <w:tblPr>
        <w:tblW w:w="8873" w:type="dxa"/>
        <w:jc w:val="center"/>
        <w:shd w:val="clear" w:color="auto" w:fill="FFFFFF"/>
        <w:tblCellMar>
          <w:left w:w="0" w:type="dxa"/>
          <w:right w:w="0" w:type="dxa"/>
        </w:tblCellMar>
        <w:tblLook w:val="04A0" w:firstRow="1" w:lastRow="0" w:firstColumn="1" w:lastColumn="0" w:noHBand="0" w:noVBand="1"/>
      </w:tblPr>
      <w:tblGrid>
        <w:gridCol w:w="1152"/>
        <w:gridCol w:w="3538"/>
        <w:gridCol w:w="4183"/>
      </w:tblGrid>
      <w:tr w:rsidR="00F07EA3" w:rsidRPr="00F07EA3" w14:paraId="6CF568A9" w14:textId="77777777" w:rsidTr="2C92F4E2">
        <w:trPr>
          <w:trHeight w:val="1487"/>
          <w:jc w:val="center"/>
        </w:trPr>
        <w:tc>
          <w:tcPr>
            <w:tcW w:w="0" w:type="auto"/>
            <w:gridSpan w:val="3"/>
            <w:tcBorders>
              <w:top w:val="single" w:sz="6" w:space="0" w:color="auto"/>
              <w:left w:val="nil"/>
              <w:bottom w:val="nil"/>
              <w:right w:val="nil"/>
            </w:tcBorders>
            <w:shd w:val="clear" w:color="auto" w:fill="EFEFEF"/>
            <w:tcMar>
              <w:top w:w="150" w:type="dxa"/>
              <w:left w:w="150" w:type="dxa"/>
              <w:bottom w:w="150" w:type="dxa"/>
              <w:right w:w="150" w:type="dxa"/>
            </w:tcMar>
            <w:hideMark/>
          </w:tcPr>
          <w:p w14:paraId="243DABD2" w14:textId="155C8E5C" w:rsidR="00F07EA3" w:rsidRPr="00F07EA3" w:rsidRDefault="00F07EA3" w:rsidP="00F07EA3">
            <w:pPr>
              <w:pStyle w:val="NoSpacing"/>
              <w:rPr>
                <w:b/>
                <w:bCs/>
              </w:rPr>
            </w:pPr>
            <w:r w:rsidRPr="2C92F4E2">
              <w:rPr>
                <w:b/>
                <w:bCs/>
              </w:rPr>
              <w:t>Fee Referendum: Increase the Phoenix Center at Auraria Campus Student Fee</w:t>
            </w:r>
            <w:r w:rsidR="74C5F4AD" w:rsidRPr="2C92F4E2">
              <w:rPr>
                <w:b/>
                <w:bCs/>
              </w:rPr>
              <w:t xml:space="preserve"> </w:t>
            </w:r>
            <w:r w:rsidRPr="2C92F4E2">
              <w:rPr>
                <w:b/>
                <w:bCs/>
              </w:rPr>
              <w:t>Shall Metropolitan State University of Denver be authorized to increase the Phoenix Center student fee of $3.77 to $10.00 so that the Phoenix Center at Auraria may continue to operate effectively and serve its educational and advocacy mission and shall this fee increase to match inflation, with the inflation rate being defined as the rate of change in the consumer price index for urban wage earners for the Denver-Boulder-Greeley area as reported by the U.S. Bureau of Labor Statistics?</w:t>
            </w:r>
          </w:p>
        </w:tc>
      </w:tr>
      <w:tr w:rsidR="00F07EA3" w:rsidRPr="00F07EA3" w14:paraId="23214AD6" w14:textId="77777777" w:rsidTr="2C92F4E2">
        <w:trPr>
          <w:trHeight w:val="246"/>
          <w:jc w:val="center"/>
        </w:trPr>
        <w:tc>
          <w:tcPr>
            <w:tcW w:w="0" w:type="auto"/>
            <w:tcBorders>
              <w:top w:val="single" w:sz="6" w:space="0" w:color="auto"/>
              <w:left w:val="nil"/>
              <w:bottom w:val="nil"/>
              <w:right w:val="nil"/>
            </w:tcBorders>
            <w:shd w:val="clear" w:color="auto" w:fill="F8F8F8"/>
            <w:tcMar>
              <w:top w:w="150" w:type="dxa"/>
              <w:left w:w="150" w:type="dxa"/>
              <w:bottom w:w="150" w:type="dxa"/>
              <w:right w:w="150" w:type="dxa"/>
            </w:tcMar>
            <w:hideMark/>
          </w:tcPr>
          <w:p w14:paraId="1DBCFF47" w14:textId="77777777" w:rsidR="00F07EA3" w:rsidRPr="00F07EA3" w:rsidRDefault="00F07EA3" w:rsidP="00F07EA3">
            <w:pPr>
              <w:pStyle w:val="NoSpacing"/>
              <w:rPr>
                <w:b/>
                <w:bCs/>
              </w:rPr>
            </w:pPr>
          </w:p>
        </w:tc>
        <w:tc>
          <w:tcPr>
            <w:tcW w:w="3538" w:type="dxa"/>
            <w:tcBorders>
              <w:top w:val="single" w:sz="6" w:space="0" w:color="auto"/>
              <w:left w:val="nil"/>
              <w:bottom w:val="nil"/>
              <w:right w:val="nil"/>
            </w:tcBorders>
            <w:shd w:val="clear" w:color="auto" w:fill="F8F8F8"/>
            <w:tcMar>
              <w:top w:w="150" w:type="dxa"/>
              <w:left w:w="150" w:type="dxa"/>
              <w:bottom w:w="150" w:type="dxa"/>
              <w:right w:w="150" w:type="dxa"/>
            </w:tcMar>
            <w:hideMark/>
          </w:tcPr>
          <w:p w14:paraId="7699FF36" w14:textId="77777777" w:rsidR="00F07EA3" w:rsidRPr="00F07EA3" w:rsidRDefault="00F07EA3" w:rsidP="00F07EA3">
            <w:pPr>
              <w:pStyle w:val="NoSpacing"/>
              <w:rPr>
                <w:b/>
                <w:bCs/>
              </w:rPr>
            </w:pPr>
            <w:r w:rsidRPr="00F07EA3">
              <w:rPr>
                <w:b/>
                <w:bCs/>
              </w:rPr>
              <w:t>Count</w:t>
            </w:r>
          </w:p>
        </w:tc>
        <w:tc>
          <w:tcPr>
            <w:tcW w:w="4183" w:type="dxa"/>
            <w:tcBorders>
              <w:top w:val="single" w:sz="6" w:space="0" w:color="auto"/>
              <w:left w:val="nil"/>
              <w:bottom w:val="nil"/>
              <w:right w:val="nil"/>
            </w:tcBorders>
            <w:shd w:val="clear" w:color="auto" w:fill="F8F8F8"/>
            <w:tcMar>
              <w:top w:w="150" w:type="dxa"/>
              <w:left w:w="150" w:type="dxa"/>
              <w:bottom w:w="150" w:type="dxa"/>
              <w:right w:w="150" w:type="dxa"/>
            </w:tcMar>
            <w:hideMark/>
          </w:tcPr>
          <w:p w14:paraId="0CE0B235" w14:textId="77777777" w:rsidR="00F07EA3" w:rsidRPr="00F07EA3" w:rsidRDefault="00F07EA3" w:rsidP="00F07EA3">
            <w:pPr>
              <w:pStyle w:val="NoSpacing"/>
              <w:rPr>
                <w:b/>
                <w:bCs/>
              </w:rPr>
            </w:pPr>
            <w:r w:rsidRPr="00F07EA3">
              <w:rPr>
                <w:b/>
                <w:bCs/>
              </w:rPr>
              <w:t>Percent</w:t>
            </w:r>
          </w:p>
        </w:tc>
      </w:tr>
      <w:tr w:rsidR="00F07EA3" w:rsidRPr="00F07EA3" w14:paraId="1967132F" w14:textId="77777777" w:rsidTr="2C92F4E2">
        <w:trPr>
          <w:trHeight w:val="250"/>
          <w:jc w:val="center"/>
        </w:trPr>
        <w:tc>
          <w:tcPr>
            <w:tcW w:w="0" w:type="auto"/>
            <w:tcBorders>
              <w:top w:val="single" w:sz="6" w:space="0" w:color="auto"/>
              <w:left w:val="nil"/>
              <w:bottom w:val="nil"/>
              <w:right w:val="nil"/>
            </w:tcBorders>
            <w:shd w:val="clear" w:color="auto" w:fill="FFFFFF" w:themeFill="background1"/>
            <w:tcMar>
              <w:top w:w="150" w:type="dxa"/>
              <w:left w:w="150" w:type="dxa"/>
              <w:bottom w:w="150" w:type="dxa"/>
              <w:right w:w="150" w:type="dxa"/>
            </w:tcMar>
            <w:hideMark/>
          </w:tcPr>
          <w:p w14:paraId="4F40B454" w14:textId="77777777" w:rsidR="00F07EA3" w:rsidRPr="00F07EA3" w:rsidRDefault="00F07EA3" w:rsidP="00F07EA3">
            <w:pPr>
              <w:pStyle w:val="NoSpacing"/>
            </w:pPr>
            <w:r w:rsidRPr="00F07EA3">
              <w:t>Approve</w:t>
            </w:r>
          </w:p>
        </w:tc>
        <w:tc>
          <w:tcPr>
            <w:tcW w:w="3538" w:type="dxa"/>
            <w:tcBorders>
              <w:top w:val="single" w:sz="6" w:space="0" w:color="auto"/>
              <w:left w:val="nil"/>
              <w:bottom w:val="nil"/>
              <w:right w:val="nil"/>
            </w:tcBorders>
            <w:shd w:val="clear" w:color="auto" w:fill="FFFFFF" w:themeFill="background1"/>
            <w:tcMar>
              <w:top w:w="150" w:type="dxa"/>
              <w:left w:w="150" w:type="dxa"/>
              <w:bottom w:w="150" w:type="dxa"/>
              <w:right w:w="150" w:type="dxa"/>
            </w:tcMar>
            <w:hideMark/>
          </w:tcPr>
          <w:p w14:paraId="0052EA63" w14:textId="6B441F55" w:rsidR="00F07EA3" w:rsidRPr="00F07EA3" w:rsidRDefault="00F07EA3" w:rsidP="00F07EA3">
            <w:pPr>
              <w:pStyle w:val="NoSpacing"/>
            </w:pPr>
            <w:r>
              <w:t>576</w:t>
            </w:r>
          </w:p>
        </w:tc>
        <w:tc>
          <w:tcPr>
            <w:tcW w:w="4183" w:type="dxa"/>
            <w:tcBorders>
              <w:top w:val="single" w:sz="6" w:space="0" w:color="auto"/>
              <w:left w:val="nil"/>
              <w:bottom w:val="nil"/>
              <w:right w:val="nil"/>
            </w:tcBorders>
            <w:shd w:val="clear" w:color="auto" w:fill="FFFFFF" w:themeFill="background1"/>
            <w:tcMar>
              <w:top w:w="150" w:type="dxa"/>
              <w:left w:w="150" w:type="dxa"/>
              <w:bottom w:w="150" w:type="dxa"/>
              <w:right w:w="150" w:type="dxa"/>
            </w:tcMar>
            <w:hideMark/>
          </w:tcPr>
          <w:p w14:paraId="07F692B6" w14:textId="378AF607" w:rsidR="00F07EA3" w:rsidRPr="00F07EA3" w:rsidRDefault="00F07EA3" w:rsidP="00F07EA3">
            <w:pPr>
              <w:pStyle w:val="NoSpacing"/>
            </w:pPr>
            <w:r w:rsidRPr="00F07EA3">
              <w:t>7</w:t>
            </w:r>
            <w:r>
              <w:t>5</w:t>
            </w:r>
            <w:r w:rsidRPr="00F07EA3">
              <w:t>.</w:t>
            </w:r>
            <w:r>
              <w:t>49</w:t>
            </w:r>
            <w:r w:rsidRPr="00F07EA3">
              <w:t>%</w:t>
            </w:r>
          </w:p>
        </w:tc>
      </w:tr>
      <w:tr w:rsidR="00F07EA3" w:rsidRPr="00F07EA3" w14:paraId="682ACCAF" w14:textId="77777777" w:rsidTr="2C92F4E2">
        <w:trPr>
          <w:trHeight w:val="246"/>
          <w:jc w:val="center"/>
        </w:trPr>
        <w:tc>
          <w:tcPr>
            <w:tcW w:w="0" w:type="auto"/>
            <w:tcBorders>
              <w:top w:val="single" w:sz="6" w:space="0" w:color="auto"/>
              <w:left w:val="nil"/>
              <w:bottom w:val="nil"/>
              <w:right w:val="nil"/>
            </w:tcBorders>
            <w:shd w:val="clear" w:color="auto" w:fill="FFFFFF" w:themeFill="background1"/>
            <w:tcMar>
              <w:top w:w="150" w:type="dxa"/>
              <w:left w:w="150" w:type="dxa"/>
              <w:bottom w:w="150" w:type="dxa"/>
              <w:right w:w="150" w:type="dxa"/>
            </w:tcMar>
            <w:hideMark/>
          </w:tcPr>
          <w:p w14:paraId="2257A35F" w14:textId="77777777" w:rsidR="00F07EA3" w:rsidRPr="00F07EA3" w:rsidRDefault="00F07EA3" w:rsidP="00F07EA3">
            <w:pPr>
              <w:pStyle w:val="NoSpacing"/>
            </w:pPr>
            <w:r w:rsidRPr="00F07EA3">
              <w:t>Reject</w:t>
            </w:r>
          </w:p>
        </w:tc>
        <w:tc>
          <w:tcPr>
            <w:tcW w:w="3538" w:type="dxa"/>
            <w:tcBorders>
              <w:top w:val="single" w:sz="6" w:space="0" w:color="auto"/>
              <w:left w:val="nil"/>
              <w:bottom w:val="nil"/>
              <w:right w:val="nil"/>
            </w:tcBorders>
            <w:shd w:val="clear" w:color="auto" w:fill="FFFFFF" w:themeFill="background1"/>
            <w:tcMar>
              <w:top w:w="150" w:type="dxa"/>
              <w:left w:w="150" w:type="dxa"/>
              <w:bottom w:w="150" w:type="dxa"/>
              <w:right w:w="150" w:type="dxa"/>
            </w:tcMar>
            <w:hideMark/>
          </w:tcPr>
          <w:p w14:paraId="17232BAC" w14:textId="6962C57A" w:rsidR="00F07EA3" w:rsidRPr="00F07EA3" w:rsidRDefault="00F07EA3" w:rsidP="00F07EA3">
            <w:pPr>
              <w:pStyle w:val="NoSpacing"/>
            </w:pPr>
            <w:r>
              <w:t>187</w:t>
            </w:r>
          </w:p>
        </w:tc>
        <w:tc>
          <w:tcPr>
            <w:tcW w:w="4183" w:type="dxa"/>
            <w:tcBorders>
              <w:top w:val="single" w:sz="6" w:space="0" w:color="auto"/>
              <w:left w:val="nil"/>
              <w:bottom w:val="nil"/>
              <w:right w:val="nil"/>
            </w:tcBorders>
            <w:shd w:val="clear" w:color="auto" w:fill="FFFFFF" w:themeFill="background1"/>
            <w:tcMar>
              <w:top w:w="150" w:type="dxa"/>
              <w:left w:w="150" w:type="dxa"/>
              <w:bottom w:w="150" w:type="dxa"/>
              <w:right w:w="150" w:type="dxa"/>
            </w:tcMar>
            <w:hideMark/>
          </w:tcPr>
          <w:p w14:paraId="3B4F3180" w14:textId="3B5E4B69" w:rsidR="00F07EA3" w:rsidRPr="00F07EA3" w:rsidRDefault="00F07EA3" w:rsidP="00F07EA3">
            <w:pPr>
              <w:pStyle w:val="NoSpacing"/>
            </w:pPr>
            <w:r w:rsidRPr="00F07EA3">
              <w:t>2</w:t>
            </w:r>
            <w:r>
              <w:t>4</w:t>
            </w:r>
            <w:r w:rsidRPr="00F07EA3">
              <w:t>.</w:t>
            </w:r>
            <w:r>
              <w:t>51</w:t>
            </w:r>
            <w:r w:rsidRPr="00F07EA3">
              <w:t>%</w:t>
            </w:r>
          </w:p>
        </w:tc>
      </w:tr>
    </w:tbl>
    <w:p w14:paraId="10C616EE" w14:textId="77777777" w:rsidR="00F07EA3" w:rsidRDefault="00F07EA3" w:rsidP="00F07EA3">
      <w:pPr>
        <w:pStyle w:val="NoSpacing"/>
      </w:pPr>
    </w:p>
    <w:p w14:paraId="7A8FAD14" w14:textId="77777777" w:rsidR="00F07EA3" w:rsidRDefault="00F07EA3" w:rsidP="00F07EA3">
      <w:pPr>
        <w:pStyle w:val="NoSpacing"/>
        <w:jc w:val="center"/>
        <w:rPr>
          <w:b/>
          <w:bCs/>
          <w:u w:val="single"/>
        </w:rPr>
      </w:pPr>
    </w:p>
    <w:p w14:paraId="1393440F" w14:textId="13860BBA" w:rsidR="00F07EA3" w:rsidRPr="00F07EA3" w:rsidRDefault="00F07EA3" w:rsidP="00F07EA3">
      <w:pPr>
        <w:pStyle w:val="NoSpacing"/>
        <w:jc w:val="center"/>
        <w:rPr>
          <w:b/>
          <w:bCs/>
          <w:u w:val="single"/>
        </w:rPr>
      </w:pPr>
      <w:r>
        <w:rPr>
          <w:b/>
          <w:bCs/>
          <w:u w:val="single"/>
        </w:rPr>
        <w:t xml:space="preserve">Metropolitan State University of Denver Student Trustee Election Results </w:t>
      </w:r>
    </w:p>
    <w:p w14:paraId="63231BB5" w14:textId="77777777" w:rsidR="00F07EA3" w:rsidRDefault="00F07EA3" w:rsidP="00F07EA3">
      <w:pPr>
        <w:pStyle w:val="NoSpacing"/>
      </w:pPr>
    </w:p>
    <w:p w14:paraId="4E01822F" w14:textId="187C9007" w:rsidR="00F07EA3" w:rsidRDefault="00F07EA3" w:rsidP="00F07EA3">
      <w:pPr>
        <w:pStyle w:val="NoSpacing"/>
      </w:pPr>
      <w:r w:rsidRPr="00F07EA3">
        <w:rPr>
          <w:b/>
          <w:bCs/>
          <w:u w:val="single"/>
        </w:rPr>
        <w:t>Student Government: The Student Trustee</w:t>
      </w:r>
      <w:r w:rsidRPr="00F07EA3">
        <w:rPr>
          <w:b/>
          <w:bCs/>
        </w:rPr>
        <w:br/>
      </w:r>
      <w:r w:rsidRPr="00F07EA3">
        <w:t>The Student Trustee serves in a key leadership role for MSU Denver. The Student Trustee represents Student Government: The Student Advocacy Council (SG: TSAC) and the student body on the University’s Board of Trustees. The Trustee must attend all Board of Trustee meetings and committee engagements, as well as regularly scheduled Student Government: The Student Advocacy Council (SG: TSAC) commitments, including recurring meetings. This is a significant leadership responsibility requiring a commitment of approximately 12-15 hours/week during the academic terms and significant time in off periods as well. The Student Trustee should have well-developed leadership skills and a commitment to advancing the University in meaningful ways. Also, the student trustee will have the same responsibilities as a councilor.</w:t>
      </w:r>
    </w:p>
    <w:p w14:paraId="18FCE940" w14:textId="77777777" w:rsidR="00F07EA3" w:rsidRDefault="00F07EA3" w:rsidP="00F07EA3">
      <w:pPr>
        <w:pStyle w:val="NoSpacing"/>
      </w:pPr>
    </w:p>
    <w:p w14:paraId="60B01597" w14:textId="77777777" w:rsidR="00933748" w:rsidRDefault="00F07EA3" w:rsidP="00F07EA3">
      <w:pPr>
        <w:pStyle w:val="NoSpacing"/>
        <w:rPr>
          <w:b/>
          <w:bCs/>
        </w:rPr>
      </w:pPr>
      <w:r w:rsidRPr="00F07EA3">
        <w:rPr>
          <w:b/>
          <w:bCs/>
          <w:u w:val="single"/>
        </w:rPr>
        <w:t>WINNER:</w:t>
      </w:r>
      <w:r w:rsidRPr="00F07EA3">
        <w:rPr>
          <w:b/>
          <w:bCs/>
        </w:rPr>
        <w:t xml:space="preserve"> </w:t>
      </w:r>
    </w:p>
    <w:p w14:paraId="71596745" w14:textId="1473CC95" w:rsidR="00F07EA3" w:rsidRDefault="00933748" w:rsidP="00F07EA3">
      <w:pPr>
        <w:pStyle w:val="NoSpacing"/>
        <w:rPr>
          <w:b/>
          <w:bCs/>
        </w:rPr>
      </w:pPr>
      <w:r>
        <w:rPr>
          <w:b/>
          <w:bCs/>
        </w:rPr>
        <w:t xml:space="preserve">Trustee/Councilor: </w:t>
      </w:r>
      <w:r w:rsidR="00F07EA3" w:rsidRPr="00F07EA3">
        <w:rPr>
          <w:b/>
          <w:bCs/>
        </w:rPr>
        <w:t>Stefy Calero</w:t>
      </w:r>
    </w:p>
    <w:p w14:paraId="369831AB" w14:textId="77777777" w:rsidR="00F07EA3" w:rsidRDefault="00F07EA3" w:rsidP="00F07EA3">
      <w:pPr>
        <w:pStyle w:val="NoSpacing"/>
        <w:rPr>
          <w:b/>
          <w:bCs/>
        </w:rPr>
      </w:pPr>
    </w:p>
    <w:p w14:paraId="76152550" w14:textId="77777777" w:rsidR="00F07EA3" w:rsidRDefault="00F07EA3" w:rsidP="00F07EA3">
      <w:pPr>
        <w:pStyle w:val="NoSpacing"/>
        <w:rPr>
          <w:b/>
          <w:bCs/>
        </w:rPr>
      </w:pPr>
    </w:p>
    <w:p w14:paraId="15DAC181" w14:textId="77777777" w:rsidR="00F07EA3" w:rsidRDefault="00F07EA3" w:rsidP="00F07EA3">
      <w:pPr>
        <w:pStyle w:val="NoSpacing"/>
        <w:rPr>
          <w:b/>
          <w:bCs/>
        </w:rPr>
      </w:pPr>
    </w:p>
    <w:p w14:paraId="5F7F85E0" w14:textId="77777777" w:rsidR="00F07EA3" w:rsidRDefault="00F07EA3" w:rsidP="00F07EA3">
      <w:pPr>
        <w:pStyle w:val="NoSpacing"/>
        <w:rPr>
          <w:b/>
          <w:bCs/>
        </w:rPr>
      </w:pPr>
    </w:p>
    <w:p w14:paraId="13B42BFB" w14:textId="0F4FFA72" w:rsidR="00F07EA3" w:rsidRDefault="00F07EA3" w:rsidP="00F07EA3">
      <w:pPr>
        <w:pStyle w:val="NoSpacing"/>
        <w:jc w:val="center"/>
        <w:rPr>
          <w:b/>
          <w:bCs/>
          <w:u w:val="single"/>
        </w:rPr>
      </w:pPr>
      <w:r>
        <w:rPr>
          <w:b/>
          <w:bCs/>
          <w:u w:val="single"/>
        </w:rPr>
        <w:t xml:space="preserve">Student Advisory Committee to the Auraria Board (SACAB) Representatives Election Results </w:t>
      </w:r>
    </w:p>
    <w:p w14:paraId="77EE4FEB" w14:textId="77777777" w:rsidR="00F07EA3" w:rsidRDefault="00F07EA3" w:rsidP="00F07EA3">
      <w:pPr>
        <w:pStyle w:val="NoSpacing"/>
        <w:rPr>
          <w:b/>
          <w:bCs/>
          <w:u w:val="single"/>
        </w:rPr>
      </w:pPr>
    </w:p>
    <w:p w14:paraId="31D770E9" w14:textId="77777777" w:rsidR="00F07EA3" w:rsidRDefault="00F07EA3" w:rsidP="00F07EA3">
      <w:pPr>
        <w:pStyle w:val="NoSpacing"/>
        <w:rPr>
          <w:b/>
          <w:bCs/>
          <w:u w:val="single"/>
        </w:rPr>
      </w:pPr>
      <w:r w:rsidRPr="00F07EA3">
        <w:rPr>
          <w:b/>
          <w:bCs/>
          <w:u w:val="single"/>
        </w:rPr>
        <w:t>Student Advisory Committee to the Auraria Board (SACAB) Representative</w:t>
      </w:r>
      <w:r>
        <w:rPr>
          <w:b/>
          <w:bCs/>
          <w:u w:val="single"/>
        </w:rPr>
        <w:t xml:space="preserve"> </w:t>
      </w:r>
    </w:p>
    <w:p w14:paraId="3039EFF9" w14:textId="1A996952" w:rsidR="00F07EA3" w:rsidRPr="00F07EA3" w:rsidRDefault="00F07EA3" w:rsidP="00F07EA3">
      <w:pPr>
        <w:pStyle w:val="NoSpacing"/>
        <w:rPr>
          <w:b/>
          <w:bCs/>
          <w:u w:val="single"/>
        </w:rPr>
      </w:pPr>
      <w:r w:rsidRPr="00F07EA3">
        <w:t>The SACAB representative(s) serves in a key leadership role for MSU Denver. The SACAB representative represents Student Government: The Student Advocacy Council (SG: TSAC) and the student body on the Student Advisory Committee to the Auraria Board. The Representative must attend all regular Student Government: The Student Advocacy Council (SG: TSAC) and SACAB regularly scheduled commitments, including recurring meetings. This is a significant leadership responsibility requiring a commitment of approximately 15 hours/week during the academic terms and significant time in off periods as well. The SACAB representative should have well-developed leadership skills and a commitment to advancing the University in meaningful ways. Also, the SACAB representative(s) will have the same responsibilities as a councilor.</w:t>
      </w:r>
    </w:p>
    <w:p w14:paraId="3B74AC86" w14:textId="4E24AAFF" w:rsidR="00F07EA3" w:rsidRDefault="00F07EA3" w:rsidP="00F07EA3">
      <w:pPr>
        <w:pStyle w:val="NoSpacing"/>
        <w:rPr>
          <w:b/>
          <w:bCs/>
        </w:rPr>
      </w:pPr>
    </w:p>
    <w:p w14:paraId="52D8A5AD" w14:textId="5CB06EFA" w:rsidR="00F07EA3" w:rsidRPr="00F07EA3" w:rsidRDefault="00F07EA3" w:rsidP="00F07EA3">
      <w:pPr>
        <w:pStyle w:val="NoSpacing"/>
        <w:rPr>
          <w:b/>
          <w:bCs/>
          <w:u w:val="single"/>
        </w:rPr>
      </w:pPr>
      <w:r w:rsidRPr="00F07EA3">
        <w:rPr>
          <w:b/>
          <w:bCs/>
          <w:u w:val="single"/>
        </w:rPr>
        <w:t xml:space="preserve">WINNER(S): </w:t>
      </w:r>
    </w:p>
    <w:p w14:paraId="6573A427" w14:textId="74426E6D" w:rsidR="00F07EA3" w:rsidRDefault="00F07EA3" w:rsidP="00F07EA3">
      <w:pPr>
        <w:pStyle w:val="NoSpacing"/>
        <w:rPr>
          <w:b/>
          <w:bCs/>
        </w:rPr>
      </w:pPr>
      <w:r>
        <w:rPr>
          <w:b/>
          <w:bCs/>
        </w:rPr>
        <w:t>Representative 1</w:t>
      </w:r>
      <w:r w:rsidR="00933748">
        <w:rPr>
          <w:b/>
          <w:bCs/>
        </w:rPr>
        <w:t>/Councilor</w:t>
      </w:r>
      <w:r>
        <w:rPr>
          <w:b/>
          <w:bCs/>
        </w:rPr>
        <w:t>: Diego Aguirre-Ortiz</w:t>
      </w:r>
    </w:p>
    <w:p w14:paraId="5E800C98" w14:textId="711D218F" w:rsidR="00F07EA3" w:rsidRDefault="00F07EA3" w:rsidP="00F07EA3">
      <w:pPr>
        <w:pStyle w:val="NoSpacing"/>
        <w:rPr>
          <w:b/>
          <w:bCs/>
        </w:rPr>
      </w:pPr>
      <w:r>
        <w:rPr>
          <w:b/>
          <w:bCs/>
        </w:rPr>
        <w:t>Representative 2</w:t>
      </w:r>
      <w:r w:rsidR="00933748">
        <w:rPr>
          <w:b/>
          <w:bCs/>
        </w:rPr>
        <w:t>/Councilor</w:t>
      </w:r>
      <w:r>
        <w:rPr>
          <w:b/>
          <w:bCs/>
        </w:rPr>
        <w:t xml:space="preserve">: Rebecca Montoya </w:t>
      </w:r>
    </w:p>
    <w:p w14:paraId="29170FAA" w14:textId="77777777" w:rsidR="00F07EA3" w:rsidRDefault="00F07EA3" w:rsidP="00F07EA3">
      <w:pPr>
        <w:pStyle w:val="NoSpacing"/>
        <w:rPr>
          <w:b/>
          <w:bCs/>
        </w:rPr>
      </w:pPr>
    </w:p>
    <w:p w14:paraId="20AAAD72" w14:textId="77777777" w:rsidR="00F07EA3" w:rsidRDefault="00F07EA3" w:rsidP="00F07EA3">
      <w:pPr>
        <w:pStyle w:val="NoSpacing"/>
        <w:rPr>
          <w:b/>
          <w:bCs/>
        </w:rPr>
      </w:pPr>
    </w:p>
    <w:p w14:paraId="1E9BD4C6" w14:textId="77777777" w:rsidR="00F07EA3" w:rsidRDefault="00F07EA3" w:rsidP="00F07EA3">
      <w:pPr>
        <w:pStyle w:val="NoSpacing"/>
        <w:rPr>
          <w:b/>
          <w:bCs/>
        </w:rPr>
      </w:pPr>
    </w:p>
    <w:p w14:paraId="1DACA64B" w14:textId="3BFDE0F1" w:rsidR="00F07EA3" w:rsidRDefault="00F07EA3" w:rsidP="00F07EA3">
      <w:pPr>
        <w:pStyle w:val="NoSpacing"/>
        <w:jc w:val="center"/>
        <w:rPr>
          <w:b/>
          <w:bCs/>
          <w:u w:val="single"/>
        </w:rPr>
      </w:pPr>
      <w:r>
        <w:rPr>
          <w:b/>
          <w:bCs/>
          <w:u w:val="single"/>
        </w:rPr>
        <w:t>Student</w:t>
      </w:r>
      <w:r w:rsidR="00933748">
        <w:rPr>
          <w:b/>
          <w:bCs/>
          <w:u w:val="single"/>
        </w:rPr>
        <w:t xml:space="preserve"> Government: The Student Advocacy Council- Councilor </w:t>
      </w:r>
      <w:r>
        <w:rPr>
          <w:b/>
          <w:bCs/>
          <w:u w:val="single"/>
        </w:rPr>
        <w:t xml:space="preserve">Election Results </w:t>
      </w:r>
    </w:p>
    <w:p w14:paraId="1E094160" w14:textId="77777777" w:rsidR="00F07EA3" w:rsidRDefault="00F07EA3" w:rsidP="00F07EA3">
      <w:pPr>
        <w:pStyle w:val="NoSpacing"/>
        <w:rPr>
          <w:b/>
          <w:bCs/>
        </w:rPr>
      </w:pPr>
    </w:p>
    <w:p w14:paraId="0C406699" w14:textId="77777777" w:rsidR="00F07EA3" w:rsidRDefault="00F07EA3" w:rsidP="00F07EA3">
      <w:pPr>
        <w:pStyle w:val="NoSpacing"/>
        <w:rPr>
          <w:b/>
          <w:bCs/>
        </w:rPr>
      </w:pPr>
    </w:p>
    <w:p w14:paraId="641442BE" w14:textId="054A49E9" w:rsidR="00F07EA3" w:rsidRDefault="00F07EA3" w:rsidP="00F07EA3">
      <w:pPr>
        <w:pStyle w:val="NoSpacing"/>
      </w:pPr>
      <w:r w:rsidRPr="00F07EA3">
        <w:rPr>
          <w:b/>
          <w:bCs/>
          <w:u w:val="single"/>
        </w:rPr>
        <w:t>Student Government: The Student Advocacy Council </w:t>
      </w:r>
      <w:r w:rsidRPr="00933748">
        <w:t>is a board of student leaders at MSU Denver that are committed to the advancement and advocacy of students. Council members utilize all means necessary for the incorporation of students into the university experience and are the governing body that shares responsibility with administration to bring about changes.</w:t>
      </w:r>
    </w:p>
    <w:p w14:paraId="1237A18B" w14:textId="77777777" w:rsidR="00933748" w:rsidRDefault="00933748" w:rsidP="00F07EA3">
      <w:pPr>
        <w:pStyle w:val="NoSpacing"/>
      </w:pPr>
    </w:p>
    <w:p w14:paraId="12B71C11" w14:textId="77777777" w:rsidR="00933748" w:rsidRPr="00F07EA3" w:rsidRDefault="00933748" w:rsidP="00933748">
      <w:pPr>
        <w:pStyle w:val="NoSpacing"/>
        <w:rPr>
          <w:b/>
          <w:bCs/>
          <w:u w:val="single"/>
        </w:rPr>
      </w:pPr>
      <w:r w:rsidRPr="00F07EA3">
        <w:rPr>
          <w:b/>
          <w:bCs/>
          <w:u w:val="single"/>
        </w:rPr>
        <w:t xml:space="preserve">WINNER(S): </w:t>
      </w:r>
    </w:p>
    <w:p w14:paraId="7988EB2E" w14:textId="7F1959B8" w:rsidR="00933748" w:rsidRDefault="00933748" w:rsidP="00933748">
      <w:pPr>
        <w:pStyle w:val="NoSpacing"/>
        <w:rPr>
          <w:b/>
          <w:bCs/>
        </w:rPr>
      </w:pPr>
      <w:r>
        <w:rPr>
          <w:b/>
          <w:bCs/>
        </w:rPr>
        <w:t>Councilor: Nathan Allison</w:t>
      </w:r>
    </w:p>
    <w:p w14:paraId="652EBDA4" w14:textId="4CB55D07" w:rsidR="00933748" w:rsidRDefault="00933748" w:rsidP="00933748">
      <w:pPr>
        <w:pStyle w:val="NoSpacing"/>
        <w:rPr>
          <w:b/>
          <w:bCs/>
        </w:rPr>
      </w:pPr>
      <w:r>
        <w:rPr>
          <w:b/>
          <w:bCs/>
        </w:rPr>
        <w:t>Councilor: Brittany Alvarado</w:t>
      </w:r>
    </w:p>
    <w:p w14:paraId="02807299" w14:textId="449C6B07" w:rsidR="00933748" w:rsidRDefault="00933748" w:rsidP="00933748">
      <w:pPr>
        <w:pStyle w:val="NoSpacing"/>
        <w:rPr>
          <w:b/>
          <w:bCs/>
        </w:rPr>
      </w:pPr>
      <w:r>
        <w:rPr>
          <w:b/>
          <w:bCs/>
        </w:rPr>
        <w:t>Councilor: Emma Fox</w:t>
      </w:r>
    </w:p>
    <w:p w14:paraId="2E68AEC8" w14:textId="7C65399E" w:rsidR="00933748" w:rsidRDefault="00933748" w:rsidP="00933748">
      <w:pPr>
        <w:pStyle w:val="NoSpacing"/>
        <w:rPr>
          <w:b/>
          <w:bCs/>
        </w:rPr>
      </w:pPr>
      <w:r>
        <w:rPr>
          <w:b/>
          <w:bCs/>
        </w:rPr>
        <w:t>Councilor: Luke Garcia</w:t>
      </w:r>
    </w:p>
    <w:p w14:paraId="5482F8D6" w14:textId="517143D6" w:rsidR="00933748" w:rsidRDefault="00933748" w:rsidP="00933748">
      <w:pPr>
        <w:pStyle w:val="NoSpacing"/>
        <w:rPr>
          <w:b/>
          <w:bCs/>
        </w:rPr>
      </w:pPr>
      <w:r>
        <w:rPr>
          <w:b/>
          <w:bCs/>
        </w:rPr>
        <w:t>Councilor: Keagan Keener</w:t>
      </w:r>
    </w:p>
    <w:p w14:paraId="351104E7" w14:textId="7AB464E6" w:rsidR="00933748" w:rsidRDefault="00933748" w:rsidP="00933748">
      <w:pPr>
        <w:pStyle w:val="NoSpacing"/>
        <w:rPr>
          <w:b/>
          <w:bCs/>
        </w:rPr>
      </w:pPr>
      <w:r>
        <w:rPr>
          <w:b/>
          <w:bCs/>
        </w:rPr>
        <w:t>Councilor: Bridget Quarshie</w:t>
      </w:r>
    </w:p>
    <w:p w14:paraId="298E3788" w14:textId="69463FAD" w:rsidR="00933748" w:rsidRDefault="00933748" w:rsidP="00933748">
      <w:pPr>
        <w:pStyle w:val="NoSpacing"/>
        <w:rPr>
          <w:b/>
          <w:bCs/>
        </w:rPr>
      </w:pPr>
      <w:r>
        <w:rPr>
          <w:b/>
          <w:bCs/>
        </w:rPr>
        <w:t>Councilor: Leo Townsell</w:t>
      </w:r>
    </w:p>
    <w:p w14:paraId="4181DD22" w14:textId="4A9F0543" w:rsidR="00933748" w:rsidRDefault="00933748" w:rsidP="00933748">
      <w:pPr>
        <w:pStyle w:val="NoSpacing"/>
        <w:rPr>
          <w:b/>
          <w:bCs/>
        </w:rPr>
      </w:pPr>
      <w:r>
        <w:rPr>
          <w:b/>
          <w:bCs/>
        </w:rPr>
        <w:t>Councilor: Maisie Vilchis</w:t>
      </w:r>
    </w:p>
    <w:p w14:paraId="0E9230DD" w14:textId="2AD377BD" w:rsidR="00933748" w:rsidRDefault="00933748" w:rsidP="00933748">
      <w:pPr>
        <w:pStyle w:val="NoSpacing"/>
        <w:rPr>
          <w:b/>
          <w:bCs/>
        </w:rPr>
      </w:pPr>
      <w:r>
        <w:rPr>
          <w:b/>
          <w:bCs/>
        </w:rPr>
        <w:t>Councilor: William Coats*</w:t>
      </w:r>
    </w:p>
    <w:p w14:paraId="7BAC8865" w14:textId="77777777" w:rsidR="00F07EA3" w:rsidRPr="00F07EA3" w:rsidRDefault="00F07EA3" w:rsidP="00F07EA3">
      <w:pPr>
        <w:pStyle w:val="NoSpacing"/>
        <w:rPr>
          <w:b/>
          <w:bCs/>
        </w:rPr>
      </w:pPr>
    </w:p>
    <w:sectPr w:rsidR="00F07EA3" w:rsidRPr="00F07EA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B62E" w14:textId="77777777" w:rsidR="006929A5" w:rsidRDefault="006929A5" w:rsidP="00933748">
      <w:pPr>
        <w:spacing w:after="0" w:line="240" w:lineRule="auto"/>
      </w:pPr>
      <w:r>
        <w:separator/>
      </w:r>
    </w:p>
  </w:endnote>
  <w:endnote w:type="continuationSeparator" w:id="0">
    <w:p w14:paraId="17F916F0" w14:textId="77777777" w:rsidR="006929A5" w:rsidRDefault="006929A5" w:rsidP="0093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EA0D" w14:textId="4A8E1DFB" w:rsidR="00933748" w:rsidRPr="00933748" w:rsidRDefault="00933748">
    <w:pPr>
      <w:pStyle w:val="Footer"/>
      <w:rPr>
        <w:sz w:val="18"/>
        <w:szCs w:val="18"/>
      </w:rPr>
    </w:pPr>
    <w:r w:rsidRPr="00933748">
      <w:rPr>
        <w:sz w:val="18"/>
        <w:szCs w:val="18"/>
      </w:rPr>
      <w:t xml:space="preserve">*- An asterisk </w:t>
    </w:r>
    <w:r>
      <w:rPr>
        <w:sz w:val="18"/>
        <w:szCs w:val="18"/>
      </w:rPr>
      <w:t>indicates</w:t>
    </w:r>
    <w:r w:rsidRPr="00933748">
      <w:rPr>
        <w:sz w:val="18"/>
        <w:szCs w:val="18"/>
      </w:rPr>
      <w:t xml:space="preserve"> a write-in candidate</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ECE1" w14:textId="77777777" w:rsidR="006929A5" w:rsidRDefault="006929A5" w:rsidP="00933748">
      <w:pPr>
        <w:spacing w:after="0" w:line="240" w:lineRule="auto"/>
      </w:pPr>
      <w:r>
        <w:separator/>
      </w:r>
    </w:p>
  </w:footnote>
  <w:footnote w:type="continuationSeparator" w:id="0">
    <w:p w14:paraId="06C1D42C" w14:textId="77777777" w:rsidR="006929A5" w:rsidRDefault="006929A5" w:rsidP="00933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C2A35"/>
    <w:multiLevelType w:val="hybridMultilevel"/>
    <w:tmpl w:val="5A90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79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A3"/>
    <w:rsid w:val="0017479F"/>
    <w:rsid w:val="001B32CC"/>
    <w:rsid w:val="002150F7"/>
    <w:rsid w:val="004A0BCD"/>
    <w:rsid w:val="00556FDC"/>
    <w:rsid w:val="005F3212"/>
    <w:rsid w:val="006929A5"/>
    <w:rsid w:val="007F05EE"/>
    <w:rsid w:val="0084168E"/>
    <w:rsid w:val="008B51F0"/>
    <w:rsid w:val="00933748"/>
    <w:rsid w:val="00B60256"/>
    <w:rsid w:val="00BB1705"/>
    <w:rsid w:val="00D23F5C"/>
    <w:rsid w:val="00EA6450"/>
    <w:rsid w:val="00EC4C9F"/>
    <w:rsid w:val="00F00161"/>
    <w:rsid w:val="00F07EA3"/>
    <w:rsid w:val="2C92F4E2"/>
    <w:rsid w:val="74C5F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BDD4"/>
  <w15:chartTrackingRefBased/>
  <w15:docId w15:val="{23EF9FBA-FC03-4CA6-A1F2-A42F1EFA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EA3"/>
    <w:rPr>
      <w:rFonts w:eastAsiaTheme="majorEastAsia" w:cstheme="majorBidi"/>
      <w:color w:val="272727" w:themeColor="text1" w:themeTint="D8"/>
    </w:rPr>
  </w:style>
  <w:style w:type="paragraph" w:styleId="Title">
    <w:name w:val="Title"/>
    <w:basedOn w:val="Normal"/>
    <w:next w:val="Normal"/>
    <w:link w:val="TitleChar"/>
    <w:uiPriority w:val="10"/>
    <w:qFormat/>
    <w:rsid w:val="00F0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EA3"/>
    <w:pPr>
      <w:spacing w:before="160"/>
      <w:jc w:val="center"/>
    </w:pPr>
    <w:rPr>
      <w:i/>
      <w:iCs/>
      <w:color w:val="404040" w:themeColor="text1" w:themeTint="BF"/>
    </w:rPr>
  </w:style>
  <w:style w:type="character" w:customStyle="1" w:styleId="QuoteChar">
    <w:name w:val="Quote Char"/>
    <w:basedOn w:val="DefaultParagraphFont"/>
    <w:link w:val="Quote"/>
    <w:uiPriority w:val="29"/>
    <w:rsid w:val="00F07EA3"/>
    <w:rPr>
      <w:i/>
      <w:iCs/>
      <w:color w:val="404040" w:themeColor="text1" w:themeTint="BF"/>
    </w:rPr>
  </w:style>
  <w:style w:type="paragraph" w:styleId="ListParagraph">
    <w:name w:val="List Paragraph"/>
    <w:basedOn w:val="Normal"/>
    <w:uiPriority w:val="34"/>
    <w:qFormat/>
    <w:rsid w:val="00F07EA3"/>
    <w:pPr>
      <w:ind w:left="720"/>
      <w:contextualSpacing/>
    </w:pPr>
  </w:style>
  <w:style w:type="character" w:styleId="IntenseEmphasis">
    <w:name w:val="Intense Emphasis"/>
    <w:basedOn w:val="DefaultParagraphFont"/>
    <w:uiPriority w:val="21"/>
    <w:qFormat/>
    <w:rsid w:val="00F07EA3"/>
    <w:rPr>
      <w:i/>
      <w:iCs/>
      <w:color w:val="0F4761" w:themeColor="accent1" w:themeShade="BF"/>
    </w:rPr>
  </w:style>
  <w:style w:type="paragraph" w:styleId="IntenseQuote">
    <w:name w:val="Intense Quote"/>
    <w:basedOn w:val="Normal"/>
    <w:next w:val="Normal"/>
    <w:link w:val="IntenseQuoteChar"/>
    <w:uiPriority w:val="30"/>
    <w:qFormat/>
    <w:rsid w:val="00F07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EA3"/>
    <w:rPr>
      <w:i/>
      <w:iCs/>
      <w:color w:val="0F4761" w:themeColor="accent1" w:themeShade="BF"/>
    </w:rPr>
  </w:style>
  <w:style w:type="character" w:styleId="IntenseReference">
    <w:name w:val="Intense Reference"/>
    <w:basedOn w:val="DefaultParagraphFont"/>
    <w:uiPriority w:val="32"/>
    <w:qFormat/>
    <w:rsid w:val="00F07EA3"/>
    <w:rPr>
      <w:b/>
      <w:bCs/>
      <w:smallCaps/>
      <w:color w:val="0F4761" w:themeColor="accent1" w:themeShade="BF"/>
      <w:spacing w:val="5"/>
    </w:rPr>
  </w:style>
  <w:style w:type="paragraph" w:styleId="NoSpacing">
    <w:name w:val="No Spacing"/>
    <w:uiPriority w:val="1"/>
    <w:qFormat/>
    <w:rsid w:val="00F07EA3"/>
    <w:pPr>
      <w:spacing w:after="0" w:line="240" w:lineRule="auto"/>
    </w:pPr>
  </w:style>
  <w:style w:type="paragraph" w:styleId="Header">
    <w:name w:val="header"/>
    <w:basedOn w:val="Normal"/>
    <w:link w:val="HeaderChar"/>
    <w:uiPriority w:val="99"/>
    <w:unhideWhenUsed/>
    <w:rsid w:val="0093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48"/>
  </w:style>
  <w:style w:type="paragraph" w:styleId="Footer">
    <w:name w:val="footer"/>
    <w:basedOn w:val="Normal"/>
    <w:link w:val="FooterChar"/>
    <w:uiPriority w:val="99"/>
    <w:unhideWhenUsed/>
    <w:rsid w:val="0093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48"/>
  </w:style>
  <w:style w:type="paragraph" w:styleId="NormalWeb">
    <w:name w:val="Normal (Web)"/>
    <w:basedOn w:val="Normal"/>
    <w:uiPriority w:val="99"/>
    <w:semiHidden/>
    <w:unhideWhenUsed/>
    <w:rsid w:val="0084168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240a5-5a05-437a-b985-341c44977baa">
      <Terms xmlns="http://schemas.microsoft.com/office/infopath/2007/PartnerControls"/>
    </lcf76f155ced4ddcb4097134ff3c332f>
    <TaxCatchAll xmlns="00c4da65-3b53-408a-8bcc-79d80ef9ebe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3264929E2834C8358C414390521B1" ma:contentTypeVersion="13" ma:contentTypeDescription="Create a new document." ma:contentTypeScope="" ma:versionID="5580d1a44fffd08fecfaf72cff196d32">
  <xsd:schema xmlns:xsd="http://www.w3.org/2001/XMLSchema" xmlns:xs="http://www.w3.org/2001/XMLSchema" xmlns:p="http://schemas.microsoft.com/office/2006/metadata/properties" xmlns:ns2="be9240a5-5a05-437a-b985-341c44977baa" xmlns:ns3="00c4da65-3b53-408a-8bcc-79d80ef9ebe3" targetNamespace="http://schemas.microsoft.com/office/2006/metadata/properties" ma:root="true" ma:fieldsID="3b4381b6deb406eebffc8dcc70fe0c69" ns2:_="" ns3:_="">
    <xsd:import namespace="be9240a5-5a05-437a-b985-341c44977baa"/>
    <xsd:import namespace="00c4da65-3b53-408a-8bcc-79d80ef9eb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240a5-5a05-437a-b985-341c44977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4da65-3b53-408a-8bcc-79d80ef9eb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4986fd-c3d8-49c6-9137-a38ef16df96a}" ma:internalName="TaxCatchAll" ma:showField="CatchAllData" ma:web="00c4da65-3b53-408a-8bcc-79d80ef9e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CB077-5DC7-4E96-903B-3A15482A354D}">
  <ds:schemaRefs>
    <ds:schemaRef ds:uri="http://schemas.microsoft.com/office/2006/metadata/properties"/>
    <ds:schemaRef ds:uri="http://schemas.microsoft.com/office/infopath/2007/PartnerControls"/>
    <ds:schemaRef ds:uri="be9240a5-5a05-437a-b985-341c44977baa"/>
    <ds:schemaRef ds:uri="00c4da65-3b53-408a-8bcc-79d80ef9ebe3"/>
  </ds:schemaRefs>
</ds:datastoreItem>
</file>

<file path=customXml/itemProps2.xml><?xml version="1.0" encoding="utf-8"?>
<ds:datastoreItem xmlns:ds="http://schemas.openxmlformats.org/officeDocument/2006/customXml" ds:itemID="{B8CCDD83-894E-44F9-B906-5177BD8520A3}">
  <ds:schemaRefs>
    <ds:schemaRef ds:uri="http://schemas.microsoft.com/sharepoint/v3/contenttype/forms"/>
  </ds:schemaRefs>
</ds:datastoreItem>
</file>

<file path=customXml/itemProps3.xml><?xml version="1.0" encoding="utf-8"?>
<ds:datastoreItem xmlns:ds="http://schemas.openxmlformats.org/officeDocument/2006/customXml" ds:itemID="{5FB761DF-C9CD-4CE9-87CE-5B81519A6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240a5-5a05-437a-b985-341c44977baa"/>
    <ds:schemaRef ds:uri="00c4da65-3b53-408a-8bcc-79d80ef9e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Thomas Cucchiara</dc:creator>
  <cp:keywords/>
  <dc:description/>
  <cp:lastModifiedBy>Steve Willich</cp:lastModifiedBy>
  <cp:revision>3</cp:revision>
  <cp:lastPrinted>2026-04-21T16:29:00Z</cp:lastPrinted>
  <dcterms:created xsi:type="dcterms:W3CDTF">2026-04-21T17:50:00Z</dcterms:created>
  <dcterms:modified xsi:type="dcterms:W3CDTF">2026-04-21T17:51:00Z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0x01010063A3264929E2834C8358C414390521B1</vt:lpwstr>
  </property>
  <property fmtid="{D5CDD505-2E9C-101B-9397-08002B2CF9AE}" pid="3" name="MediaServiceImageTags">
    <vt:lpwstr/>
  </property>
</Properties>
</file>