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BE0A" w14:textId="0B59E753" w:rsidR="00243BE5" w:rsidRDefault="00FD1ABC" w:rsidP="00243BE5">
      <w:pPr>
        <w:pStyle w:val="Title"/>
        <w:ind w:left="0" w:firstLine="0"/>
        <w:jc w:val="center"/>
      </w:pPr>
      <w:r w:rsidRPr="00243BE5">
        <w:t>Faculty Learning Community (FLC)</w:t>
      </w:r>
    </w:p>
    <w:p w14:paraId="78D9B48D" w14:textId="26DB9930" w:rsidR="00243BE5" w:rsidRDefault="00766669" w:rsidP="00862FBC">
      <w:pPr>
        <w:pStyle w:val="Title"/>
        <w:ind w:left="0" w:firstLine="0"/>
        <w:jc w:val="center"/>
      </w:pPr>
      <w:r>
        <w:t>Application</w:t>
      </w:r>
      <w:r w:rsidRPr="00243BE5">
        <w:t xml:space="preserve"> Information</w:t>
      </w:r>
    </w:p>
    <w:p w14:paraId="21978A10" w14:textId="77777777" w:rsidR="00AC5931" w:rsidRDefault="00AC5931" w:rsidP="00C07C1E">
      <w:pPr>
        <w:pStyle w:val="BodyText"/>
        <w:spacing w:before="119" w:line="242" w:lineRule="auto"/>
        <w:ind w:left="0" w:right="159"/>
      </w:pPr>
    </w:p>
    <w:p w14:paraId="38D3B48F" w14:textId="70D474F3" w:rsidR="00E211C4" w:rsidRDefault="00FD1ABC" w:rsidP="00C07C1E">
      <w:pPr>
        <w:pStyle w:val="BodyText"/>
        <w:spacing w:before="119" w:line="242" w:lineRule="auto"/>
        <w:ind w:left="0" w:right="159"/>
        <w:rPr>
          <w:spacing w:val="-2"/>
        </w:rPr>
      </w:pPr>
      <w:r>
        <w:t>A</w:t>
      </w:r>
      <w:r>
        <w:rPr>
          <w:spacing w:val="-4"/>
        </w:rPr>
        <w:t xml:space="preserve"> </w:t>
      </w:r>
      <w:r>
        <w:t>Faculty</w:t>
      </w:r>
      <w:r>
        <w:rPr>
          <w:spacing w:val="-3"/>
        </w:rPr>
        <w:t xml:space="preserve"> </w:t>
      </w:r>
      <w:r>
        <w:t>Learning</w:t>
      </w:r>
      <w:r>
        <w:rPr>
          <w:spacing w:val="-3"/>
        </w:rPr>
        <w:t xml:space="preserve"> </w:t>
      </w:r>
      <w:r>
        <w:t>Community</w:t>
      </w:r>
      <w:r>
        <w:rPr>
          <w:spacing w:val="-3"/>
        </w:rPr>
        <w:t xml:space="preserve"> </w:t>
      </w:r>
      <w:r>
        <w:t>(FLC)</w:t>
      </w:r>
      <w:r>
        <w:rPr>
          <w:spacing w:val="-3"/>
        </w:rPr>
        <w:t xml:space="preserve"> </w:t>
      </w:r>
      <w:r>
        <w:t>is</w:t>
      </w:r>
      <w:r>
        <w:rPr>
          <w:spacing w:val="-4"/>
        </w:rPr>
        <w:t xml:space="preserve"> </w:t>
      </w:r>
      <w:r>
        <w:t>a</w:t>
      </w:r>
      <w:r>
        <w:rPr>
          <w:spacing w:val="-3"/>
        </w:rPr>
        <w:t xml:space="preserve"> </w:t>
      </w:r>
      <w:r>
        <w:t>small</w:t>
      </w:r>
      <w:r>
        <w:rPr>
          <w:spacing w:val="-3"/>
        </w:rPr>
        <w:t xml:space="preserve"> </w:t>
      </w:r>
      <w:r>
        <w:t>group</w:t>
      </w:r>
      <w:r>
        <w:rPr>
          <w:spacing w:val="-3"/>
        </w:rPr>
        <w:t xml:space="preserve"> </w:t>
      </w:r>
      <w:r>
        <w:t>of</w:t>
      </w:r>
      <w:r>
        <w:rPr>
          <w:spacing w:val="-3"/>
        </w:rPr>
        <w:t xml:space="preserve"> </w:t>
      </w:r>
      <w:r>
        <w:t>faculty</w:t>
      </w:r>
      <w:r>
        <w:rPr>
          <w:spacing w:val="-3"/>
        </w:rPr>
        <w:t xml:space="preserve"> </w:t>
      </w:r>
      <w:r>
        <w:t>and</w:t>
      </w:r>
      <w:r>
        <w:rPr>
          <w:spacing w:val="-3"/>
        </w:rPr>
        <w:t xml:space="preserve"> </w:t>
      </w:r>
      <w:r>
        <w:t>staff</w:t>
      </w:r>
      <w:r>
        <w:rPr>
          <w:spacing w:val="-3"/>
        </w:rPr>
        <w:t xml:space="preserve"> </w:t>
      </w:r>
      <w:r>
        <w:t>working</w:t>
      </w:r>
      <w:r>
        <w:rPr>
          <w:spacing w:val="-3"/>
        </w:rPr>
        <w:t xml:space="preserve"> </w:t>
      </w:r>
      <w:r>
        <w:t>together</w:t>
      </w:r>
      <w:r>
        <w:rPr>
          <w:spacing w:val="-3"/>
        </w:rPr>
        <w:t xml:space="preserve"> </w:t>
      </w:r>
      <w:r>
        <w:t>to</w:t>
      </w:r>
      <w:r>
        <w:rPr>
          <w:spacing w:val="-3"/>
        </w:rPr>
        <w:t xml:space="preserve"> </w:t>
      </w:r>
      <w:r>
        <w:t xml:space="preserve">increase their knowledge and/or skills on a topic of mutual interest. An FLC provides the structure and support for this group to discuss, share, and encourage one another to reach their full professional potential. In addition to shared learning, FLC members work to put into practice what they are learning. Finally, the community is expected to share their knowledge and accomplishments with the wider university </w:t>
      </w:r>
      <w:r>
        <w:rPr>
          <w:spacing w:val="-2"/>
        </w:rPr>
        <w:t>community.</w:t>
      </w:r>
    </w:p>
    <w:p w14:paraId="2D9A8145" w14:textId="77777777" w:rsidR="00AC5931" w:rsidRPr="00AC5931" w:rsidRDefault="00AC5931" w:rsidP="00C07C1E">
      <w:pPr>
        <w:pStyle w:val="BodyText"/>
        <w:spacing w:before="119" w:line="242" w:lineRule="auto"/>
        <w:ind w:left="0" w:right="159"/>
        <w:rPr>
          <w:spacing w:val="-2"/>
        </w:rPr>
      </w:pPr>
    </w:p>
    <w:p w14:paraId="2A08AAFE" w14:textId="10441A4A" w:rsidR="00EA40B0" w:rsidRDefault="00FD1ABC" w:rsidP="00C40235">
      <w:pPr>
        <w:spacing w:before="104" w:line="247" w:lineRule="auto"/>
        <w:ind w:right="314"/>
        <w:jc w:val="center"/>
        <w:rPr>
          <w:bCs/>
          <w:sz w:val="24"/>
        </w:rPr>
      </w:pPr>
      <w:r w:rsidRPr="00EA40B0">
        <w:rPr>
          <w:bCs/>
          <w:sz w:val="24"/>
        </w:rPr>
        <w:t xml:space="preserve">For more information, </w:t>
      </w:r>
      <w:r w:rsidR="00C07C1E" w:rsidRPr="00EA40B0">
        <w:rPr>
          <w:bCs/>
          <w:sz w:val="24"/>
        </w:rPr>
        <w:t xml:space="preserve">including past FLCs topics and descriptions, </w:t>
      </w:r>
      <w:r w:rsidRPr="00EA40B0">
        <w:rPr>
          <w:bCs/>
          <w:sz w:val="24"/>
        </w:rPr>
        <w:t>visit:</w:t>
      </w:r>
    </w:p>
    <w:p w14:paraId="229D5251" w14:textId="51CCEBAC" w:rsidR="003B6701" w:rsidRPr="00EA40B0" w:rsidRDefault="00C40235" w:rsidP="00C40235">
      <w:pPr>
        <w:spacing w:before="104" w:line="247" w:lineRule="auto"/>
        <w:ind w:right="314"/>
        <w:jc w:val="center"/>
        <w:rPr>
          <w:bCs/>
        </w:rPr>
      </w:pPr>
      <w:hyperlink r:id="rId10" w:history="1">
        <w:r w:rsidRPr="00EC4557">
          <w:rPr>
            <w:rStyle w:val="Hyperlink"/>
            <w:bCs/>
            <w:spacing w:val="-2"/>
            <w:sz w:val="24"/>
          </w:rPr>
          <w:t>https://www.msudenver.edu/teaching-learning-design/programs/faculty-learning-communities/</w:t>
        </w:r>
      </w:hyperlink>
    </w:p>
    <w:p w14:paraId="48CAD044" w14:textId="77777777" w:rsidR="001029FA" w:rsidRDefault="001029FA" w:rsidP="00243BE5">
      <w:pPr>
        <w:spacing w:before="104" w:line="247" w:lineRule="auto"/>
        <w:ind w:right="314"/>
        <w:rPr>
          <w:b/>
          <w:sz w:val="24"/>
        </w:rPr>
      </w:pPr>
    </w:p>
    <w:p w14:paraId="540326A6" w14:textId="62C01D2E" w:rsidR="00243BE5" w:rsidRPr="00243BE5" w:rsidRDefault="00243BE5" w:rsidP="00EA40B0">
      <w:pPr>
        <w:pStyle w:val="Heading1"/>
      </w:pPr>
      <w:r w:rsidRPr="00EA40B0">
        <w:t>Deadlines</w:t>
      </w:r>
      <w:r w:rsidRPr="00243BE5">
        <w:t xml:space="preserve"> and Application</w:t>
      </w:r>
    </w:p>
    <w:p w14:paraId="7AC52930" w14:textId="26683296" w:rsidR="00243BE5" w:rsidRPr="00AC5931" w:rsidRDefault="001029FA" w:rsidP="00AC5931">
      <w:pPr>
        <w:spacing w:before="104" w:line="247" w:lineRule="auto"/>
        <w:ind w:right="314"/>
        <w:rPr>
          <w:bCs/>
          <w:sz w:val="24"/>
        </w:rPr>
      </w:pPr>
      <w:r w:rsidRPr="001029FA">
        <w:rPr>
          <w:bCs/>
          <w:sz w:val="24"/>
        </w:rPr>
        <w:t>FLC applications are accepted throughout the year</w:t>
      </w:r>
      <w:r w:rsidR="00C40235">
        <w:rPr>
          <w:bCs/>
          <w:sz w:val="24"/>
        </w:rPr>
        <w:t xml:space="preserve"> through an online form on our FLC webpage</w:t>
      </w:r>
      <w:r w:rsidRPr="001029FA">
        <w:rPr>
          <w:bCs/>
          <w:sz w:val="24"/>
        </w:rPr>
        <w:t xml:space="preserve">. </w:t>
      </w:r>
      <w:r w:rsidR="00C40235">
        <w:rPr>
          <w:bCs/>
          <w:sz w:val="24"/>
        </w:rPr>
        <w:t>F</w:t>
      </w:r>
      <w:r w:rsidRPr="001029FA">
        <w:rPr>
          <w:bCs/>
          <w:sz w:val="24"/>
        </w:rPr>
        <w:t xml:space="preserve">or best consideration and planning purposes, we recommend </w:t>
      </w:r>
      <w:r>
        <w:rPr>
          <w:bCs/>
          <w:sz w:val="24"/>
        </w:rPr>
        <w:t>applying for full-year and Fall semester FLCs before June 30, and by November 30 for the spring semester.</w:t>
      </w:r>
    </w:p>
    <w:p w14:paraId="73206D3A" w14:textId="02A5E8FC" w:rsidR="00243BE5" w:rsidRPr="00E34A83" w:rsidRDefault="00FD1ABC" w:rsidP="00EA40B0">
      <w:pPr>
        <w:pStyle w:val="Heading1"/>
      </w:pPr>
      <w:r w:rsidRPr="00E34A83">
        <w:t>FLC</w:t>
      </w:r>
      <w:r w:rsidR="00243BE5" w:rsidRPr="00E34A83">
        <w:t xml:space="preserve"> </w:t>
      </w:r>
      <w:r w:rsidR="00CD3629">
        <w:t>Topics</w:t>
      </w:r>
    </w:p>
    <w:p w14:paraId="522268DB" w14:textId="4DBE9284" w:rsidR="00862FBC" w:rsidRPr="00AC5931" w:rsidRDefault="00FD1ABC" w:rsidP="00862FBC">
      <w:pPr>
        <w:pStyle w:val="BodyText"/>
        <w:spacing w:before="119"/>
        <w:ind w:left="0" w:right="157"/>
        <w:rPr>
          <w:spacing w:val="-2"/>
        </w:rPr>
      </w:pPr>
      <w:r>
        <w:t>The</w:t>
      </w:r>
      <w:r>
        <w:rPr>
          <w:spacing w:val="-3"/>
        </w:rPr>
        <w:t xml:space="preserve"> </w:t>
      </w:r>
      <w:r>
        <w:t>Center</w:t>
      </w:r>
      <w:r>
        <w:rPr>
          <w:spacing w:val="-3"/>
        </w:rPr>
        <w:t xml:space="preserve"> </w:t>
      </w:r>
      <w:r>
        <w:t>for</w:t>
      </w:r>
      <w:r>
        <w:rPr>
          <w:spacing w:val="-3"/>
        </w:rPr>
        <w:t xml:space="preserve"> </w:t>
      </w:r>
      <w:r>
        <w:t>Teaching,</w:t>
      </w:r>
      <w:r>
        <w:rPr>
          <w:spacing w:val="-3"/>
        </w:rPr>
        <w:t xml:space="preserve"> </w:t>
      </w:r>
      <w:r>
        <w:t>Learning</w:t>
      </w:r>
      <w:r>
        <w:rPr>
          <w:spacing w:val="-3"/>
        </w:rPr>
        <w:t xml:space="preserve"> </w:t>
      </w:r>
      <w:r>
        <w:t>and</w:t>
      </w:r>
      <w:r>
        <w:rPr>
          <w:spacing w:val="-3"/>
        </w:rPr>
        <w:t xml:space="preserve"> </w:t>
      </w:r>
      <w:r>
        <w:t>Design</w:t>
      </w:r>
      <w:r>
        <w:rPr>
          <w:spacing w:val="-4"/>
        </w:rPr>
        <w:t xml:space="preserve"> </w:t>
      </w:r>
      <w:r>
        <w:t>continues</w:t>
      </w:r>
      <w:r>
        <w:rPr>
          <w:spacing w:val="-4"/>
        </w:rPr>
        <w:t xml:space="preserve"> </w:t>
      </w:r>
      <w:r>
        <w:t>to</w:t>
      </w:r>
      <w:r>
        <w:rPr>
          <w:spacing w:val="-3"/>
        </w:rPr>
        <w:t xml:space="preserve"> </w:t>
      </w:r>
      <w:r>
        <w:t>experiment</w:t>
      </w:r>
      <w:r>
        <w:rPr>
          <w:spacing w:val="-3"/>
        </w:rPr>
        <w:t xml:space="preserve"> </w:t>
      </w:r>
      <w:r>
        <w:t>with</w:t>
      </w:r>
      <w:r>
        <w:rPr>
          <w:spacing w:val="-3"/>
        </w:rPr>
        <w:t xml:space="preserve"> </w:t>
      </w:r>
      <w:r>
        <w:t>how</w:t>
      </w:r>
      <w:r>
        <w:rPr>
          <w:spacing w:val="-4"/>
        </w:rPr>
        <w:t xml:space="preserve"> </w:t>
      </w:r>
      <w:r>
        <w:t>FLCs</w:t>
      </w:r>
      <w:r>
        <w:rPr>
          <w:spacing w:val="-4"/>
        </w:rPr>
        <w:t xml:space="preserve"> </w:t>
      </w:r>
      <w:r>
        <w:t>are</w:t>
      </w:r>
      <w:r>
        <w:rPr>
          <w:spacing w:val="-3"/>
        </w:rPr>
        <w:t xml:space="preserve"> </w:t>
      </w:r>
      <w:r>
        <w:t>solicited</w:t>
      </w:r>
      <w:r>
        <w:rPr>
          <w:spacing w:val="-3"/>
        </w:rPr>
        <w:t xml:space="preserve"> </w:t>
      </w:r>
      <w:r>
        <w:t>and sponsored.</w:t>
      </w:r>
      <w:r>
        <w:rPr>
          <w:spacing w:val="80"/>
        </w:rPr>
        <w:t xml:space="preserve"> </w:t>
      </w:r>
      <w:r>
        <w:t>We are especially interested in FLCs that directly support MSU Denver's primary mission: to provide a high-quality, accessible, enriching education that prepares students for successful careers, post-graduate education, and lifelong learning in a multicultural, global, and technological society.</w:t>
      </w:r>
      <w:r>
        <w:rPr>
          <w:spacing w:val="40"/>
        </w:rPr>
        <w:t xml:space="preserve"> </w:t>
      </w:r>
      <w:r>
        <w:t xml:space="preserve">In support of MSU Denver’s mission, we continue to be interested in </w:t>
      </w:r>
      <w:r w:rsidR="001029FA">
        <w:t xml:space="preserve">FLCs that </w:t>
      </w:r>
      <w:r>
        <w:t>partner with other campus organizations</w:t>
      </w:r>
      <w:r>
        <w:rPr>
          <w:spacing w:val="-1"/>
        </w:rPr>
        <w:t xml:space="preserve"> </w:t>
      </w:r>
      <w:r w:rsidR="001029FA">
        <w:t>and</w:t>
      </w:r>
      <w:r>
        <w:t xml:space="preserve"> we welcome other ideas</w:t>
      </w:r>
      <w:r>
        <w:rPr>
          <w:spacing w:val="-1"/>
        </w:rPr>
        <w:t xml:space="preserve"> </w:t>
      </w:r>
      <w:r>
        <w:t xml:space="preserve">for teaching and learning </w:t>
      </w:r>
      <w:r>
        <w:rPr>
          <w:spacing w:val="-2"/>
        </w:rPr>
        <w:t>FLCs.</w:t>
      </w:r>
    </w:p>
    <w:p w14:paraId="462A5994" w14:textId="1D4F2EB6" w:rsidR="003B6701" w:rsidRDefault="00FD1ABC" w:rsidP="00EA40B0">
      <w:pPr>
        <w:pStyle w:val="Heading1"/>
      </w:pPr>
      <w:r>
        <w:t>FLC Outcomes</w:t>
      </w:r>
    </w:p>
    <w:p w14:paraId="61BB4FF1" w14:textId="77777777" w:rsidR="003B6701" w:rsidRDefault="00FD1ABC" w:rsidP="00C07C1E">
      <w:pPr>
        <w:pStyle w:val="BodyText"/>
        <w:spacing w:before="113" w:line="247" w:lineRule="auto"/>
        <w:ind w:left="0" w:right="159"/>
      </w:pPr>
      <w:r>
        <w:t>Each</w:t>
      </w:r>
      <w:r>
        <w:rPr>
          <w:spacing w:val="-2"/>
        </w:rPr>
        <w:t xml:space="preserve"> </w:t>
      </w:r>
      <w:r>
        <w:t>FLC</w:t>
      </w:r>
      <w:r>
        <w:rPr>
          <w:spacing w:val="-2"/>
        </w:rPr>
        <w:t xml:space="preserve"> </w:t>
      </w:r>
      <w:r>
        <w:t>should</w:t>
      </w:r>
      <w:r>
        <w:rPr>
          <w:spacing w:val="-2"/>
        </w:rPr>
        <w:t xml:space="preserve"> </w:t>
      </w:r>
      <w:r>
        <w:t>result</w:t>
      </w:r>
      <w:r>
        <w:rPr>
          <w:spacing w:val="-2"/>
        </w:rPr>
        <w:t xml:space="preserve"> </w:t>
      </w:r>
      <w:r>
        <w:t>in</w:t>
      </w:r>
      <w:r>
        <w:rPr>
          <w:spacing w:val="-2"/>
        </w:rPr>
        <w:t xml:space="preserve"> </w:t>
      </w:r>
      <w:r>
        <w:t>tangible</w:t>
      </w:r>
      <w:r>
        <w:rPr>
          <w:spacing w:val="-3"/>
        </w:rPr>
        <w:t xml:space="preserve"> </w:t>
      </w:r>
      <w:r>
        <w:t>results</w:t>
      </w:r>
      <w:r>
        <w:rPr>
          <w:spacing w:val="-2"/>
        </w:rPr>
        <w:t xml:space="preserve"> </w:t>
      </w:r>
      <w:r>
        <w:t>of</w:t>
      </w:r>
      <w:r>
        <w:rPr>
          <w:spacing w:val="-2"/>
        </w:rPr>
        <w:t xml:space="preserve"> </w:t>
      </w:r>
      <w:r>
        <w:t>some</w:t>
      </w:r>
      <w:r>
        <w:rPr>
          <w:spacing w:val="-3"/>
        </w:rPr>
        <w:t xml:space="preserve"> </w:t>
      </w:r>
      <w:r>
        <w:t>kind.</w:t>
      </w:r>
      <w:r>
        <w:rPr>
          <w:spacing w:val="40"/>
        </w:rPr>
        <w:t xml:space="preserve"> </w:t>
      </w:r>
      <w:r>
        <w:t>These</w:t>
      </w:r>
      <w:r>
        <w:rPr>
          <w:spacing w:val="-3"/>
        </w:rPr>
        <w:t xml:space="preserve"> </w:t>
      </w:r>
      <w:r>
        <w:t>results</w:t>
      </w:r>
      <w:r>
        <w:rPr>
          <w:spacing w:val="-2"/>
        </w:rPr>
        <w:t xml:space="preserve"> </w:t>
      </w:r>
      <w:r>
        <w:t>can</w:t>
      </w:r>
      <w:r>
        <w:rPr>
          <w:spacing w:val="-2"/>
        </w:rPr>
        <w:t xml:space="preserve"> </w:t>
      </w:r>
      <w:r>
        <w:t>be</w:t>
      </w:r>
      <w:r>
        <w:rPr>
          <w:spacing w:val="-3"/>
        </w:rPr>
        <w:t xml:space="preserve"> </w:t>
      </w:r>
      <w:r>
        <w:t>universal</w:t>
      </w:r>
      <w:r>
        <w:rPr>
          <w:spacing w:val="-2"/>
        </w:rPr>
        <w:t xml:space="preserve"> </w:t>
      </w:r>
      <w:r>
        <w:t>for</w:t>
      </w:r>
      <w:r>
        <w:rPr>
          <w:spacing w:val="-2"/>
        </w:rPr>
        <w:t xml:space="preserve"> </w:t>
      </w:r>
      <w:r>
        <w:t>the</w:t>
      </w:r>
      <w:r>
        <w:rPr>
          <w:spacing w:val="-3"/>
        </w:rPr>
        <w:t xml:space="preserve"> </w:t>
      </w:r>
      <w:r>
        <w:t xml:space="preserve">group, specific to </w:t>
      </w:r>
      <w:proofErr w:type="gramStart"/>
      <w:r>
        <w:t>each individual</w:t>
      </w:r>
      <w:proofErr w:type="gramEnd"/>
      <w:r>
        <w:t xml:space="preserve"> in the group, or both.</w:t>
      </w:r>
    </w:p>
    <w:p w14:paraId="098F305D" w14:textId="39AC3B38" w:rsidR="003B6701" w:rsidRDefault="00FD1ABC" w:rsidP="00AC5931">
      <w:pPr>
        <w:pStyle w:val="BodyText"/>
        <w:spacing w:before="104" w:line="242" w:lineRule="auto"/>
        <w:ind w:left="0" w:right="163"/>
      </w:pPr>
      <w:r>
        <w:t xml:space="preserve">For our students, some of the most valuable changes </w:t>
      </w:r>
      <w:r w:rsidR="001029FA">
        <w:t>that</w:t>
      </w:r>
      <w:r>
        <w:t xml:space="preserve"> occur are difficult to measure. The same</w:t>
      </w:r>
      <w:r>
        <w:rPr>
          <w:spacing w:val="-3"/>
        </w:rPr>
        <w:t xml:space="preserve"> </w:t>
      </w:r>
      <w:r>
        <w:t>is</w:t>
      </w:r>
      <w:r>
        <w:rPr>
          <w:spacing w:val="-2"/>
        </w:rPr>
        <w:t xml:space="preserve"> </w:t>
      </w:r>
      <w:r>
        <w:t>true</w:t>
      </w:r>
      <w:r>
        <w:rPr>
          <w:spacing w:val="-3"/>
        </w:rPr>
        <w:t xml:space="preserve"> </w:t>
      </w:r>
      <w:r>
        <w:t>for</w:t>
      </w:r>
      <w:r>
        <w:rPr>
          <w:spacing w:val="-2"/>
        </w:rPr>
        <w:t xml:space="preserve"> </w:t>
      </w:r>
      <w:r>
        <w:t>the</w:t>
      </w:r>
      <w:r>
        <w:rPr>
          <w:spacing w:val="-3"/>
        </w:rPr>
        <w:t xml:space="preserve"> </w:t>
      </w:r>
      <w:r>
        <w:t>effects</w:t>
      </w:r>
      <w:r>
        <w:rPr>
          <w:spacing w:val="-2"/>
        </w:rPr>
        <w:t xml:space="preserve"> </w:t>
      </w:r>
      <w:r>
        <w:t>of</w:t>
      </w:r>
      <w:r>
        <w:rPr>
          <w:spacing w:val="-2"/>
        </w:rPr>
        <w:t xml:space="preserve"> </w:t>
      </w:r>
      <w:r>
        <w:t>FLCs.</w:t>
      </w:r>
      <w:r>
        <w:rPr>
          <w:spacing w:val="-2"/>
        </w:rPr>
        <w:t xml:space="preserve"> </w:t>
      </w:r>
      <w:r>
        <w:t>If</w:t>
      </w:r>
      <w:r>
        <w:rPr>
          <w:spacing w:val="-3"/>
        </w:rPr>
        <w:t xml:space="preserve"> </w:t>
      </w:r>
      <w:r>
        <w:t>you</w:t>
      </w:r>
      <w:r>
        <w:rPr>
          <w:spacing w:val="-2"/>
        </w:rPr>
        <w:t xml:space="preserve"> </w:t>
      </w:r>
      <w:r>
        <w:t>anticipate</w:t>
      </w:r>
      <w:r>
        <w:rPr>
          <w:spacing w:val="-3"/>
        </w:rPr>
        <w:t xml:space="preserve"> </w:t>
      </w:r>
      <w:r>
        <w:t>that</w:t>
      </w:r>
      <w:r>
        <w:rPr>
          <w:spacing w:val="-2"/>
        </w:rPr>
        <w:t xml:space="preserve"> </w:t>
      </w:r>
      <w:r>
        <w:t>the</w:t>
      </w:r>
      <w:r>
        <w:rPr>
          <w:spacing w:val="-3"/>
        </w:rPr>
        <w:t xml:space="preserve"> </w:t>
      </w:r>
      <w:r>
        <w:t>most</w:t>
      </w:r>
      <w:r>
        <w:rPr>
          <w:spacing w:val="-2"/>
        </w:rPr>
        <w:t xml:space="preserve"> </w:t>
      </w:r>
      <w:r>
        <w:t>important</w:t>
      </w:r>
      <w:r>
        <w:rPr>
          <w:spacing w:val="-2"/>
        </w:rPr>
        <w:t xml:space="preserve"> </w:t>
      </w:r>
      <w:r>
        <w:t>outcomes</w:t>
      </w:r>
      <w:r>
        <w:rPr>
          <w:spacing w:val="-2"/>
        </w:rPr>
        <w:t xml:space="preserve"> </w:t>
      </w:r>
      <w:r>
        <w:t>of</w:t>
      </w:r>
      <w:r>
        <w:rPr>
          <w:spacing w:val="-2"/>
        </w:rPr>
        <w:t xml:space="preserve"> </w:t>
      </w:r>
      <w:r>
        <w:t>your</w:t>
      </w:r>
      <w:r>
        <w:rPr>
          <w:spacing w:val="-2"/>
        </w:rPr>
        <w:t xml:space="preserve"> </w:t>
      </w:r>
      <w:r>
        <w:t>FLC</w:t>
      </w:r>
      <w:r>
        <w:rPr>
          <w:spacing w:val="-2"/>
        </w:rPr>
        <w:t xml:space="preserve"> </w:t>
      </w:r>
      <w:r>
        <w:t xml:space="preserve">will be internal to the community members, it is worth considering how those can be demonstrated and shared. </w:t>
      </w:r>
    </w:p>
    <w:p w14:paraId="553F18E1" w14:textId="01BFCE51" w:rsidR="003B6701" w:rsidRDefault="00FD1ABC" w:rsidP="00EA40B0">
      <w:pPr>
        <w:pStyle w:val="Heading1"/>
      </w:pPr>
      <w:r>
        <w:lastRenderedPageBreak/>
        <w:t xml:space="preserve">FLC </w:t>
      </w:r>
      <w:r>
        <w:rPr>
          <w:spacing w:val="-2"/>
        </w:rPr>
        <w:t>types</w:t>
      </w:r>
    </w:p>
    <w:p w14:paraId="3385A560" w14:textId="1B121DD8" w:rsidR="003B6701" w:rsidRDefault="00FD1ABC" w:rsidP="00243BE5">
      <w:pPr>
        <w:pStyle w:val="Heading2"/>
        <w:ind w:left="0"/>
      </w:pPr>
      <w:r>
        <w:t>Teaching</w:t>
      </w:r>
      <w:r>
        <w:rPr>
          <w:spacing w:val="-1"/>
        </w:rPr>
        <w:t xml:space="preserve"> </w:t>
      </w:r>
      <w:r>
        <w:t>&amp; Learning</w:t>
      </w:r>
      <w:r>
        <w:rPr>
          <w:spacing w:val="-1"/>
        </w:rPr>
        <w:t xml:space="preserve"> </w:t>
      </w:r>
      <w:r>
        <w:t>FLCs (open</w:t>
      </w:r>
      <w:r>
        <w:rPr>
          <w:spacing w:val="-1"/>
        </w:rPr>
        <w:t xml:space="preserve"> </w:t>
      </w:r>
      <w:r>
        <w:rPr>
          <w:spacing w:val="-2"/>
        </w:rPr>
        <w:t>call)</w:t>
      </w:r>
    </w:p>
    <w:p w14:paraId="5E122A78" w14:textId="77DB15AE" w:rsidR="00243BE5" w:rsidRDefault="00FD1ABC" w:rsidP="00AC5931">
      <w:pPr>
        <w:pStyle w:val="BodyText"/>
        <w:spacing w:before="120" w:line="237" w:lineRule="auto"/>
        <w:ind w:left="489" w:right="159"/>
      </w:pPr>
      <w:r>
        <w:t>FLCs</w:t>
      </w:r>
      <w:r>
        <w:rPr>
          <w:spacing w:val="-3"/>
        </w:rPr>
        <w:t xml:space="preserve"> </w:t>
      </w:r>
      <w:r>
        <w:t>focused</w:t>
      </w:r>
      <w:r>
        <w:rPr>
          <w:spacing w:val="-3"/>
        </w:rPr>
        <w:t xml:space="preserve"> </w:t>
      </w:r>
      <w:r>
        <w:t>on</w:t>
      </w:r>
      <w:r>
        <w:rPr>
          <w:spacing w:val="-3"/>
        </w:rPr>
        <w:t xml:space="preserve"> </w:t>
      </w:r>
      <w:r>
        <w:t>addressing</w:t>
      </w:r>
      <w:r>
        <w:rPr>
          <w:spacing w:val="-3"/>
        </w:rPr>
        <w:t xml:space="preserve"> </w:t>
      </w:r>
      <w:r>
        <w:t>effective</w:t>
      </w:r>
      <w:r>
        <w:rPr>
          <w:spacing w:val="-4"/>
        </w:rPr>
        <w:t xml:space="preserve"> </w:t>
      </w:r>
      <w:r>
        <w:t>teaching</w:t>
      </w:r>
      <w:r>
        <w:rPr>
          <w:spacing w:val="-3"/>
        </w:rPr>
        <w:t xml:space="preserve"> </w:t>
      </w:r>
      <w:r>
        <w:t>and</w:t>
      </w:r>
      <w:r>
        <w:rPr>
          <w:spacing w:val="-3"/>
        </w:rPr>
        <w:t xml:space="preserve"> </w:t>
      </w:r>
      <w:r>
        <w:t>learning</w:t>
      </w:r>
      <w:r>
        <w:rPr>
          <w:spacing w:val="-3"/>
        </w:rPr>
        <w:t xml:space="preserve"> </w:t>
      </w:r>
      <w:r>
        <w:t>at</w:t>
      </w:r>
      <w:r>
        <w:rPr>
          <w:spacing w:val="-3"/>
        </w:rPr>
        <w:t xml:space="preserve"> </w:t>
      </w:r>
      <w:r>
        <w:t>MSU</w:t>
      </w:r>
      <w:r>
        <w:rPr>
          <w:spacing w:val="-3"/>
        </w:rPr>
        <w:t xml:space="preserve"> </w:t>
      </w:r>
      <w:r>
        <w:t>Denver</w:t>
      </w:r>
      <w:r>
        <w:rPr>
          <w:spacing w:val="-3"/>
        </w:rPr>
        <w:t xml:space="preserve"> </w:t>
      </w:r>
      <w:r>
        <w:t>are</w:t>
      </w:r>
      <w:r>
        <w:rPr>
          <w:spacing w:val="-4"/>
        </w:rPr>
        <w:t xml:space="preserve"> </w:t>
      </w:r>
      <w:r>
        <w:t>sponsored</w:t>
      </w:r>
      <w:r>
        <w:rPr>
          <w:spacing w:val="-3"/>
        </w:rPr>
        <w:t xml:space="preserve"> </w:t>
      </w:r>
      <w:r>
        <w:t>by</w:t>
      </w:r>
      <w:r>
        <w:rPr>
          <w:spacing w:val="-3"/>
        </w:rPr>
        <w:t xml:space="preserve"> </w:t>
      </w:r>
      <w:r>
        <w:t>the CTLD and should be well-grounded in evidence and research.</w:t>
      </w:r>
      <w:r w:rsidR="00F07DBF">
        <w:t xml:space="preserve"> Topics could be related to student-centered teaching, inclusive teaching practices, active learning or new developments related to teaching and learning. </w:t>
      </w:r>
    </w:p>
    <w:p w14:paraId="3578BC66" w14:textId="4EB171F5" w:rsidR="003B6701" w:rsidRPr="00F07DBF" w:rsidRDefault="00FD1ABC" w:rsidP="00243BE5">
      <w:pPr>
        <w:pStyle w:val="Heading2"/>
        <w:ind w:left="0"/>
      </w:pPr>
      <w:r w:rsidRPr="00F07DBF">
        <w:t>Co-sponsored</w:t>
      </w:r>
      <w:r w:rsidRPr="00F07DBF">
        <w:rPr>
          <w:spacing w:val="-2"/>
        </w:rPr>
        <w:t xml:space="preserve"> </w:t>
      </w:r>
      <w:r w:rsidRPr="00F07DBF">
        <w:t xml:space="preserve">FLCs </w:t>
      </w:r>
    </w:p>
    <w:p w14:paraId="73E06C0B" w14:textId="77777777" w:rsidR="003B6701" w:rsidRPr="00243BE5" w:rsidRDefault="00FD1ABC" w:rsidP="00F07DBF">
      <w:pPr>
        <w:pStyle w:val="ListParagraph"/>
        <w:numPr>
          <w:ilvl w:val="1"/>
          <w:numId w:val="3"/>
        </w:numPr>
        <w:tabs>
          <w:tab w:val="left" w:pos="848"/>
        </w:tabs>
        <w:spacing w:before="118"/>
        <w:rPr>
          <w:bCs/>
          <w:sz w:val="24"/>
        </w:rPr>
      </w:pPr>
      <w:r w:rsidRPr="00243BE5">
        <w:rPr>
          <w:bCs/>
          <w:sz w:val="24"/>
        </w:rPr>
        <w:t>Topic-based</w:t>
      </w:r>
      <w:r w:rsidRPr="00243BE5">
        <w:rPr>
          <w:bCs/>
          <w:spacing w:val="-5"/>
          <w:sz w:val="24"/>
        </w:rPr>
        <w:t xml:space="preserve"> </w:t>
      </w:r>
      <w:r w:rsidRPr="00243BE5">
        <w:rPr>
          <w:bCs/>
          <w:sz w:val="24"/>
        </w:rPr>
        <w:t>FLC</w:t>
      </w:r>
      <w:r w:rsidRPr="00243BE5">
        <w:rPr>
          <w:bCs/>
          <w:spacing w:val="-2"/>
          <w:sz w:val="24"/>
        </w:rPr>
        <w:t xml:space="preserve"> </w:t>
      </w:r>
      <w:r w:rsidRPr="00243BE5">
        <w:rPr>
          <w:bCs/>
          <w:sz w:val="24"/>
        </w:rPr>
        <w:t>co-sponsored</w:t>
      </w:r>
      <w:r w:rsidRPr="00243BE5">
        <w:rPr>
          <w:bCs/>
          <w:spacing w:val="-2"/>
          <w:sz w:val="24"/>
        </w:rPr>
        <w:t xml:space="preserve"> </w:t>
      </w:r>
      <w:r w:rsidRPr="00243BE5">
        <w:rPr>
          <w:bCs/>
          <w:sz w:val="24"/>
        </w:rPr>
        <w:t>by</w:t>
      </w:r>
      <w:r w:rsidRPr="00243BE5">
        <w:rPr>
          <w:bCs/>
          <w:spacing w:val="-2"/>
          <w:sz w:val="24"/>
        </w:rPr>
        <w:t xml:space="preserve"> </w:t>
      </w:r>
      <w:r w:rsidRPr="00243BE5">
        <w:rPr>
          <w:bCs/>
          <w:sz w:val="24"/>
        </w:rPr>
        <w:t>other</w:t>
      </w:r>
      <w:r w:rsidRPr="00243BE5">
        <w:rPr>
          <w:bCs/>
          <w:spacing w:val="-3"/>
          <w:sz w:val="24"/>
        </w:rPr>
        <w:t xml:space="preserve"> </w:t>
      </w:r>
      <w:r w:rsidRPr="00243BE5">
        <w:rPr>
          <w:bCs/>
          <w:sz w:val="24"/>
        </w:rPr>
        <w:t>MSU</w:t>
      </w:r>
      <w:r w:rsidRPr="00243BE5">
        <w:rPr>
          <w:bCs/>
          <w:spacing w:val="-2"/>
          <w:sz w:val="24"/>
        </w:rPr>
        <w:t xml:space="preserve"> </w:t>
      </w:r>
      <w:r w:rsidRPr="00243BE5">
        <w:rPr>
          <w:bCs/>
          <w:sz w:val="24"/>
        </w:rPr>
        <w:t>Denver</w:t>
      </w:r>
      <w:r w:rsidRPr="00243BE5">
        <w:rPr>
          <w:bCs/>
          <w:spacing w:val="-3"/>
          <w:sz w:val="24"/>
        </w:rPr>
        <w:t xml:space="preserve"> </w:t>
      </w:r>
      <w:r w:rsidRPr="00243BE5">
        <w:rPr>
          <w:bCs/>
          <w:spacing w:val="-2"/>
          <w:sz w:val="24"/>
        </w:rPr>
        <w:t>organizations.</w:t>
      </w:r>
    </w:p>
    <w:p w14:paraId="039DDDC8" w14:textId="77777777" w:rsidR="003B6701" w:rsidRPr="00243BE5" w:rsidRDefault="00FD1ABC" w:rsidP="00F07DBF">
      <w:pPr>
        <w:pStyle w:val="ListParagraph"/>
        <w:numPr>
          <w:ilvl w:val="1"/>
          <w:numId w:val="3"/>
        </w:numPr>
        <w:tabs>
          <w:tab w:val="left" w:pos="848"/>
        </w:tabs>
        <w:spacing w:before="8"/>
        <w:rPr>
          <w:bCs/>
          <w:sz w:val="24"/>
        </w:rPr>
      </w:pPr>
      <w:r w:rsidRPr="00243BE5">
        <w:rPr>
          <w:bCs/>
          <w:sz w:val="24"/>
        </w:rPr>
        <w:t>Cohort-based</w:t>
      </w:r>
      <w:r w:rsidRPr="00243BE5">
        <w:rPr>
          <w:bCs/>
          <w:spacing w:val="-5"/>
          <w:sz w:val="24"/>
        </w:rPr>
        <w:t xml:space="preserve"> </w:t>
      </w:r>
      <w:r w:rsidRPr="00243BE5">
        <w:rPr>
          <w:bCs/>
          <w:sz w:val="24"/>
        </w:rPr>
        <w:t>FLC</w:t>
      </w:r>
      <w:r w:rsidRPr="00243BE5">
        <w:rPr>
          <w:bCs/>
          <w:spacing w:val="-2"/>
          <w:sz w:val="24"/>
        </w:rPr>
        <w:t xml:space="preserve"> </w:t>
      </w:r>
      <w:r w:rsidRPr="00243BE5">
        <w:rPr>
          <w:bCs/>
          <w:sz w:val="24"/>
        </w:rPr>
        <w:t>co-sponsored</w:t>
      </w:r>
      <w:r w:rsidRPr="00243BE5">
        <w:rPr>
          <w:bCs/>
          <w:spacing w:val="-2"/>
          <w:sz w:val="24"/>
        </w:rPr>
        <w:t xml:space="preserve"> </w:t>
      </w:r>
      <w:r w:rsidRPr="00243BE5">
        <w:rPr>
          <w:bCs/>
          <w:sz w:val="24"/>
        </w:rPr>
        <w:t>by</w:t>
      </w:r>
      <w:r w:rsidRPr="00243BE5">
        <w:rPr>
          <w:bCs/>
          <w:spacing w:val="-2"/>
          <w:sz w:val="24"/>
        </w:rPr>
        <w:t xml:space="preserve"> </w:t>
      </w:r>
      <w:r w:rsidRPr="00243BE5">
        <w:rPr>
          <w:bCs/>
          <w:sz w:val="24"/>
        </w:rPr>
        <w:t>other</w:t>
      </w:r>
      <w:r w:rsidRPr="00243BE5">
        <w:rPr>
          <w:bCs/>
          <w:spacing w:val="-3"/>
          <w:sz w:val="24"/>
        </w:rPr>
        <w:t xml:space="preserve"> </w:t>
      </w:r>
      <w:r w:rsidRPr="00243BE5">
        <w:rPr>
          <w:bCs/>
          <w:sz w:val="24"/>
        </w:rPr>
        <w:t>MSU</w:t>
      </w:r>
      <w:r w:rsidRPr="00243BE5">
        <w:rPr>
          <w:bCs/>
          <w:spacing w:val="-2"/>
          <w:sz w:val="24"/>
        </w:rPr>
        <w:t xml:space="preserve"> </w:t>
      </w:r>
      <w:r w:rsidRPr="00243BE5">
        <w:rPr>
          <w:bCs/>
          <w:sz w:val="24"/>
        </w:rPr>
        <w:t>Denver</w:t>
      </w:r>
      <w:r w:rsidRPr="00243BE5">
        <w:rPr>
          <w:bCs/>
          <w:spacing w:val="-3"/>
          <w:sz w:val="24"/>
        </w:rPr>
        <w:t xml:space="preserve"> </w:t>
      </w:r>
      <w:r w:rsidRPr="00243BE5">
        <w:rPr>
          <w:bCs/>
          <w:spacing w:val="-2"/>
          <w:sz w:val="24"/>
        </w:rPr>
        <w:t>organizations.</w:t>
      </w:r>
    </w:p>
    <w:p w14:paraId="5A51F7D4" w14:textId="77777777" w:rsidR="003B6701" w:rsidRDefault="00FD1ABC">
      <w:pPr>
        <w:pStyle w:val="BodyText"/>
        <w:spacing w:before="112" w:line="242" w:lineRule="auto"/>
        <w:ind w:left="489" w:right="159"/>
      </w:pPr>
      <w:r>
        <w:t>These</w:t>
      </w:r>
      <w:r>
        <w:rPr>
          <w:spacing w:val="-4"/>
        </w:rPr>
        <w:t xml:space="preserve"> </w:t>
      </w:r>
      <w:r>
        <w:t>can</w:t>
      </w:r>
      <w:r>
        <w:rPr>
          <w:spacing w:val="-3"/>
        </w:rPr>
        <w:t xml:space="preserve"> </w:t>
      </w:r>
      <w:r>
        <w:t>happen</w:t>
      </w:r>
      <w:r>
        <w:rPr>
          <w:spacing w:val="-3"/>
        </w:rPr>
        <w:t xml:space="preserve"> </w:t>
      </w:r>
      <w:r>
        <w:t>in</w:t>
      </w:r>
      <w:r>
        <w:rPr>
          <w:spacing w:val="-3"/>
        </w:rPr>
        <w:t xml:space="preserve"> </w:t>
      </w:r>
      <w:r>
        <w:t>two</w:t>
      </w:r>
      <w:r>
        <w:rPr>
          <w:spacing w:val="-3"/>
        </w:rPr>
        <w:t xml:space="preserve"> </w:t>
      </w:r>
      <w:r>
        <w:t>(or</w:t>
      </w:r>
      <w:r>
        <w:rPr>
          <w:spacing w:val="-3"/>
        </w:rPr>
        <w:t xml:space="preserve"> </w:t>
      </w:r>
      <w:r>
        <w:t>more)</w:t>
      </w:r>
      <w:r>
        <w:rPr>
          <w:spacing w:val="-3"/>
        </w:rPr>
        <w:t xml:space="preserve"> </w:t>
      </w:r>
      <w:r>
        <w:t>types</w:t>
      </w:r>
      <w:r>
        <w:rPr>
          <w:spacing w:val="-3"/>
        </w:rPr>
        <w:t xml:space="preserve"> </w:t>
      </w:r>
      <w:r>
        <w:t>and</w:t>
      </w:r>
      <w:r>
        <w:rPr>
          <w:spacing w:val="-3"/>
        </w:rPr>
        <w:t xml:space="preserve"> </w:t>
      </w:r>
      <w:r>
        <w:t>involve</w:t>
      </w:r>
      <w:r>
        <w:rPr>
          <w:spacing w:val="-4"/>
        </w:rPr>
        <w:t xml:space="preserve"> </w:t>
      </w:r>
      <w:r>
        <w:t>coordination</w:t>
      </w:r>
      <w:r>
        <w:rPr>
          <w:spacing w:val="-3"/>
        </w:rPr>
        <w:t xml:space="preserve"> </w:t>
      </w:r>
      <w:r>
        <w:t>with</w:t>
      </w:r>
      <w:r>
        <w:rPr>
          <w:spacing w:val="-3"/>
        </w:rPr>
        <w:t xml:space="preserve"> </w:t>
      </w:r>
      <w:r>
        <w:t>some</w:t>
      </w:r>
      <w:r>
        <w:rPr>
          <w:spacing w:val="-4"/>
        </w:rPr>
        <w:t xml:space="preserve"> </w:t>
      </w:r>
      <w:r>
        <w:t>organization(s)</w:t>
      </w:r>
      <w:r>
        <w:rPr>
          <w:spacing w:val="-3"/>
        </w:rPr>
        <w:t xml:space="preserve"> </w:t>
      </w:r>
      <w:r>
        <w:t>other than the CTLD. The concept behind co-sponsored FLCs attempts to meet the following goals:</w:t>
      </w:r>
    </w:p>
    <w:p w14:paraId="159D665F" w14:textId="77777777" w:rsidR="003B6701" w:rsidRDefault="00FD1ABC">
      <w:pPr>
        <w:pStyle w:val="ListParagraph"/>
        <w:numPr>
          <w:ilvl w:val="2"/>
          <w:numId w:val="2"/>
        </w:numPr>
        <w:tabs>
          <w:tab w:val="left" w:pos="1209"/>
        </w:tabs>
        <w:spacing w:before="135" w:line="237" w:lineRule="auto"/>
        <w:ind w:right="477"/>
        <w:rPr>
          <w:sz w:val="24"/>
        </w:rPr>
      </w:pPr>
      <w:r>
        <w:rPr>
          <w:sz w:val="24"/>
        </w:rPr>
        <w:t>To</w:t>
      </w:r>
      <w:r>
        <w:rPr>
          <w:spacing w:val="-3"/>
          <w:sz w:val="24"/>
        </w:rPr>
        <w:t xml:space="preserve"> </w:t>
      </w:r>
      <w:r>
        <w:rPr>
          <w:sz w:val="24"/>
        </w:rPr>
        <w:t>allow</w:t>
      </w:r>
      <w:r>
        <w:rPr>
          <w:spacing w:val="-3"/>
          <w:sz w:val="24"/>
        </w:rPr>
        <w:t xml:space="preserve"> </w:t>
      </w:r>
      <w:r>
        <w:rPr>
          <w:sz w:val="24"/>
        </w:rPr>
        <w:t>for</w:t>
      </w:r>
      <w:r>
        <w:rPr>
          <w:spacing w:val="-3"/>
          <w:sz w:val="24"/>
        </w:rPr>
        <w:t xml:space="preserve"> </w:t>
      </w:r>
      <w:r>
        <w:rPr>
          <w:sz w:val="24"/>
        </w:rPr>
        <w:t>FLCs</w:t>
      </w:r>
      <w:r>
        <w:rPr>
          <w:spacing w:val="-3"/>
          <w:sz w:val="24"/>
        </w:rPr>
        <w:t xml:space="preserve"> </w:t>
      </w:r>
      <w:r>
        <w:rPr>
          <w:sz w:val="24"/>
        </w:rPr>
        <w:t>which</w:t>
      </w:r>
      <w:r>
        <w:rPr>
          <w:spacing w:val="-4"/>
          <w:sz w:val="24"/>
        </w:rPr>
        <w:t xml:space="preserve"> </w:t>
      </w:r>
      <w:r>
        <w:rPr>
          <w:sz w:val="24"/>
        </w:rPr>
        <w:t>are</w:t>
      </w:r>
      <w:r>
        <w:rPr>
          <w:spacing w:val="-4"/>
          <w:sz w:val="24"/>
        </w:rPr>
        <w:t xml:space="preserve"> </w:t>
      </w:r>
      <w:r>
        <w:rPr>
          <w:sz w:val="24"/>
        </w:rPr>
        <w:t>not</w:t>
      </w:r>
      <w:r>
        <w:rPr>
          <w:spacing w:val="-3"/>
          <w:sz w:val="24"/>
        </w:rPr>
        <w:t xml:space="preserve"> </w:t>
      </w:r>
      <w:r>
        <w:rPr>
          <w:sz w:val="24"/>
        </w:rPr>
        <w:t>directly</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teaching</w:t>
      </w:r>
      <w:r>
        <w:rPr>
          <w:spacing w:val="-3"/>
          <w:sz w:val="24"/>
        </w:rPr>
        <w:t xml:space="preserve"> </w:t>
      </w:r>
      <w:r>
        <w:rPr>
          <w:sz w:val="24"/>
        </w:rPr>
        <w:t>&amp;</w:t>
      </w:r>
      <w:r>
        <w:rPr>
          <w:spacing w:val="-3"/>
          <w:sz w:val="24"/>
        </w:rPr>
        <w:t xml:space="preserve"> </w:t>
      </w:r>
      <w:r>
        <w:rPr>
          <w:sz w:val="24"/>
        </w:rPr>
        <w:t>learning</w:t>
      </w:r>
      <w:r>
        <w:rPr>
          <w:spacing w:val="-3"/>
          <w:sz w:val="24"/>
        </w:rPr>
        <w:t xml:space="preserve"> </w:t>
      </w:r>
      <w:r>
        <w:rPr>
          <w:sz w:val="24"/>
        </w:rPr>
        <w:t>mission</w:t>
      </w:r>
      <w:r>
        <w:rPr>
          <w:spacing w:val="-3"/>
          <w:sz w:val="24"/>
        </w:rPr>
        <w:t xml:space="preserve"> </w:t>
      </w:r>
      <w:r>
        <w:rPr>
          <w:sz w:val="24"/>
        </w:rPr>
        <w:t>of</w:t>
      </w:r>
      <w:r>
        <w:rPr>
          <w:spacing w:val="-3"/>
          <w:sz w:val="24"/>
        </w:rPr>
        <w:t xml:space="preserve"> </w:t>
      </w:r>
      <w:r>
        <w:rPr>
          <w:sz w:val="24"/>
        </w:rPr>
        <w:t>the CTLD, while not losing the "FLC expertise" the CTLD has to offer.</w:t>
      </w:r>
    </w:p>
    <w:p w14:paraId="526D02A2" w14:textId="77777777" w:rsidR="003B6701" w:rsidRDefault="00FD1ABC">
      <w:pPr>
        <w:pStyle w:val="ListParagraph"/>
        <w:numPr>
          <w:ilvl w:val="2"/>
          <w:numId w:val="2"/>
        </w:numPr>
        <w:tabs>
          <w:tab w:val="left" w:pos="1209"/>
        </w:tabs>
        <w:spacing w:before="22"/>
        <w:rPr>
          <w:sz w:val="24"/>
        </w:rPr>
      </w:pPr>
      <w:r>
        <w:rPr>
          <w:sz w:val="24"/>
        </w:rPr>
        <w:t>Ensure</w:t>
      </w:r>
      <w:r>
        <w:rPr>
          <w:spacing w:val="-5"/>
          <w:sz w:val="24"/>
        </w:rPr>
        <w:t xml:space="preserve"> </w:t>
      </w:r>
      <w:r>
        <w:rPr>
          <w:sz w:val="24"/>
        </w:rPr>
        <w:t>that</w:t>
      </w:r>
      <w:r>
        <w:rPr>
          <w:spacing w:val="-1"/>
          <w:sz w:val="24"/>
        </w:rPr>
        <w:t xml:space="preserve"> </w:t>
      </w:r>
      <w:r>
        <w:rPr>
          <w:sz w:val="24"/>
        </w:rPr>
        <w:t>FLCs</w:t>
      </w:r>
      <w:r>
        <w:rPr>
          <w:spacing w:val="-1"/>
          <w:sz w:val="24"/>
        </w:rPr>
        <w:t xml:space="preserve"> </w:t>
      </w:r>
      <w:r>
        <w:rPr>
          <w:sz w:val="24"/>
        </w:rPr>
        <w:t>on</w:t>
      </w:r>
      <w:r>
        <w:rPr>
          <w:spacing w:val="-2"/>
          <w:sz w:val="24"/>
        </w:rPr>
        <w:t xml:space="preserve"> </w:t>
      </w:r>
      <w:r>
        <w:rPr>
          <w:sz w:val="24"/>
        </w:rPr>
        <w:t>a</w:t>
      </w:r>
      <w:r>
        <w:rPr>
          <w:spacing w:val="-2"/>
          <w:sz w:val="24"/>
        </w:rPr>
        <w:t xml:space="preserve"> </w:t>
      </w:r>
      <w:r>
        <w:rPr>
          <w:sz w:val="24"/>
        </w:rPr>
        <w:t>given</w:t>
      </w:r>
      <w:r>
        <w:rPr>
          <w:spacing w:val="-1"/>
          <w:sz w:val="24"/>
        </w:rPr>
        <w:t xml:space="preserve"> </w:t>
      </w:r>
      <w:r>
        <w:rPr>
          <w:sz w:val="24"/>
        </w:rPr>
        <w:t>topic</w:t>
      </w:r>
      <w:r>
        <w:rPr>
          <w:spacing w:val="-3"/>
          <w:sz w:val="24"/>
        </w:rPr>
        <w:t xml:space="preserve"> </w:t>
      </w:r>
      <w:r>
        <w:rPr>
          <w:sz w:val="24"/>
        </w:rPr>
        <w:t>involve</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campus</w:t>
      </w:r>
      <w:r>
        <w:rPr>
          <w:spacing w:val="-1"/>
          <w:sz w:val="24"/>
        </w:rPr>
        <w:t xml:space="preserve"> </w:t>
      </w:r>
      <w:r>
        <w:rPr>
          <w:sz w:val="24"/>
        </w:rPr>
        <w:t>organizations</w:t>
      </w:r>
      <w:r>
        <w:rPr>
          <w:spacing w:val="-1"/>
          <w:sz w:val="24"/>
        </w:rPr>
        <w:t xml:space="preserve"> </w:t>
      </w:r>
      <w:r>
        <w:rPr>
          <w:sz w:val="24"/>
        </w:rPr>
        <w:t>and</w:t>
      </w:r>
      <w:r>
        <w:rPr>
          <w:spacing w:val="-1"/>
          <w:sz w:val="24"/>
        </w:rPr>
        <w:t xml:space="preserve"> </w:t>
      </w:r>
      <w:r>
        <w:rPr>
          <w:spacing w:val="-2"/>
          <w:sz w:val="24"/>
        </w:rPr>
        <w:t>experts.</w:t>
      </w:r>
    </w:p>
    <w:p w14:paraId="4715ABCF" w14:textId="2368F4E0" w:rsidR="00AC5931" w:rsidRPr="00CD3629" w:rsidRDefault="00FD1ABC" w:rsidP="00CD3629">
      <w:pPr>
        <w:pStyle w:val="ListParagraph"/>
        <w:numPr>
          <w:ilvl w:val="2"/>
          <w:numId w:val="2"/>
        </w:numPr>
        <w:tabs>
          <w:tab w:val="left" w:pos="1209"/>
        </w:tabs>
        <w:spacing w:before="18" w:line="237" w:lineRule="auto"/>
        <w:ind w:right="983"/>
        <w:rPr>
          <w:sz w:val="24"/>
          <w:szCs w:val="24"/>
        </w:rPr>
      </w:pPr>
      <w:r w:rsidRPr="0D7D001B">
        <w:rPr>
          <w:sz w:val="24"/>
          <w:szCs w:val="24"/>
        </w:rPr>
        <w:t>Partner</w:t>
      </w:r>
      <w:r w:rsidRPr="0D7D001B">
        <w:rPr>
          <w:spacing w:val="-3"/>
          <w:sz w:val="24"/>
          <w:szCs w:val="24"/>
        </w:rPr>
        <w:t xml:space="preserve"> </w:t>
      </w:r>
      <w:r w:rsidRPr="0D7D001B">
        <w:rPr>
          <w:sz w:val="24"/>
          <w:szCs w:val="24"/>
        </w:rPr>
        <w:t>organizations</w:t>
      </w:r>
      <w:r w:rsidRPr="0D7D001B">
        <w:rPr>
          <w:spacing w:val="-3"/>
          <w:sz w:val="24"/>
          <w:szCs w:val="24"/>
        </w:rPr>
        <w:t xml:space="preserve"> </w:t>
      </w:r>
      <w:r w:rsidRPr="0D7D001B">
        <w:rPr>
          <w:sz w:val="24"/>
          <w:szCs w:val="24"/>
        </w:rPr>
        <w:t>don’t</w:t>
      </w:r>
      <w:r w:rsidRPr="0D7D001B">
        <w:rPr>
          <w:spacing w:val="-3"/>
          <w:sz w:val="24"/>
          <w:szCs w:val="24"/>
        </w:rPr>
        <w:t xml:space="preserve"> </w:t>
      </w:r>
      <w:r w:rsidRPr="0D7D001B">
        <w:rPr>
          <w:sz w:val="24"/>
          <w:szCs w:val="24"/>
        </w:rPr>
        <w:t>necessarily</w:t>
      </w:r>
      <w:r w:rsidRPr="0D7D001B">
        <w:rPr>
          <w:spacing w:val="-3"/>
          <w:sz w:val="24"/>
          <w:szCs w:val="24"/>
        </w:rPr>
        <w:t xml:space="preserve"> </w:t>
      </w:r>
      <w:r w:rsidRPr="0D7D001B">
        <w:rPr>
          <w:sz w:val="24"/>
          <w:szCs w:val="24"/>
        </w:rPr>
        <w:t>have</w:t>
      </w:r>
      <w:r w:rsidRPr="0D7D001B">
        <w:rPr>
          <w:spacing w:val="-4"/>
          <w:sz w:val="24"/>
          <w:szCs w:val="24"/>
        </w:rPr>
        <w:t xml:space="preserve"> </w:t>
      </w:r>
      <w:r w:rsidRPr="0D7D001B">
        <w:rPr>
          <w:sz w:val="24"/>
          <w:szCs w:val="24"/>
        </w:rPr>
        <w:t>to</w:t>
      </w:r>
      <w:r w:rsidRPr="0D7D001B">
        <w:rPr>
          <w:spacing w:val="-3"/>
          <w:sz w:val="24"/>
          <w:szCs w:val="24"/>
        </w:rPr>
        <w:t xml:space="preserve"> </w:t>
      </w:r>
      <w:r w:rsidRPr="0D7D001B">
        <w:rPr>
          <w:sz w:val="24"/>
          <w:szCs w:val="24"/>
        </w:rPr>
        <w:t>split</w:t>
      </w:r>
      <w:r w:rsidRPr="0D7D001B">
        <w:rPr>
          <w:spacing w:val="-3"/>
          <w:sz w:val="24"/>
          <w:szCs w:val="24"/>
        </w:rPr>
        <w:t xml:space="preserve"> </w:t>
      </w:r>
      <w:r w:rsidRPr="0D7D001B">
        <w:rPr>
          <w:sz w:val="24"/>
          <w:szCs w:val="24"/>
        </w:rPr>
        <w:t>the</w:t>
      </w:r>
      <w:r w:rsidRPr="0D7D001B">
        <w:rPr>
          <w:spacing w:val="-4"/>
          <w:sz w:val="24"/>
          <w:szCs w:val="24"/>
        </w:rPr>
        <w:t xml:space="preserve"> </w:t>
      </w:r>
      <w:r w:rsidRPr="0D7D001B">
        <w:rPr>
          <w:sz w:val="24"/>
          <w:szCs w:val="24"/>
        </w:rPr>
        <w:t>FLC</w:t>
      </w:r>
      <w:r w:rsidRPr="0D7D001B">
        <w:rPr>
          <w:spacing w:val="-3"/>
          <w:sz w:val="24"/>
          <w:szCs w:val="24"/>
        </w:rPr>
        <w:t xml:space="preserve"> </w:t>
      </w:r>
      <w:r w:rsidRPr="0D7D001B">
        <w:rPr>
          <w:sz w:val="24"/>
          <w:szCs w:val="24"/>
        </w:rPr>
        <w:t>costs,</w:t>
      </w:r>
      <w:r w:rsidRPr="0D7D001B">
        <w:rPr>
          <w:spacing w:val="-3"/>
          <w:sz w:val="24"/>
          <w:szCs w:val="24"/>
        </w:rPr>
        <w:t xml:space="preserve"> </w:t>
      </w:r>
      <w:r w:rsidRPr="0D7D001B">
        <w:rPr>
          <w:sz w:val="24"/>
          <w:szCs w:val="24"/>
        </w:rPr>
        <w:t>but</w:t>
      </w:r>
      <w:r w:rsidRPr="0D7D001B">
        <w:rPr>
          <w:spacing w:val="-3"/>
          <w:sz w:val="24"/>
          <w:szCs w:val="24"/>
        </w:rPr>
        <w:t xml:space="preserve"> </w:t>
      </w:r>
      <w:r w:rsidRPr="0D7D001B">
        <w:rPr>
          <w:sz w:val="24"/>
          <w:szCs w:val="24"/>
        </w:rPr>
        <w:t>some</w:t>
      </w:r>
      <w:r w:rsidRPr="0D7D001B">
        <w:rPr>
          <w:spacing w:val="-4"/>
          <w:sz w:val="24"/>
          <w:szCs w:val="24"/>
        </w:rPr>
        <w:t xml:space="preserve"> </w:t>
      </w:r>
      <w:r w:rsidRPr="0D7D001B">
        <w:rPr>
          <w:sz w:val="24"/>
          <w:szCs w:val="24"/>
        </w:rPr>
        <w:t>level</w:t>
      </w:r>
      <w:r w:rsidRPr="0D7D001B">
        <w:rPr>
          <w:spacing w:val="-3"/>
          <w:sz w:val="24"/>
          <w:szCs w:val="24"/>
        </w:rPr>
        <w:t xml:space="preserve"> </w:t>
      </w:r>
      <w:r w:rsidRPr="0D7D001B">
        <w:rPr>
          <w:sz w:val="24"/>
          <w:szCs w:val="24"/>
        </w:rPr>
        <w:t>of coordination with the</w:t>
      </w:r>
      <w:r w:rsidRPr="0D7D001B">
        <w:rPr>
          <w:spacing w:val="-1"/>
          <w:sz w:val="24"/>
          <w:szCs w:val="24"/>
        </w:rPr>
        <w:t xml:space="preserve"> </w:t>
      </w:r>
      <w:r w:rsidRPr="0D7D001B">
        <w:rPr>
          <w:sz w:val="24"/>
          <w:szCs w:val="24"/>
        </w:rPr>
        <w:t>facilitators and/or contribution to the</w:t>
      </w:r>
      <w:r w:rsidRPr="0D7D001B">
        <w:rPr>
          <w:spacing w:val="-1"/>
          <w:sz w:val="24"/>
          <w:szCs w:val="24"/>
        </w:rPr>
        <w:t xml:space="preserve"> </w:t>
      </w:r>
      <w:r w:rsidRPr="0D7D001B">
        <w:rPr>
          <w:sz w:val="24"/>
          <w:szCs w:val="24"/>
        </w:rPr>
        <w:t>costs would be</w:t>
      </w:r>
      <w:r w:rsidRPr="0D7D001B">
        <w:rPr>
          <w:spacing w:val="-1"/>
          <w:sz w:val="24"/>
          <w:szCs w:val="24"/>
        </w:rPr>
        <w:t xml:space="preserve"> </w:t>
      </w:r>
      <w:r w:rsidRPr="0D7D001B">
        <w:rPr>
          <w:sz w:val="24"/>
          <w:szCs w:val="24"/>
        </w:rPr>
        <w:t>expected.</w:t>
      </w:r>
    </w:p>
    <w:p w14:paraId="18BE461E" w14:textId="77777777" w:rsidR="003B6701" w:rsidRDefault="00FD1ABC" w:rsidP="00EA40B0">
      <w:pPr>
        <w:pStyle w:val="Heading1"/>
      </w:pPr>
      <w:r>
        <w:t>Responsibilities of</w:t>
      </w:r>
      <w:r>
        <w:rPr>
          <w:spacing w:val="-1"/>
        </w:rPr>
        <w:t xml:space="preserve"> </w:t>
      </w:r>
      <w:r>
        <w:rPr>
          <w:spacing w:val="-2"/>
        </w:rPr>
        <w:t>Facilitator(s)</w:t>
      </w:r>
    </w:p>
    <w:p w14:paraId="594BBD5A" w14:textId="4260C08D" w:rsidR="00243BE5" w:rsidRDefault="00FD1ABC" w:rsidP="00243BE5">
      <w:pPr>
        <w:pStyle w:val="BodyText"/>
        <w:spacing w:line="242" w:lineRule="auto"/>
        <w:ind w:left="0" w:right="159"/>
      </w:pPr>
      <w:r>
        <w:t xml:space="preserve">Each FLC requires at least one member to serve as the facilitator of that group. </w:t>
      </w:r>
      <w:r w:rsidR="00441528">
        <w:t xml:space="preserve">Co-facilitator options are </w:t>
      </w:r>
      <w:r w:rsidR="00DC03AB">
        <w:t>also welcome</w:t>
      </w:r>
      <w:r>
        <w:t>. The facilitator handles the</w:t>
      </w:r>
      <w:r>
        <w:rPr>
          <w:spacing w:val="-3"/>
        </w:rPr>
        <w:t xml:space="preserve"> </w:t>
      </w:r>
      <w:r>
        <w:t>logistics</w:t>
      </w:r>
      <w:r>
        <w:rPr>
          <w:spacing w:val="-3"/>
        </w:rPr>
        <w:t xml:space="preserve"> </w:t>
      </w:r>
      <w:r>
        <w:t>of</w:t>
      </w:r>
      <w:r>
        <w:rPr>
          <w:spacing w:val="-2"/>
        </w:rPr>
        <w:t xml:space="preserve"> </w:t>
      </w:r>
      <w:r>
        <w:t>the</w:t>
      </w:r>
      <w:r>
        <w:rPr>
          <w:spacing w:val="-3"/>
        </w:rPr>
        <w:t xml:space="preserve"> </w:t>
      </w:r>
      <w:r>
        <w:t>FLC</w:t>
      </w:r>
      <w:r>
        <w:rPr>
          <w:spacing w:val="-3"/>
        </w:rPr>
        <w:t xml:space="preserve"> </w:t>
      </w:r>
      <w:r>
        <w:t>and</w:t>
      </w:r>
      <w:r>
        <w:rPr>
          <w:spacing w:val="-2"/>
        </w:rPr>
        <w:t xml:space="preserve"> </w:t>
      </w:r>
      <w:r>
        <w:t>coordinates</w:t>
      </w:r>
      <w:r>
        <w:rPr>
          <w:spacing w:val="-3"/>
        </w:rPr>
        <w:t xml:space="preserve"> </w:t>
      </w:r>
      <w:r>
        <w:t>with</w:t>
      </w:r>
      <w:r>
        <w:rPr>
          <w:spacing w:val="-2"/>
        </w:rPr>
        <w:t xml:space="preserve"> </w:t>
      </w:r>
      <w:r>
        <w:t>the</w:t>
      </w:r>
      <w:r>
        <w:rPr>
          <w:spacing w:val="-3"/>
        </w:rPr>
        <w:t xml:space="preserve"> </w:t>
      </w:r>
      <w:r>
        <w:t>CTLD.</w:t>
      </w:r>
      <w:r>
        <w:rPr>
          <w:spacing w:val="-3"/>
        </w:rPr>
        <w:t xml:space="preserve"> </w:t>
      </w:r>
      <w:r>
        <w:t>The</w:t>
      </w:r>
      <w:r>
        <w:rPr>
          <w:spacing w:val="-3"/>
        </w:rPr>
        <w:t xml:space="preserve"> </w:t>
      </w:r>
      <w:r>
        <w:t>facilitator</w:t>
      </w:r>
      <w:r>
        <w:rPr>
          <w:spacing w:val="-2"/>
        </w:rPr>
        <w:t xml:space="preserve"> </w:t>
      </w:r>
      <w:r>
        <w:t>agrees</w:t>
      </w:r>
      <w:r>
        <w:rPr>
          <w:spacing w:val="-2"/>
        </w:rPr>
        <w:t xml:space="preserve"> </w:t>
      </w:r>
      <w:r>
        <w:t>to</w:t>
      </w:r>
      <w:r>
        <w:rPr>
          <w:spacing w:val="-2"/>
        </w:rPr>
        <w:t xml:space="preserve"> </w:t>
      </w:r>
      <w:r>
        <w:t>schedule</w:t>
      </w:r>
      <w:r>
        <w:rPr>
          <w:spacing w:val="-3"/>
        </w:rPr>
        <w:t xml:space="preserve"> </w:t>
      </w:r>
      <w:r>
        <w:t>at</w:t>
      </w:r>
      <w:r>
        <w:rPr>
          <w:spacing w:val="-2"/>
        </w:rPr>
        <w:t xml:space="preserve"> </w:t>
      </w:r>
      <w:r w:rsidR="00243BE5">
        <w:rPr>
          <w:spacing w:val="-2"/>
        </w:rPr>
        <w:t xml:space="preserve">least eight </w:t>
      </w:r>
      <w:r w:rsidR="00243BE5">
        <w:t>meetings of the FLC over the academic year or at least four meetings over one semester. Finally, the facilitator</w:t>
      </w:r>
      <w:r w:rsidR="00243BE5">
        <w:rPr>
          <w:spacing w:val="-3"/>
        </w:rPr>
        <w:t xml:space="preserve"> </w:t>
      </w:r>
      <w:r w:rsidR="00243BE5">
        <w:t>has</w:t>
      </w:r>
      <w:r w:rsidR="00243BE5">
        <w:rPr>
          <w:spacing w:val="-1"/>
        </w:rPr>
        <w:t xml:space="preserve"> </w:t>
      </w:r>
      <w:r w:rsidR="00243BE5">
        <w:t>the</w:t>
      </w:r>
      <w:r w:rsidR="00243BE5">
        <w:rPr>
          <w:spacing w:val="-2"/>
        </w:rPr>
        <w:t xml:space="preserve"> </w:t>
      </w:r>
      <w:r w:rsidR="00243BE5">
        <w:t>difficult</w:t>
      </w:r>
      <w:r w:rsidR="00243BE5">
        <w:rPr>
          <w:spacing w:val="-1"/>
        </w:rPr>
        <w:t xml:space="preserve"> </w:t>
      </w:r>
      <w:r w:rsidR="00243BE5">
        <w:t>job of</w:t>
      </w:r>
      <w:r w:rsidR="00243BE5">
        <w:rPr>
          <w:spacing w:val="-1"/>
        </w:rPr>
        <w:t xml:space="preserve"> </w:t>
      </w:r>
      <w:r w:rsidR="00243BE5">
        <w:t>pushing</w:t>
      </w:r>
      <w:r w:rsidR="00243BE5">
        <w:rPr>
          <w:spacing w:val="-1"/>
        </w:rPr>
        <w:t xml:space="preserve"> </w:t>
      </w:r>
      <w:r w:rsidR="00243BE5">
        <w:t>the</w:t>
      </w:r>
      <w:r w:rsidR="00243BE5">
        <w:rPr>
          <w:spacing w:val="-2"/>
        </w:rPr>
        <w:t xml:space="preserve"> </w:t>
      </w:r>
      <w:r w:rsidR="00243BE5">
        <w:t>community</w:t>
      </w:r>
      <w:r w:rsidR="00243BE5">
        <w:rPr>
          <w:spacing w:val="-1"/>
        </w:rPr>
        <w:t xml:space="preserve"> </w:t>
      </w:r>
      <w:r w:rsidR="00243BE5">
        <w:t>to meet</w:t>
      </w:r>
      <w:r w:rsidR="00243BE5">
        <w:rPr>
          <w:spacing w:val="-1"/>
        </w:rPr>
        <w:t xml:space="preserve"> </w:t>
      </w:r>
      <w:r w:rsidR="00243BE5">
        <w:t>their</w:t>
      </w:r>
      <w:r w:rsidR="00243BE5">
        <w:rPr>
          <w:spacing w:val="-1"/>
        </w:rPr>
        <w:t xml:space="preserve"> </w:t>
      </w:r>
      <w:r w:rsidR="00243BE5">
        <w:t>individual</w:t>
      </w:r>
      <w:r w:rsidR="00243BE5">
        <w:rPr>
          <w:spacing w:val="-1"/>
        </w:rPr>
        <w:t xml:space="preserve"> </w:t>
      </w:r>
      <w:r w:rsidR="00243BE5">
        <w:t>and</w:t>
      </w:r>
      <w:r w:rsidR="00243BE5">
        <w:rPr>
          <w:spacing w:val="-1"/>
        </w:rPr>
        <w:t xml:space="preserve"> </w:t>
      </w:r>
      <w:r w:rsidR="00243BE5">
        <w:t xml:space="preserve">group </w:t>
      </w:r>
      <w:r w:rsidR="00243BE5">
        <w:rPr>
          <w:spacing w:val="-2"/>
        </w:rPr>
        <w:t>outcomes.</w:t>
      </w:r>
    </w:p>
    <w:p w14:paraId="32DB902F" w14:textId="3FA41E22" w:rsidR="00AC5931" w:rsidRDefault="00243BE5" w:rsidP="00BC4BFF">
      <w:pPr>
        <w:pStyle w:val="BodyText"/>
        <w:spacing w:before="114" w:line="242" w:lineRule="auto"/>
        <w:ind w:left="0" w:right="159"/>
      </w:pPr>
      <w:r>
        <w:t>Before</w:t>
      </w:r>
      <w:r>
        <w:rPr>
          <w:spacing w:val="-4"/>
        </w:rPr>
        <w:t xml:space="preserve"> </w:t>
      </w:r>
      <w:r>
        <w:t>applying,</w:t>
      </w:r>
      <w:r>
        <w:rPr>
          <w:spacing w:val="-3"/>
        </w:rPr>
        <w:t xml:space="preserve"> </w:t>
      </w:r>
      <w:r>
        <w:t>please</w:t>
      </w:r>
      <w:r>
        <w:rPr>
          <w:spacing w:val="-4"/>
        </w:rPr>
        <w:t xml:space="preserve"> </w:t>
      </w:r>
      <w:r>
        <w:t>discuss</w:t>
      </w:r>
      <w:r>
        <w:rPr>
          <w:spacing w:val="-3"/>
        </w:rPr>
        <w:t xml:space="preserve"> </w:t>
      </w:r>
      <w:r>
        <w:t>the</w:t>
      </w:r>
      <w:r>
        <w:rPr>
          <w:spacing w:val="-4"/>
        </w:rPr>
        <w:t xml:space="preserve"> </w:t>
      </w:r>
      <w:r>
        <w:t>duration</w:t>
      </w:r>
      <w:r>
        <w:rPr>
          <w:spacing w:val="-3"/>
        </w:rPr>
        <w:t xml:space="preserve"> </w:t>
      </w:r>
      <w:r>
        <w:t>and</w:t>
      </w:r>
      <w:r>
        <w:rPr>
          <w:spacing w:val="-3"/>
        </w:rPr>
        <w:t xml:space="preserve"> </w:t>
      </w:r>
      <w:r>
        <w:t>scope</w:t>
      </w:r>
      <w:r>
        <w:rPr>
          <w:spacing w:val="-4"/>
        </w:rPr>
        <w:t xml:space="preserve"> </w:t>
      </w:r>
      <w:r>
        <w:t>of</w:t>
      </w:r>
      <w:r>
        <w:rPr>
          <w:spacing w:val="-3"/>
        </w:rPr>
        <w:t xml:space="preserve"> </w:t>
      </w:r>
      <w:r>
        <w:t>this</w:t>
      </w:r>
      <w:r>
        <w:rPr>
          <w:spacing w:val="-3"/>
        </w:rPr>
        <w:t xml:space="preserve"> </w:t>
      </w:r>
      <w:r>
        <w:t>FLC</w:t>
      </w:r>
      <w:r>
        <w:rPr>
          <w:spacing w:val="-3"/>
        </w:rPr>
        <w:t xml:space="preserve"> </w:t>
      </w:r>
      <w:r>
        <w:t>with</w:t>
      </w:r>
      <w:r>
        <w:rPr>
          <w:spacing w:val="-3"/>
        </w:rPr>
        <w:t xml:space="preserve"> </w:t>
      </w:r>
      <w:r>
        <w:t>your</w:t>
      </w:r>
      <w:r>
        <w:rPr>
          <w:spacing w:val="-3"/>
        </w:rPr>
        <w:t xml:space="preserve"> </w:t>
      </w:r>
      <w:r>
        <w:t>chair/supervisor</w:t>
      </w:r>
      <w:r>
        <w:rPr>
          <w:spacing w:val="-3"/>
        </w:rPr>
        <w:t xml:space="preserve"> </w:t>
      </w:r>
      <w:r>
        <w:t>to</w:t>
      </w:r>
      <w:r>
        <w:rPr>
          <w:spacing w:val="-3"/>
        </w:rPr>
        <w:t xml:space="preserve"> </w:t>
      </w:r>
      <w:r>
        <w:t>make sure it won't interfere with other responsibilities you may have. The application form will ask you to enter that person’s name as an indicator that you have received chair/supervisor approval.</w:t>
      </w:r>
    </w:p>
    <w:p w14:paraId="508AD461" w14:textId="77777777" w:rsidR="00CD3629" w:rsidRDefault="00CD3629" w:rsidP="00CD3629">
      <w:pPr>
        <w:pStyle w:val="Heading1"/>
      </w:pPr>
      <w:r>
        <w:t>Recruiting and</w:t>
      </w:r>
      <w:r>
        <w:rPr>
          <w:spacing w:val="-1"/>
        </w:rPr>
        <w:t xml:space="preserve"> </w:t>
      </w:r>
      <w:r>
        <w:rPr>
          <w:spacing w:val="-2"/>
        </w:rPr>
        <w:t>Advertising</w:t>
      </w:r>
    </w:p>
    <w:p w14:paraId="5325145B" w14:textId="7A0DC8F6" w:rsidR="00CD3629" w:rsidRPr="00BC4BFF" w:rsidRDefault="00CD3629" w:rsidP="00CD3629">
      <w:pPr>
        <w:pStyle w:val="BodyText"/>
        <w:spacing w:before="114" w:line="247" w:lineRule="auto"/>
        <w:ind w:left="0" w:right="159"/>
      </w:pPr>
      <w:r>
        <w:t>Recruiting</w:t>
      </w:r>
      <w:r>
        <w:rPr>
          <w:spacing w:val="-2"/>
        </w:rPr>
        <w:t xml:space="preserve"> </w:t>
      </w:r>
      <w:r>
        <w:t>faculty</w:t>
      </w:r>
      <w:r>
        <w:rPr>
          <w:spacing w:val="-2"/>
        </w:rPr>
        <w:t xml:space="preserve"> </w:t>
      </w:r>
      <w:r>
        <w:t>participants</w:t>
      </w:r>
      <w:r>
        <w:rPr>
          <w:spacing w:val="-3"/>
        </w:rPr>
        <w:t xml:space="preserve"> </w:t>
      </w:r>
      <w:r>
        <w:t>for</w:t>
      </w:r>
      <w:r>
        <w:rPr>
          <w:spacing w:val="-2"/>
        </w:rPr>
        <w:t xml:space="preserve"> </w:t>
      </w:r>
      <w:r>
        <w:t>an</w:t>
      </w:r>
      <w:r>
        <w:rPr>
          <w:spacing w:val="-2"/>
        </w:rPr>
        <w:t xml:space="preserve"> </w:t>
      </w:r>
      <w:r>
        <w:t>FLC</w:t>
      </w:r>
      <w:r>
        <w:rPr>
          <w:spacing w:val="-2"/>
        </w:rPr>
        <w:t xml:space="preserve"> </w:t>
      </w:r>
      <w:r>
        <w:t>is</w:t>
      </w:r>
      <w:r>
        <w:rPr>
          <w:spacing w:val="-3"/>
        </w:rPr>
        <w:t xml:space="preserve"> </w:t>
      </w:r>
      <w:r>
        <w:t>a</w:t>
      </w:r>
      <w:r>
        <w:rPr>
          <w:spacing w:val="-2"/>
        </w:rPr>
        <w:t xml:space="preserve"> </w:t>
      </w:r>
      <w:r>
        <w:t>big</w:t>
      </w:r>
      <w:r>
        <w:rPr>
          <w:spacing w:val="-2"/>
        </w:rPr>
        <w:t xml:space="preserve"> </w:t>
      </w:r>
      <w:r>
        <w:t>part</w:t>
      </w:r>
      <w:r>
        <w:rPr>
          <w:spacing w:val="-2"/>
        </w:rPr>
        <w:t xml:space="preserve"> </w:t>
      </w:r>
      <w:r>
        <w:t>of</w:t>
      </w:r>
      <w:r>
        <w:rPr>
          <w:spacing w:val="-2"/>
        </w:rPr>
        <w:t xml:space="preserve"> </w:t>
      </w:r>
      <w:r>
        <w:t>the</w:t>
      </w:r>
      <w:r>
        <w:rPr>
          <w:spacing w:val="-2"/>
        </w:rPr>
        <w:t xml:space="preserve"> </w:t>
      </w:r>
      <w:r>
        <w:t>early</w:t>
      </w:r>
      <w:r>
        <w:rPr>
          <w:spacing w:val="-2"/>
        </w:rPr>
        <w:t xml:space="preserve"> </w:t>
      </w:r>
      <w:r>
        <w:t>work</w:t>
      </w:r>
      <w:r>
        <w:rPr>
          <w:spacing w:val="-2"/>
        </w:rPr>
        <w:t xml:space="preserve"> </w:t>
      </w:r>
      <w:r>
        <w:t>for</w:t>
      </w:r>
      <w:r>
        <w:rPr>
          <w:spacing w:val="-2"/>
        </w:rPr>
        <w:t xml:space="preserve"> </w:t>
      </w:r>
      <w:r>
        <w:t>a</w:t>
      </w:r>
      <w:r>
        <w:rPr>
          <w:spacing w:val="-2"/>
        </w:rPr>
        <w:t xml:space="preserve"> </w:t>
      </w:r>
      <w:r>
        <w:t>facilitator.</w:t>
      </w:r>
      <w:r>
        <w:rPr>
          <w:spacing w:val="-2"/>
        </w:rPr>
        <w:t xml:space="preserve"> </w:t>
      </w:r>
      <w:r>
        <w:t>FLCs</w:t>
      </w:r>
      <w:r>
        <w:rPr>
          <w:spacing w:val="-3"/>
        </w:rPr>
        <w:t xml:space="preserve"> </w:t>
      </w:r>
      <w:r>
        <w:t>generally work best with between 8 and 12 members from a variety of departments and colleges. If</w:t>
      </w:r>
      <w:r>
        <w:rPr>
          <w:spacing w:val="-1"/>
        </w:rPr>
        <w:t xml:space="preserve"> </w:t>
      </w:r>
      <w:r>
        <w:t>selected, the CTLD</w:t>
      </w:r>
      <w:r>
        <w:rPr>
          <w:spacing w:val="-1"/>
        </w:rPr>
        <w:t xml:space="preserve"> </w:t>
      </w:r>
      <w:r>
        <w:t>will</w:t>
      </w:r>
      <w:r>
        <w:rPr>
          <w:spacing w:val="-1"/>
        </w:rPr>
        <w:t xml:space="preserve"> </w:t>
      </w:r>
      <w:r>
        <w:t>work with you to</w:t>
      </w:r>
      <w:r>
        <w:rPr>
          <w:spacing w:val="-1"/>
        </w:rPr>
        <w:t xml:space="preserve"> </w:t>
      </w:r>
      <w:r>
        <w:t xml:space="preserve">advertise your </w:t>
      </w:r>
      <w:r>
        <w:rPr>
          <w:spacing w:val="-4"/>
        </w:rPr>
        <w:t>FLC, but the recruitment falls mainly on the facilitator.</w:t>
      </w:r>
    </w:p>
    <w:p w14:paraId="422FF15A" w14:textId="28E25CFA" w:rsidR="00EA40B0" w:rsidRPr="00E34A83" w:rsidRDefault="00CD3629" w:rsidP="00EA40B0">
      <w:pPr>
        <w:pStyle w:val="Heading1"/>
      </w:pPr>
      <w:r>
        <w:t xml:space="preserve">FLC </w:t>
      </w:r>
      <w:r w:rsidR="00EA40B0" w:rsidRPr="00E34A83">
        <w:t>Acceptance Criteria</w:t>
      </w:r>
    </w:p>
    <w:p w14:paraId="444AECAD" w14:textId="77777777" w:rsidR="00EA40B0" w:rsidRDefault="00EA40B0" w:rsidP="00EA40B0">
      <w:pPr>
        <w:pStyle w:val="BodyText"/>
        <w:spacing w:before="118" w:line="242" w:lineRule="auto"/>
        <w:ind w:left="0" w:right="159"/>
      </w:pPr>
      <w:r>
        <w:t>Criteria</w:t>
      </w:r>
      <w:r>
        <w:rPr>
          <w:spacing w:val="-4"/>
        </w:rPr>
        <w:t xml:space="preserve"> </w:t>
      </w:r>
      <w:r>
        <w:t>for</w:t>
      </w:r>
      <w:r>
        <w:rPr>
          <w:spacing w:val="-3"/>
        </w:rPr>
        <w:t xml:space="preserve"> </w:t>
      </w:r>
      <w:r>
        <w:t>approval</w:t>
      </w:r>
      <w:r>
        <w:rPr>
          <w:spacing w:val="-4"/>
        </w:rPr>
        <w:t xml:space="preserve"> </w:t>
      </w:r>
      <w:r>
        <w:t>include</w:t>
      </w:r>
      <w:r>
        <w:rPr>
          <w:spacing w:val="-4"/>
        </w:rPr>
        <w:t xml:space="preserve"> the </w:t>
      </w:r>
      <w:r>
        <w:t>potential</w:t>
      </w:r>
      <w:r>
        <w:rPr>
          <w:spacing w:val="-3"/>
        </w:rPr>
        <w:t xml:space="preserve"> </w:t>
      </w:r>
      <w:r>
        <w:t>to</w:t>
      </w:r>
      <w:r>
        <w:rPr>
          <w:spacing w:val="-3"/>
        </w:rPr>
        <w:t xml:space="preserve"> </w:t>
      </w:r>
      <w:r>
        <w:t>enhance</w:t>
      </w:r>
      <w:r>
        <w:rPr>
          <w:spacing w:val="-4"/>
        </w:rPr>
        <w:t xml:space="preserve"> </w:t>
      </w:r>
      <w:r>
        <w:t>teaching</w:t>
      </w:r>
      <w:r>
        <w:rPr>
          <w:spacing w:val="-3"/>
        </w:rPr>
        <w:t xml:space="preserve"> </w:t>
      </w:r>
      <w:r>
        <w:t>and</w:t>
      </w:r>
      <w:r>
        <w:rPr>
          <w:spacing w:val="-3"/>
        </w:rPr>
        <w:t xml:space="preserve"> </w:t>
      </w:r>
      <w:r>
        <w:t>learning, relevance of the topic and appeal across disciplines, facilitator</w:t>
      </w:r>
      <w:r>
        <w:rPr>
          <w:spacing w:val="-3"/>
        </w:rPr>
        <w:t xml:space="preserve"> </w:t>
      </w:r>
      <w:r>
        <w:t>qualifications, and the likelihood of meeting the stated goals.</w:t>
      </w:r>
    </w:p>
    <w:p w14:paraId="74C28CC9" w14:textId="161B007B" w:rsidR="00C95B0A" w:rsidRPr="00C95B0A" w:rsidRDefault="004C11B4" w:rsidP="00C95B0A">
      <w:pPr>
        <w:pStyle w:val="BodyText"/>
        <w:spacing w:before="118" w:line="242" w:lineRule="auto"/>
        <w:ind w:left="0" w:right="159"/>
      </w:pPr>
      <w:r>
        <w:t>T</w:t>
      </w:r>
      <w:r w:rsidR="00BB5400">
        <w:t>he FLC</w:t>
      </w:r>
      <w:r>
        <w:t>s</w:t>
      </w:r>
      <w:r w:rsidR="00BB5400">
        <w:t xml:space="preserve"> are open to faculty and staff, and staff members may co-facilitate, </w:t>
      </w:r>
      <w:r w:rsidR="00C95B0A">
        <w:t xml:space="preserve">however </w:t>
      </w:r>
      <w:r w:rsidR="00BB5400">
        <w:t xml:space="preserve">we encourage </w:t>
      </w:r>
      <w:r>
        <w:t xml:space="preserve">at least one facilitator to be a faculty member to </w:t>
      </w:r>
      <w:r w:rsidR="00C95B0A">
        <w:t>meet the initial goals and intent of the program.</w:t>
      </w:r>
    </w:p>
    <w:p w14:paraId="0FFF16C4" w14:textId="167F69B6" w:rsidR="003B6701" w:rsidRDefault="00FD1ABC" w:rsidP="00EA40B0">
      <w:pPr>
        <w:pStyle w:val="Heading1"/>
      </w:pPr>
      <w:r>
        <w:t>Budget</w:t>
      </w:r>
    </w:p>
    <w:p w14:paraId="48190CDB" w14:textId="5D1F4C26" w:rsidR="003B6701" w:rsidRDefault="00FD1ABC" w:rsidP="00243BE5">
      <w:pPr>
        <w:pStyle w:val="BodyText"/>
        <w:spacing w:before="119" w:line="242" w:lineRule="auto"/>
        <w:ind w:left="0" w:right="314"/>
      </w:pPr>
      <w:r>
        <w:t>The</w:t>
      </w:r>
      <w:r>
        <w:rPr>
          <w:spacing w:val="-3"/>
        </w:rPr>
        <w:t xml:space="preserve"> </w:t>
      </w:r>
      <w:r>
        <w:t>CTLD</w:t>
      </w:r>
      <w:r>
        <w:rPr>
          <w:spacing w:val="-2"/>
        </w:rPr>
        <w:t xml:space="preserve"> </w:t>
      </w:r>
      <w:r w:rsidR="00433BCC">
        <w:t>can</w:t>
      </w:r>
      <w:r>
        <w:rPr>
          <w:spacing w:val="-2"/>
        </w:rPr>
        <w:t xml:space="preserve"> </w:t>
      </w:r>
      <w:r>
        <w:t>support</w:t>
      </w:r>
      <w:r>
        <w:rPr>
          <w:spacing w:val="-2"/>
        </w:rPr>
        <w:t xml:space="preserve"> </w:t>
      </w:r>
      <w:r>
        <w:t>FLCs</w:t>
      </w:r>
      <w:r>
        <w:rPr>
          <w:spacing w:val="-2"/>
        </w:rPr>
        <w:t xml:space="preserve"> </w:t>
      </w:r>
      <w:r w:rsidR="00F07DBF">
        <w:rPr>
          <w:spacing w:val="-2"/>
        </w:rPr>
        <w:t>financially</w:t>
      </w:r>
      <w:r w:rsidR="00433BCC">
        <w:rPr>
          <w:spacing w:val="-2"/>
        </w:rPr>
        <w:t xml:space="preserve"> as needed. O</w:t>
      </w:r>
      <w:r w:rsidR="00F07DBF">
        <w:rPr>
          <w:spacing w:val="-2"/>
        </w:rPr>
        <w:t xml:space="preserve">ptions could include </w:t>
      </w:r>
      <w:r>
        <w:t>paying</w:t>
      </w:r>
      <w:r>
        <w:rPr>
          <w:spacing w:val="-2"/>
        </w:rPr>
        <w:t xml:space="preserve"> </w:t>
      </w:r>
      <w:r>
        <w:t>for</w:t>
      </w:r>
      <w:r>
        <w:rPr>
          <w:spacing w:val="-2"/>
        </w:rPr>
        <w:t xml:space="preserve"> </w:t>
      </w:r>
      <w:r>
        <w:t>books</w:t>
      </w:r>
      <w:r>
        <w:rPr>
          <w:spacing w:val="-2"/>
        </w:rPr>
        <w:t xml:space="preserve"> </w:t>
      </w:r>
      <w:r>
        <w:t>and</w:t>
      </w:r>
      <w:r>
        <w:rPr>
          <w:spacing w:val="-2"/>
        </w:rPr>
        <w:t xml:space="preserve"> </w:t>
      </w:r>
      <w:r>
        <w:t>materials,</w:t>
      </w:r>
      <w:r>
        <w:rPr>
          <w:spacing w:val="-2"/>
        </w:rPr>
        <w:t xml:space="preserve"> </w:t>
      </w:r>
      <w:r>
        <w:t>food</w:t>
      </w:r>
      <w:r>
        <w:rPr>
          <w:spacing w:val="-2"/>
        </w:rPr>
        <w:t xml:space="preserve"> </w:t>
      </w:r>
      <w:r>
        <w:t>to</w:t>
      </w:r>
      <w:r>
        <w:rPr>
          <w:spacing w:val="-2"/>
        </w:rPr>
        <w:t xml:space="preserve"> </w:t>
      </w:r>
      <w:r>
        <w:t>bond</w:t>
      </w:r>
      <w:r>
        <w:rPr>
          <w:spacing w:val="-2"/>
        </w:rPr>
        <w:t xml:space="preserve"> </w:t>
      </w:r>
      <w:r>
        <w:t>over,</w:t>
      </w:r>
      <w:r>
        <w:rPr>
          <w:spacing w:val="-2"/>
        </w:rPr>
        <w:t xml:space="preserve"> </w:t>
      </w:r>
      <w:r>
        <w:t>and</w:t>
      </w:r>
      <w:r w:rsidR="00F07DBF">
        <w:rPr>
          <w:spacing w:val="-2"/>
        </w:rPr>
        <w:t xml:space="preserve">/or </w:t>
      </w:r>
      <w:r>
        <w:t>a</w:t>
      </w:r>
      <w:r>
        <w:rPr>
          <w:spacing w:val="-3"/>
        </w:rPr>
        <w:t xml:space="preserve"> </w:t>
      </w:r>
      <w:r>
        <w:t>stipend for the facilitator(s) for their time and effort.</w:t>
      </w:r>
    </w:p>
    <w:p w14:paraId="040F1B7B" w14:textId="77777777" w:rsidR="003B6701" w:rsidRDefault="00FD1ABC">
      <w:pPr>
        <w:pStyle w:val="ListParagraph"/>
        <w:numPr>
          <w:ilvl w:val="0"/>
          <w:numId w:val="1"/>
        </w:numPr>
        <w:tabs>
          <w:tab w:val="left" w:pos="849"/>
        </w:tabs>
        <w:spacing w:before="133"/>
        <w:rPr>
          <w:sz w:val="24"/>
        </w:rPr>
      </w:pPr>
      <w:r>
        <w:rPr>
          <w:sz w:val="24"/>
        </w:rPr>
        <w:t>Single-term</w:t>
      </w:r>
      <w:r>
        <w:rPr>
          <w:spacing w:val="-1"/>
          <w:sz w:val="24"/>
        </w:rPr>
        <w:t xml:space="preserve"> </w:t>
      </w:r>
      <w:r>
        <w:rPr>
          <w:sz w:val="24"/>
        </w:rPr>
        <w:t>FLCs</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total</w:t>
      </w:r>
      <w:r>
        <w:rPr>
          <w:spacing w:val="-1"/>
          <w:sz w:val="24"/>
        </w:rPr>
        <w:t xml:space="preserve"> </w:t>
      </w:r>
      <w:r>
        <w:rPr>
          <w:sz w:val="24"/>
        </w:rPr>
        <w:t>budget</w:t>
      </w:r>
      <w:r>
        <w:rPr>
          <w:spacing w:val="-1"/>
          <w:sz w:val="24"/>
        </w:rPr>
        <w:t xml:space="preserve"> </w:t>
      </w:r>
      <w:r>
        <w:rPr>
          <w:sz w:val="24"/>
        </w:rPr>
        <w:t xml:space="preserve">of </w:t>
      </w:r>
      <w:r>
        <w:rPr>
          <w:spacing w:val="-2"/>
          <w:sz w:val="24"/>
        </w:rPr>
        <w:t>$2000.</w:t>
      </w:r>
    </w:p>
    <w:p w14:paraId="529E0311" w14:textId="77777777" w:rsidR="003B6701" w:rsidRDefault="00FD1ABC">
      <w:pPr>
        <w:pStyle w:val="ListParagraph"/>
        <w:numPr>
          <w:ilvl w:val="0"/>
          <w:numId w:val="1"/>
        </w:numPr>
        <w:tabs>
          <w:tab w:val="left" w:pos="849"/>
        </w:tabs>
        <w:spacing w:before="16"/>
        <w:rPr>
          <w:sz w:val="24"/>
        </w:rPr>
      </w:pPr>
      <w:r>
        <w:rPr>
          <w:sz w:val="24"/>
        </w:rPr>
        <w:t>Academic-year</w:t>
      </w:r>
      <w:r>
        <w:rPr>
          <w:spacing w:val="-4"/>
          <w:sz w:val="24"/>
        </w:rPr>
        <w:t xml:space="preserve"> </w:t>
      </w:r>
      <w:r>
        <w:rPr>
          <w:sz w:val="24"/>
        </w:rPr>
        <w:t>FLCs</w:t>
      </w:r>
      <w:r>
        <w:rPr>
          <w:spacing w:val="-1"/>
          <w:sz w:val="24"/>
        </w:rPr>
        <w:t xml:space="preserve"> </w:t>
      </w:r>
      <w:r>
        <w:rPr>
          <w:sz w:val="24"/>
        </w:rPr>
        <w:t>have</w:t>
      </w:r>
      <w:r>
        <w:rPr>
          <w:spacing w:val="-2"/>
          <w:sz w:val="24"/>
        </w:rPr>
        <w:t xml:space="preserve"> </w:t>
      </w:r>
      <w:r>
        <w:rPr>
          <w:sz w:val="24"/>
        </w:rPr>
        <w:t>a</w:t>
      </w:r>
      <w:r>
        <w:rPr>
          <w:spacing w:val="-3"/>
          <w:sz w:val="24"/>
        </w:rPr>
        <w:t xml:space="preserve"> </w:t>
      </w:r>
      <w:r>
        <w:rPr>
          <w:sz w:val="24"/>
        </w:rPr>
        <w:t>budget</w:t>
      </w:r>
      <w:r>
        <w:rPr>
          <w:spacing w:val="-1"/>
          <w:sz w:val="24"/>
        </w:rPr>
        <w:t xml:space="preserve"> </w:t>
      </w:r>
      <w:r>
        <w:rPr>
          <w:sz w:val="24"/>
        </w:rPr>
        <w:t>of</w:t>
      </w:r>
      <w:r>
        <w:rPr>
          <w:spacing w:val="-1"/>
          <w:sz w:val="24"/>
        </w:rPr>
        <w:t xml:space="preserve"> </w:t>
      </w:r>
      <w:r>
        <w:rPr>
          <w:spacing w:val="-2"/>
          <w:sz w:val="24"/>
        </w:rPr>
        <w:t>$3500.</w:t>
      </w:r>
    </w:p>
    <w:p w14:paraId="61752605" w14:textId="188021CA" w:rsidR="00862FBC" w:rsidRDefault="00FD1ABC" w:rsidP="00243BE5">
      <w:pPr>
        <w:pStyle w:val="BodyText"/>
        <w:spacing w:before="117" w:line="242" w:lineRule="auto"/>
        <w:ind w:left="0" w:right="159"/>
      </w:pPr>
      <w:r>
        <w:t>Both</w:t>
      </w:r>
      <w:r>
        <w:rPr>
          <w:spacing w:val="-3"/>
        </w:rPr>
        <w:t xml:space="preserve"> </w:t>
      </w:r>
      <w:r>
        <w:t>salary</w:t>
      </w:r>
      <w:r>
        <w:rPr>
          <w:spacing w:val="-3"/>
        </w:rPr>
        <w:t xml:space="preserve"> </w:t>
      </w:r>
      <w:r>
        <w:t>supplements</w:t>
      </w:r>
      <w:r>
        <w:rPr>
          <w:spacing w:val="-3"/>
        </w:rPr>
        <w:t xml:space="preserve"> </w:t>
      </w:r>
      <w:r>
        <w:t>and</w:t>
      </w:r>
      <w:r>
        <w:rPr>
          <w:spacing w:val="-3"/>
        </w:rPr>
        <w:t xml:space="preserve"> </w:t>
      </w:r>
      <w:r>
        <w:t>the</w:t>
      </w:r>
      <w:r>
        <w:rPr>
          <w:spacing w:val="-4"/>
        </w:rPr>
        <w:t xml:space="preserve"> </w:t>
      </w:r>
      <w:r>
        <w:t>food</w:t>
      </w:r>
      <w:r>
        <w:rPr>
          <w:spacing w:val="-3"/>
        </w:rPr>
        <w:t xml:space="preserve"> </w:t>
      </w:r>
      <w:r>
        <w:t>budget</w:t>
      </w:r>
      <w:r>
        <w:rPr>
          <w:spacing w:val="-3"/>
        </w:rPr>
        <w:t xml:space="preserve"> </w:t>
      </w:r>
      <w:r>
        <w:t>are</w:t>
      </w:r>
      <w:r>
        <w:rPr>
          <w:spacing w:val="-4"/>
        </w:rPr>
        <w:t xml:space="preserve"> </w:t>
      </w:r>
      <w:r>
        <w:t>taxable</w:t>
      </w:r>
      <w:r>
        <w:rPr>
          <w:spacing w:val="-4"/>
        </w:rPr>
        <w:t xml:space="preserve"> </w:t>
      </w:r>
      <w:r>
        <w:t>income,</w:t>
      </w:r>
      <w:r>
        <w:rPr>
          <w:spacing w:val="-3"/>
        </w:rPr>
        <w:t xml:space="preserve"> </w:t>
      </w:r>
      <w:r>
        <w:t>meaning</w:t>
      </w:r>
      <w:r>
        <w:rPr>
          <w:spacing w:val="-3"/>
        </w:rPr>
        <w:t xml:space="preserve"> </w:t>
      </w:r>
      <w:r>
        <w:t>21%</w:t>
      </w:r>
      <w:r>
        <w:rPr>
          <w:spacing w:val="-3"/>
        </w:rPr>
        <w:t xml:space="preserve"> </w:t>
      </w:r>
      <w:r>
        <w:t>must</w:t>
      </w:r>
      <w:r>
        <w:rPr>
          <w:spacing w:val="-3"/>
        </w:rPr>
        <w:t xml:space="preserve"> </w:t>
      </w:r>
      <w:r>
        <w:t>be</w:t>
      </w:r>
      <w:r>
        <w:rPr>
          <w:spacing w:val="-4"/>
        </w:rPr>
        <w:t xml:space="preserve"> </w:t>
      </w:r>
      <w:r>
        <w:t>added</w:t>
      </w:r>
      <w:r>
        <w:rPr>
          <w:spacing w:val="-3"/>
        </w:rPr>
        <w:t xml:space="preserve"> </w:t>
      </w:r>
      <w:r>
        <w:t>to</w:t>
      </w:r>
      <w:r>
        <w:rPr>
          <w:spacing w:val="-3"/>
        </w:rPr>
        <w:t xml:space="preserve"> </w:t>
      </w:r>
      <w:r>
        <w:t xml:space="preserve">the combined stipend and food amount </w:t>
      </w:r>
      <w:r w:rsidR="009336DF">
        <w:t>to</w:t>
      </w:r>
      <w:r>
        <w:t xml:space="preserve"> cover payroll benefit costs.</w:t>
      </w:r>
      <w:r w:rsidR="00862FBC">
        <w:t xml:space="preserve"> Food budget is provided directly to the facilitators. Additional supplies such as books </w:t>
      </w:r>
      <w:r w:rsidR="009336DF">
        <w:t xml:space="preserve">are part of the budget but </w:t>
      </w:r>
      <w:r w:rsidR="00862FBC">
        <w:t>can be purchased through the CTLD.</w:t>
      </w:r>
    </w:p>
    <w:p w14:paraId="61A7726D" w14:textId="77777777" w:rsidR="008968DD" w:rsidRDefault="008968DD" w:rsidP="00243BE5">
      <w:pPr>
        <w:pStyle w:val="BodyText"/>
        <w:spacing w:before="117" w:line="242" w:lineRule="auto"/>
        <w:ind w:left="0" w:right="159"/>
      </w:pPr>
    </w:p>
    <w:p w14:paraId="7D3606EE" w14:textId="77777777" w:rsidR="003B6701" w:rsidRDefault="003B6701">
      <w:pPr>
        <w:pStyle w:val="BodyText"/>
        <w:spacing w:before="3"/>
        <w:ind w:left="0"/>
        <w:rPr>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2698"/>
        <w:gridCol w:w="2612"/>
      </w:tblGrid>
      <w:tr w:rsidR="003B6701" w14:paraId="5E23B40E" w14:textId="77777777">
        <w:trPr>
          <w:trHeight w:val="513"/>
        </w:trPr>
        <w:tc>
          <w:tcPr>
            <w:tcW w:w="3418" w:type="dxa"/>
          </w:tcPr>
          <w:p w14:paraId="1CB4D9DD" w14:textId="77777777" w:rsidR="003B6701" w:rsidRDefault="003B6701">
            <w:pPr>
              <w:pStyle w:val="TableParagraph"/>
              <w:spacing w:before="0"/>
              <w:ind w:left="0"/>
            </w:pPr>
          </w:p>
        </w:tc>
        <w:tc>
          <w:tcPr>
            <w:tcW w:w="2698" w:type="dxa"/>
          </w:tcPr>
          <w:p w14:paraId="6116C16F" w14:textId="77777777" w:rsidR="003B6701" w:rsidRDefault="00FD1ABC">
            <w:pPr>
              <w:pStyle w:val="TableParagraph"/>
              <w:ind w:left="350"/>
              <w:rPr>
                <w:b/>
                <w:sz w:val="24"/>
              </w:rPr>
            </w:pPr>
            <w:r>
              <w:rPr>
                <w:b/>
                <w:sz w:val="24"/>
              </w:rPr>
              <w:t>Semester-long</w:t>
            </w:r>
            <w:r>
              <w:rPr>
                <w:b/>
                <w:spacing w:val="-5"/>
                <w:sz w:val="24"/>
              </w:rPr>
              <w:t xml:space="preserve"> FLC</w:t>
            </w:r>
          </w:p>
        </w:tc>
        <w:tc>
          <w:tcPr>
            <w:tcW w:w="2612" w:type="dxa"/>
          </w:tcPr>
          <w:p w14:paraId="4107AA79" w14:textId="77777777" w:rsidR="003B6701" w:rsidRDefault="00FD1ABC">
            <w:pPr>
              <w:pStyle w:val="TableParagraph"/>
              <w:ind w:left="241"/>
              <w:rPr>
                <w:b/>
                <w:sz w:val="24"/>
              </w:rPr>
            </w:pPr>
            <w:r>
              <w:rPr>
                <w:b/>
                <w:sz w:val="24"/>
              </w:rPr>
              <w:t>Academic</w:t>
            </w:r>
            <w:r>
              <w:rPr>
                <w:b/>
                <w:spacing w:val="-3"/>
                <w:sz w:val="24"/>
              </w:rPr>
              <w:t xml:space="preserve"> </w:t>
            </w:r>
            <w:r>
              <w:rPr>
                <w:b/>
                <w:sz w:val="24"/>
              </w:rPr>
              <w:t>Year</w:t>
            </w:r>
            <w:r>
              <w:rPr>
                <w:b/>
                <w:spacing w:val="-3"/>
                <w:sz w:val="24"/>
              </w:rPr>
              <w:t xml:space="preserve"> </w:t>
            </w:r>
            <w:r>
              <w:rPr>
                <w:b/>
                <w:spacing w:val="-5"/>
                <w:sz w:val="24"/>
              </w:rPr>
              <w:t>FLC</w:t>
            </w:r>
          </w:p>
        </w:tc>
      </w:tr>
      <w:tr w:rsidR="003B6701" w14:paraId="3EB1F847" w14:textId="77777777">
        <w:trPr>
          <w:trHeight w:val="517"/>
        </w:trPr>
        <w:tc>
          <w:tcPr>
            <w:tcW w:w="3418" w:type="dxa"/>
          </w:tcPr>
          <w:p w14:paraId="1ABF5D99" w14:textId="77777777" w:rsidR="003B6701" w:rsidRDefault="00FD1ABC">
            <w:pPr>
              <w:pStyle w:val="TableParagraph"/>
              <w:spacing w:before="126"/>
              <w:ind w:left="110"/>
              <w:rPr>
                <w:sz w:val="24"/>
              </w:rPr>
            </w:pPr>
            <w:r>
              <w:rPr>
                <w:sz w:val="24"/>
              </w:rPr>
              <w:t>Facilitator(s)</w:t>
            </w:r>
            <w:r>
              <w:rPr>
                <w:spacing w:val="-6"/>
                <w:sz w:val="24"/>
              </w:rPr>
              <w:t xml:space="preserve"> </w:t>
            </w:r>
            <w:r>
              <w:rPr>
                <w:spacing w:val="-2"/>
                <w:sz w:val="24"/>
              </w:rPr>
              <w:t>stipend</w:t>
            </w:r>
          </w:p>
        </w:tc>
        <w:tc>
          <w:tcPr>
            <w:tcW w:w="2698" w:type="dxa"/>
          </w:tcPr>
          <w:p w14:paraId="3A766843" w14:textId="77777777" w:rsidR="003B6701" w:rsidRDefault="00FD1ABC">
            <w:pPr>
              <w:pStyle w:val="TableParagraph"/>
              <w:spacing w:before="126"/>
              <w:rPr>
                <w:sz w:val="24"/>
              </w:rPr>
            </w:pPr>
            <w:r>
              <w:rPr>
                <w:spacing w:val="-2"/>
                <w:sz w:val="24"/>
              </w:rPr>
              <w:t>$1400</w:t>
            </w:r>
          </w:p>
        </w:tc>
        <w:tc>
          <w:tcPr>
            <w:tcW w:w="2612" w:type="dxa"/>
          </w:tcPr>
          <w:p w14:paraId="6B8A9639" w14:textId="77777777" w:rsidR="003B6701" w:rsidRDefault="00FD1ABC">
            <w:pPr>
              <w:pStyle w:val="TableParagraph"/>
              <w:spacing w:before="126"/>
              <w:rPr>
                <w:sz w:val="24"/>
              </w:rPr>
            </w:pPr>
            <w:r>
              <w:rPr>
                <w:spacing w:val="-2"/>
                <w:sz w:val="24"/>
              </w:rPr>
              <w:t>$2400</w:t>
            </w:r>
          </w:p>
        </w:tc>
      </w:tr>
      <w:tr w:rsidR="003B6701" w14:paraId="1EB4E035" w14:textId="77777777">
        <w:trPr>
          <w:trHeight w:val="518"/>
        </w:trPr>
        <w:tc>
          <w:tcPr>
            <w:tcW w:w="3418" w:type="dxa"/>
          </w:tcPr>
          <w:p w14:paraId="4C8E811A" w14:textId="15E1CA64" w:rsidR="003B6701" w:rsidRDefault="000358C4">
            <w:pPr>
              <w:pStyle w:val="TableParagraph"/>
              <w:ind w:left="110"/>
              <w:rPr>
                <w:sz w:val="24"/>
              </w:rPr>
            </w:pPr>
            <w:r>
              <w:rPr>
                <w:sz w:val="24"/>
              </w:rPr>
              <w:t>Food</w:t>
            </w:r>
            <w:r w:rsidR="00FD1ABC">
              <w:rPr>
                <w:sz w:val="24"/>
              </w:rPr>
              <w:t>/other</w:t>
            </w:r>
            <w:r w:rsidR="00FD1ABC">
              <w:rPr>
                <w:spacing w:val="-4"/>
                <w:sz w:val="24"/>
              </w:rPr>
              <w:t xml:space="preserve"> </w:t>
            </w:r>
            <w:r w:rsidR="00FD1ABC">
              <w:rPr>
                <w:spacing w:val="-2"/>
                <w:sz w:val="24"/>
              </w:rPr>
              <w:t>(maximum)</w:t>
            </w:r>
          </w:p>
        </w:tc>
        <w:tc>
          <w:tcPr>
            <w:tcW w:w="2698" w:type="dxa"/>
          </w:tcPr>
          <w:p w14:paraId="11FB9CF6" w14:textId="77777777" w:rsidR="003B6701" w:rsidRDefault="00FD1ABC">
            <w:pPr>
              <w:pStyle w:val="TableParagraph"/>
              <w:rPr>
                <w:sz w:val="24"/>
              </w:rPr>
            </w:pPr>
            <w:r>
              <w:rPr>
                <w:sz w:val="24"/>
              </w:rPr>
              <w:t xml:space="preserve">up to </w:t>
            </w:r>
            <w:r>
              <w:rPr>
                <w:spacing w:val="-4"/>
                <w:sz w:val="24"/>
              </w:rPr>
              <w:t>$250</w:t>
            </w:r>
          </w:p>
        </w:tc>
        <w:tc>
          <w:tcPr>
            <w:tcW w:w="2612" w:type="dxa"/>
          </w:tcPr>
          <w:p w14:paraId="7CC14D06" w14:textId="77777777" w:rsidR="003B6701" w:rsidRDefault="00FD1ABC">
            <w:pPr>
              <w:pStyle w:val="TableParagraph"/>
              <w:rPr>
                <w:sz w:val="24"/>
              </w:rPr>
            </w:pPr>
            <w:r>
              <w:rPr>
                <w:sz w:val="24"/>
              </w:rPr>
              <w:t xml:space="preserve">up to </w:t>
            </w:r>
            <w:r>
              <w:rPr>
                <w:spacing w:val="-4"/>
                <w:sz w:val="24"/>
              </w:rPr>
              <w:t>$500</w:t>
            </w:r>
          </w:p>
        </w:tc>
      </w:tr>
      <w:tr w:rsidR="003B6701" w14:paraId="0E085CC5" w14:textId="77777777">
        <w:trPr>
          <w:trHeight w:val="513"/>
        </w:trPr>
        <w:tc>
          <w:tcPr>
            <w:tcW w:w="3418" w:type="dxa"/>
          </w:tcPr>
          <w:p w14:paraId="1C0A22DA" w14:textId="77777777" w:rsidR="003B6701" w:rsidRDefault="00FD1ABC">
            <w:pPr>
              <w:pStyle w:val="TableParagraph"/>
              <w:ind w:left="110"/>
              <w:rPr>
                <w:sz w:val="24"/>
              </w:rPr>
            </w:pPr>
            <w:r>
              <w:rPr>
                <w:sz w:val="24"/>
              </w:rPr>
              <w:t>Benefits</w:t>
            </w:r>
            <w:r>
              <w:rPr>
                <w:spacing w:val="-1"/>
                <w:sz w:val="24"/>
              </w:rPr>
              <w:t xml:space="preserve"> </w:t>
            </w:r>
            <w:r>
              <w:rPr>
                <w:sz w:val="24"/>
              </w:rPr>
              <w:t>(21%</w:t>
            </w:r>
            <w:r>
              <w:rPr>
                <w:spacing w:val="-1"/>
                <w:sz w:val="24"/>
              </w:rPr>
              <w:t xml:space="preserve"> </w:t>
            </w:r>
            <w:r>
              <w:rPr>
                <w:sz w:val="24"/>
              </w:rPr>
              <w:t xml:space="preserve">of </w:t>
            </w:r>
            <w:r>
              <w:rPr>
                <w:spacing w:val="-2"/>
                <w:sz w:val="24"/>
              </w:rPr>
              <w:t>above)</w:t>
            </w:r>
          </w:p>
        </w:tc>
        <w:tc>
          <w:tcPr>
            <w:tcW w:w="2698" w:type="dxa"/>
          </w:tcPr>
          <w:p w14:paraId="4BE7D79E" w14:textId="77777777" w:rsidR="003B6701" w:rsidRDefault="00FD1ABC">
            <w:pPr>
              <w:pStyle w:val="TableParagraph"/>
              <w:rPr>
                <w:sz w:val="24"/>
              </w:rPr>
            </w:pPr>
            <w:r>
              <w:rPr>
                <w:spacing w:val="-2"/>
                <w:sz w:val="24"/>
              </w:rPr>
              <w:t>(varies)</w:t>
            </w:r>
          </w:p>
        </w:tc>
        <w:tc>
          <w:tcPr>
            <w:tcW w:w="2612" w:type="dxa"/>
          </w:tcPr>
          <w:p w14:paraId="18479ABF" w14:textId="77777777" w:rsidR="003B6701" w:rsidRDefault="00FD1ABC">
            <w:pPr>
              <w:pStyle w:val="TableParagraph"/>
              <w:rPr>
                <w:sz w:val="24"/>
              </w:rPr>
            </w:pPr>
            <w:r>
              <w:rPr>
                <w:spacing w:val="-2"/>
                <w:sz w:val="24"/>
              </w:rPr>
              <w:t>(varies)</w:t>
            </w:r>
          </w:p>
        </w:tc>
      </w:tr>
      <w:tr w:rsidR="003B6701" w14:paraId="6D55D0D5" w14:textId="77777777">
        <w:trPr>
          <w:trHeight w:val="791"/>
        </w:trPr>
        <w:tc>
          <w:tcPr>
            <w:tcW w:w="3418" w:type="dxa"/>
          </w:tcPr>
          <w:p w14:paraId="71DB9AB3" w14:textId="7E75043C" w:rsidR="003B6701" w:rsidRDefault="00FD1ABC">
            <w:pPr>
              <w:pStyle w:val="TableParagraph"/>
              <w:spacing w:before="116" w:line="247" w:lineRule="auto"/>
              <w:ind w:left="110"/>
              <w:rPr>
                <w:sz w:val="24"/>
              </w:rPr>
            </w:pPr>
            <w:r>
              <w:rPr>
                <w:sz w:val="24"/>
              </w:rPr>
              <w:t>Books,</w:t>
            </w:r>
            <w:r>
              <w:rPr>
                <w:spacing w:val="-13"/>
                <w:sz w:val="24"/>
              </w:rPr>
              <w:t xml:space="preserve"> </w:t>
            </w:r>
            <w:r>
              <w:rPr>
                <w:sz w:val="24"/>
              </w:rPr>
              <w:t>supplies,</w:t>
            </w:r>
            <w:r>
              <w:rPr>
                <w:spacing w:val="-13"/>
                <w:sz w:val="24"/>
              </w:rPr>
              <w:t xml:space="preserve"> </w:t>
            </w:r>
            <w:r>
              <w:rPr>
                <w:sz w:val="24"/>
              </w:rPr>
              <w:t>other</w:t>
            </w:r>
            <w:r>
              <w:rPr>
                <w:spacing w:val="-13"/>
                <w:sz w:val="24"/>
              </w:rPr>
              <w:t xml:space="preserve"> </w:t>
            </w:r>
            <w:r w:rsidR="000358C4">
              <w:rPr>
                <w:spacing w:val="-13"/>
                <w:sz w:val="24"/>
              </w:rPr>
              <w:t xml:space="preserve">nontaxable </w:t>
            </w:r>
            <w:r>
              <w:rPr>
                <w:sz w:val="24"/>
              </w:rPr>
              <w:t xml:space="preserve">materials </w:t>
            </w:r>
            <w:r>
              <w:rPr>
                <w:spacing w:val="-2"/>
                <w:sz w:val="24"/>
              </w:rPr>
              <w:t>(maximum)</w:t>
            </w:r>
          </w:p>
        </w:tc>
        <w:tc>
          <w:tcPr>
            <w:tcW w:w="2698" w:type="dxa"/>
          </w:tcPr>
          <w:p w14:paraId="10CABA85" w14:textId="77777777" w:rsidR="003B6701" w:rsidRDefault="00FD1ABC">
            <w:pPr>
              <w:pStyle w:val="TableParagraph"/>
              <w:rPr>
                <w:sz w:val="24"/>
              </w:rPr>
            </w:pPr>
            <w:r>
              <w:rPr>
                <w:sz w:val="24"/>
              </w:rPr>
              <w:t xml:space="preserve">up to </w:t>
            </w:r>
            <w:r>
              <w:rPr>
                <w:spacing w:val="-4"/>
                <w:sz w:val="24"/>
              </w:rPr>
              <w:t>$300</w:t>
            </w:r>
          </w:p>
        </w:tc>
        <w:tc>
          <w:tcPr>
            <w:tcW w:w="2612" w:type="dxa"/>
          </w:tcPr>
          <w:p w14:paraId="4C622C99" w14:textId="77777777" w:rsidR="003B6701" w:rsidRDefault="00FD1ABC">
            <w:pPr>
              <w:pStyle w:val="TableParagraph"/>
              <w:rPr>
                <w:sz w:val="24"/>
              </w:rPr>
            </w:pPr>
            <w:r>
              <w:rPr>
                <w:sz w:val="24"/>
              </w:rPr>
              <w:t xml:space="preserve">up to </w:t>
            </w:r>
            <w:r>
              <w:rPr>
                <w:spacing w:val="-4"/>
                <w:sz w:val="24"/>
              </w:rPr>
              <w:t>$600</w:t>
            </w:r>
          </w:p>
        </w:tc>
      </w:tr>
      <w:tr w:rsidR="003B6701" w14:paraId="39364ED0" w14:textId="77777777">
        <w:trPr>
          <w:trHeight w:val="518"/>
        </w:trPr>
        <w:tc>
          <w:tcPr>
            <w:tcW w:w="3418" w:type="dxa"/>
          </w:tcPr>
          <w:p w14:paraId="103960C3" w14:textId="77777777" w:rsidR="003B6701" w:rsidRDefault="00FD1ABC">
            <w:pPr>
              <w:pStyle w:val="TableParagraph"/>
              <w:ind w:left="0" w:right="96"/>
              <w:jc w:val="right"/>
              <w:rPr>
                <w:sz w:val="24"/>
              </w:rPr>
            </w:pPr>
            <w:r>
              <w:rPr>
                <w:spacing w:val="-2"/>
                <w:sz w:val="24"/>
              </w:rPr>
              <w:t>TOTAL</w:t>
            </w:r>
          </w:p>
        </w:tc>
        <w:tc>
          <w:tcPr>
            <w:tcW w:w="2698" w:type="dxa"/>
          </w:tcPr>
          <w:p w14:paraId="0441C32E" w14:textId="77777777" w:rsidR="003B6701" w:rsidRDefault="00FD1ABC">
            <w:pPr>
              <w:pStyle w:val="TableParagraph"/>
              <w:rPr>
                <w:b/>
                <w:sz w:val="24"/>
              </w:rPr>
            </w:pPr>
            <w:r>
              <w:rPr>
                <w:b/>
                <w:color w:val="717073"/>
                <w:sz w:val="24"/>
              </w:rPr>
              <w:t>May</w:t>
            </w:r>
            <w:r>
              <w:rPr>
                <w:b/>
                <w:color w:val="717073"/>
                <w:spacing w:val="-2"/>
                <w:sz w:val="24"/>
              </w:rPr>
              <w:t xml:space="preserve"> </w:t>
            </w:r>
            <w:r>
              <w:rPr>
                <w:b/>
                <w:color w:val="717073"/>
                <w:sz w:val="24"/>
              </w:rPr>
              <w:t>not</w:t>
            </w:r>
            <w:r>
              <w:rPr>
                <w:b/>
                <w:color w:val="717073"/>
                <w:spacing w:val="-2"/>
                <w:sz w:val="24"/>
              </w:rPr>
              <w:t xml:space="preserve"> </w:t>
            </w:r>
            <w:r>
              <w:rPr>
                <w:b/>
                <w:color w:val="717073"/>
                <w:sz w:val="24"/>
              </w:rPr>
              <w:t>exceed</w:t>
            </w:r>
            <w:r>
              <w:rPr>
                <w:b/>
                <w:color w:val="717073"/>
                <w:spacing w:val="-1"/>
                <w:sz w:val="24"/>
              </w:rPr>
              <w:t xml:space="preserve"> </w:t>
            </w:r>
            <w:r>
              <w:rPr>
                <w:b/>
                <w:color w:val="717073"/>
                <w:spacing w:val="-2"/>
                <w:sz w:val="24"/>
              </w:rPr>
              <w:t>$2000</w:t>
            </w:r>
          </w:p>
        </w:tc>
        <w:tc>
          <w:tcPr>
            <w:tcW w:w="2612" w:type="dxa"/>
          </w:tcPr>
          <w:p w14:paraId="69E960E0" w14:textId="77777777" w:rsidR="003B6701" w:rsidRDefault="00FD1ABC">
            <w:pPr>
              <w:pStyle w:val="TableParagraph"/>
              <w:rPr>
                <w:b/>
                <w:sz w:val="24"/>
              </w:rPr>
            </w:pPr>
            <w:r>
              <w:rPr>
                <w:b/>
                <w:color w:val="717073"/>
                <w:sz w:val="24"/>
              </w:rPr>
              <w:t>May</w:t>
            </w:r>
            <w:r>
              <w:rPr>
                <w:b/>
                <w:color w:val="717073"/>
                <w:spacing w:val="-2"/>
                <w:sz w:val="24"/>
              </w:rPr>
              <w:t xml:space="preserve"> </w:t>
            </w:r>
            <w:r>
              <w:rPr>
                <w:b/>
                <w:color w:val="717073"/>
                <w:sz w:val="24"/>
              </w:rPr>
              <w:t>not</w:t>
            </w:r>
            <w:r>
              <w:rPr>
                <w:b/>
                <w:color w:val="717073"/>
                <w:spacing w:val="-2"/>
                <w:sz w:val="24"/>
              </w:rPr>
              <w:t xml:space="preserve"> </w:t>
            </w:r>
            <w:r>
              <w:rPr>
                <w:b/>
                <w:color w:val="717073"/>
                <w:sz w:val="24"/>
              </w:rPr>
              <w:t>exceed</w:t>
            </w:r>
            <w:r>
              <w:rPr>
                <w:b/>
                <w:color w:val="717073"/>
                <w:spacing w:val="-1"/>
                <w:sz w:val="24"/>
              </w:rPr>
              <w:t xml:space="preserve"> </w:t>
            </w:r>
            <w:r>
              <w:rPr>
                <w:b/>
                <w:color w:val="717073"/>
                <w:spacing w:val="-2"/>
                <w:sz w:val="24"/>
              </w:rPr>
              <w:t>$3500</w:t>
            </w:r>
          </w:p>
        </w:tc>
      </w:tr>
    </w:tbl>
    <w:p w14:paraId="55CB8B00" w14:textId="0E4DFC87" w:rsidR="00E34A83" w:rsidRDefault="00E34A83" w:rsidP="00243BE5">
      <w:pPr>
        <w:pStyle w:val="BodyText"/>
        <w:spacing w:before="118" w:line="242" w:lineRule="auto"/>
        <w:ind w:left="0" w:right="159"/>
      </w:pPr>
    </w:p>
    <w:p w14:paraId="2C10EDB9" w14:textId="50ECF9AC" w:rsidR="00E34A83" w:rsidRDefault="00804930" w:rsidP="00243BE5">
      <w:pPr>
        <w:pStyle w:val="BodyText"/>
        <w:spacing w:before="118" w:line="242" w:lineRule="auto"/>
        <w:ind w:left="0" w:right="159"/>
      </w:pPr>
      <w:r>
        <w:t>Below is an e</w:t>
      </w:r>
      <w:r w:rsidR="00E34A83">
        <w:t>xample of a single-term, co-</w:t>
      </w:r>
      <w:r>
        <w:t>facilitated</w:t>
      </w:r>
      <w:r w:rsidR="00E34A83">
        <w:t xml:space="preserve"> </w:t>
      </w:r>
      <w:r>
        <w:t>FLC budget</w:t>
      </w:r>
    </w:p>
    <w:p w14:paraId="6B398246" w14:textId="77777777" w:rsidR="00804930" w:rsidRDefault="00804930" w:rsidP="00243BE5">
      <w:pPr>
        <w:pStyle w:val="BodyText"/>
        <w:spacing w:before="118" w:line="242" w:lineRule="auto"/>
        <w:ind w:left="0" w:right="159"/>
      </w:pPr>
    </w:p>
    <w:tbl>
      <w:tblPr>
        <w:tblW w:w="0" w:type="auto"/>
        <w:tblCellMar>
          <w:left w:w="0" w:type="dxa"/>
          <w:right w:w="0" w:type="dxa"/>
        </w:tblCellMar>
        <w:tblLook w:val="04A0" w:firstRow="1" w:lastRow="0" w:firstColumn="1" w:lastColumn="0" w:noHBand="0" w:noVBand="1"/>
      </w:tblPr>
      <w:tblGrid>
        <w:gridCol w:w="3113"/>
        <w:gridCol w:w="1468"/>
        <w:gridCol w:w="4759"/>
      </w:tblGrid>
      <w:tr w:rsidR="00804930" w:rsidRPr="00804930" w14:paraId="2BCDD585" w14:textId="77777777" w:rsidTr="00804930">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00A3" w14:textId="77777777" w:rsidR="00804930" w:rsidRPr="00804930" w:rsidRDefault="00804930" w:rsidP="00804930">
            <w:pPr>
              <w:widowControl/>
              <w:autoSpaceDE/>
              <w:autoSpaceDN/>
              <w:jc w:val="center"/>
              <w:rPr>
                <w:color w:val="212121"/>
                <w:sz w:val="24"/>
                <w:szCs w:val="24"/>
              </w:rPr>
            </w:pPr>
            <w:r w:rsidRPr="00804930">
              <w:rPr>
                <w:b/>
                <w:bCs/>
                <w:color w:val="212121"/>
                <w:sz w:val="24"/>
                <w:szCs w:val="24"/>
              </w:rPr>
              <w:t>Item</w:t>
            </w: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65DE9" w14:textId="77777777" w:rsidR="00804930" w:rsidRPr="00804930" w:rsidRDefault="00804930" w:rsidP="00804930">
            <w:pPr>
              <w:widowControl/>
              <w:autoSpaceDE/>
              <w:autoSpaceDN/>
              <w:jc w:val="center"/>
              <w:rPr>
                <w:color w:val="212121"/>
                <w:sz w:val="24"/>
                <w:szCs w:val="24"/>
              </w:rPr>
            </w:pPr>
            <w:r w:rsidRPr="00804930">
              <w:rPr>
                <w:b/>
                <w:bCs/>
                <w:color w:val="212121"/>
                <w:sz w:val="24"/>
                <w:szCs w:val="24"/>
              </w:rPr>
              <w:t>Cost</w:t>
            </w:r>
          </w:p>
        </w:tc>
        <w:tc>
          <w:tcPr>
            <w:tcW w:w="47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D6E50" w14:textId="77777777" w:rsidR="00804930" w:rsidRPr="00804930" w:rsidRDefault="00804930" w:rsidP="00804930">
            <w:pPr>
              <w:widowControl/>
              <w:autoSpaceDE/>
              <w:autoSpaceDN/>
              <w:jc w:val="center"/>
              <w:rPr>
                <w:color w:val="212121"/>
                <w:sz w:val="24"/>
                <w:szCs w:val="24"/>
              </w:rPr>
            </w:pPr>
            <w:r w:rsidRPr="00804930">
              <w:rPr>
                <w:b/>
                <w:bCs/>
                <w:color w:val="212121"/>
                <w:sz w:val="24"/>
                <w:szCs w:val="24"/>
              </w:rPr>
              <w:t>Explanation</w:t>
            </w:r>
          </w:p>
        </w:tc>
      </w:tr>
      <w:tr w:rsidR="00804930" w:rsidRPr="00804930" w14:paraId="7BBD0C90" w14:textId="77777777" w:rsidTr="0080493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1CB8" w14:textId="77777777" w:rsidR="00804930" w:rsidRPr="00804930" w:rsidRDefault="00804930" w:rsidP="00804930">
            <w:pPr>
              <w:widowControl/>
              <w:autoSpaceDE/>
              <w:autoSpaceDN/>
              <w:rPr>
                <w:color w:val="212121"/>
                <w:sz w:val="24"/>
                <w:szCs w:val="24"/>
              </w:rPr>
            </w:pPr>
            <w:r w:rsidRPr="00804930">
              <w:rPr>
                <w:color w:val="212121"/>
                <w:sz w:val="24"/>
                <w:szCs w:val="24"/>
              </w:rPr>
              <w:t>Facilitator(s) stipend </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14:paraId="17AB8AAD" w14:textId="59AC4B8C" w:rsidR="00804930" w:rsidRPr="00804930" w:rsidRDefault="00804930" w:rsidP="00804930">
            <w:pPr>
              <w:widowControl/>
              <w:autoSpaceDE/>
              <w:autoSpaceDN/>
              <w:jc w:val="right"/>
              <w:rPr>
                <w:color w:val="212121"/>
                <w:sz w:val="24"/>
                <w:szCs w:val="24"/>
              </w:rPr>
            </w:pPr>
            <w:r w:rsidRPr="00804930">
              <w:rPr>
                <w:color w:val="212121"/>
                <w:sz w:val="24"/>
                <w:szCs w:val="24"/>
              </w:rPr>
              <w:t>$1,3</w:t>
            </w:r>
            <w:r>
              <w:rPr>
                <w:color w:val="212121"/>
                <w:sz w:val="24"/>
                <w:szCs w:val="24"/>
              </w:rPr>
              <w:t>00</w:t>
            </w:r>
            <w:r w:rsidRPr="00804930">
              <w:rPr>
                <w:color w:val="212121"/>
                <w:sz w:val="24"/>
                <w:szCs w:val="24"/>
              </w:rPr>
              <w:t>.00</w:t>
            </w: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14:paraId="7F4E5919" w14:textId="6C4E8CA8" w:rsidR="00804930" w:rsidRPr="00804930" w:rsidRDefault="00804930" w:rsidP="00804930">
            <w:pPr>
              <w:widowControl/>
              <w:autoSpaceDE/>
              <w:autoSpaceDN/>
              <w:rPr>
                <w:color w:val="212121"/>
                <w:sz w:val="24"/>
                <w:szCs w:val="24"/>
              </w:rPr>
            </w:pPr>
            <w:r w:rsidRPr="00804930">
              <w:rPr>
                <w:color w:val="212121"/>
                <w:sz w:val="24"/>
                <w:szCs w:val="24"/>
              </w:rPr>
              <w:t>$6</w:t>
            </w:r>
            <w:r>
              <w:rPr>
                <w:color w:val="212121"/>
                <w:sz w:val="24"/>
                <w:szCs w:val="24"/>
              </w:rPr>
              <w:t>50</w:t>
            </w:r>
            <w:r w:rsidRPr="00804930">
              <w:rPr>
                <w:color w:val="212121"/>
                <w:sz w:val="24"/>
                <w:szCs w:val="24"/>
              </w:rPr>
              <w:t>.00 each for two co-facilitators</w:t>
            </w:r>
          </w:p>
        </w:tc>
      </w:tr>
      <w:tr w:rsidR="00804930" w:rsidRPr="00804930" w14:paraId="020B002F" w14:textId="77777777" w:rsidTr="0080493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F384" w14:textId="779419F8" w:rsidR="00804930" w:rsidRPr="00804930" w:rsidRDefault="00804930" w:rsidP="00804930">
            <w:pPr>
              <w:widowControl/>
              <w:autoSpaceDE/>
              <w:autoSpaceDN/>
              <w:rPr>
                <w:color w:val="212121"/>
                <w:sz w:val="24"/>
                <w:szCs w:val="24"/>
              </w:rPr>
            </w:pPr>
            <w:r w:rsidRPr="00804930">
              <w:rPr>
                <w:color w:val="212121"/>
                <w:sz w:val="24"/>
                <w:szCs w:val="24"/>
              </w:rPr>
              <w:t>Snacks/other</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14:paraId="4665C487" w14:textId="5931CE7F" w:rsidR="00804930" w:rsidRPr="00804930" w:rsidRDefault="00804930" w:rsidP="00804930">
            <w:pPr>
              <w:widowControl/>
              <w:autoSpaceDE/>
              <w:autoSpaceDN/>
              <w:jc w:val="right"/>
              <w:rPr>
                <w:color w:val="212121"/>
                <w:sz w:val="24"/>
                <w:szCs w:val="24"/>
              </w:rPr>
            </w:pPr>
            <w:r w:rsidRPr="00804930">
              <w:rPr>
                <w:color w:val="212121"/>
                <w:sz w:val="24"/>
                <w:szCs w:val="24"/>
              </w:rPr>
              <w:t>$</w:t>
            </w:r>
            <w:r>
              <w:rPr>
                <w:color w:val="212121"/>
                <w:sz w:val="24"/>
                <w:szCs w:val="24"/>
              </w:rPr>
              <w:t>10</w:t>
            </w:r>
            <w:r w:rsidRPr="00804930">
              <w:rPr>
                <w:color w:val="212121"/>
                <w:sz w:val="24"/>
                <w:szCs w:val="24"/>
              </w:rPr>
              <w:t>0.00</w:t>
            </w: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14:paraId="49314403" w14:textId="70FAFD17" w:rsidR="00804930" w:rsidRPr="00804930" w:rsidRDefault="00804930" w:rsidP="00804930">
            <w:pPr>
              <w:widowControl/>
              <w:autoSpaceDE/>
              <w:autoSpaceDN/>
              <w:rPr>
                <w:color w:val="212121"/>
                <w:sz w:val="24"/>
                <w:szCs w:val="24"/>
              </w:rPr>
            </w:pPr>
            <w:r>
              <w:rPr>
                <w:color w:val="212121"/>
                <w:sz w:val="24"/>
                <w:szCs w:val="24"/>
              </w:rPr>
              <w:t>Light lunch</w:t>
            </w:r>
            <w:r w:rsidRPr="00804930">
              <w:rPr>
                <w:color w:val="212121"/>
                <w:sz w:val="24"/>
                <w:szCs w:val="24"/>
              </w:rPr>
              <w:t xml:space="preserve"> for 10 participants for the first and last FLC meetings. </w:t>
            </w:r>
          </w:p>
        </w:tc>
      </w:tr>
      <w:tr w:rsidR="00862FBC" w:rsidRPr="00804930" w14:paraId="01F78701" w14:textId="77777777" w:rsidTr="00950DC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42063" w14:textId="77777777" w:rsidR="00862FBC" w:rsidRPr="00804930" w:rsidRDefault="00862FBC" w:rsidP="00950DCE">
            <w:pPr>
              <w:widowControl/>
              <w:autoSpaceDE/>
              <w:autoSpaceDN/>
              <w:rPr>
                <w:color w:val="212121"/>
                <w:sz w:val="24"/>
                <w:szCs w:val="24"/>
              </w:rPr>
            </w:pPr>
            <w:r w:rsidRPr="00804930">
              <w:rPr>
                <w:color w:val="212121"/>
                <w:sz w:val="24"/>
                <w:szCs w:val="24"/>
              </w:rPr>
              <w:t>Benefits (21% of above)</w:t>
            </w:r>
          </w:p>
        </w:tc>
        <w:tc>
          <w:tcPr>
            <w:tcW w:w="1469" w:type="dxa"/>
            <w:tcBorders>
              <w:top w:val="nil"/>
              <w:left w:val="nil"/>
              <w:bottom w:val="single" w:sz="8" w:space="0" w:color="auto"/>
              <w:right w:val="single" w:sz="8" w:space="0" w:color="auto"/>
            </w:tcBorders>
            <w:tcMar>
              <w:top w:w="0" w:type="dxa"/>
              <w:left w:w="108" w:type="dxa"/>
              <w:bottom w:w="0" w:type="dxa"/>
              <w:right w:w="108" w:type="dxa"/>
            </w:tcMar>
            <w:hideMark/>
          </w:tcPr>
          <w:p w14:paraId="336B43E4" w14:textId="6E7584A1" w:rsidR="00862FBC" w:rsidRPr="00804930" w:rsidRDefault="00862FBC" w:rsidP="00950DCE">
            <w:pPr>
              <w:widowControl/>
              <w:autoSpaceDE/>
              <w:autoSpaceDN/>
              <w:jc w:val="right"/>
              <w:rPr>
                <w:color w:val="212121"/>
                <w:sz w:val="24"/>
                <w:szCs w:val="24"/>
              </w:rPr>
            </w:pPr>
            <w:r>
              <w:rPr>
                <w:color w:val="212121"/>
                <w:sz w:val="24"/>
                <w:szCs w:val="24"/>
              </w:rPr>
              <w:t>$294.00</w:t>
            </w:r>
          </w:p>
        </w:tc>
        <w:tc>
          <w:tcPr>
            <w:tcW w:w="4765" w:type="dxa"/>
            <w:tcBorders>
              <w:top w:val="nil"/>
              <w:left w:val="nil"/>
              <w:bottom w:val="single" w:sz="8" w:space="0" w:color="auto"/>
              <w:right w:val="single" w:sz="8" w:space="0" w:color="auto"/>
            </w:tcBorders>
            <w:tcMar>
              <w:top w:w="0" w:type="dxa"/>
              <w:left w:w="108" w:type="dxa"/>
              <w:bottom w:w="0" w:type="dxa"/>
              <w:right w:w="108" w:type="dxa"/>
            </w:tcMar>
            <w:hideMark/>
          </w:tcPr>
          <w:p w14:paraId="35185812" w14:textId="3F016891" w:rsidR="00862FBC" w:rsidRPr="00804930" w:rsidRDefault="00862FBC" w:rsidP="00950DCE">
            <w:pPr>
              <w:widowControl/>
              <w:autoSpaceDE/>
              <w:autoSpaceDN/>
              <w:rPr>
                <w:color w:val="212121"/>
                <w:sz w:val="24"/>
                <w:szCs w:val="24"/>
              </w:rPr>
            </w:pPr>
            <w:r w:rsidRPr="00804930">
              <w:rPr>
                <w:color w:val="212121"/>
                <w:sz w:val="24"/>
                <w:szCs w:val="24"/>
              </w:rPr>
              <w:t>21% of $1,</w:t>
            </w:r>
            <w:r>
              <w:rPr>
                <w:color w:val="212121"/>
                <w:sz w:val="24"/>
                <w:szCs w:val="24"/>
              </w:rPr>
              <w:t>40</w:t>
            </w:r>
            <w:r w:rsidRPr="00804930">
              <w:rPr>
                <w:color w:val="212121"/>
                <w:sz w:val="24"/>
                <w:szCs w:val="24"/>
              </w:rPr>
              <w:t>0.00</w:t>
            </w:r>
          </w:p>
        </w:tc>
      </w:tr>
      <w:tr w:rsidR="00804930" w:rsidRPr="00804930" w14:paraId="7660203B" w14:textId="77777777" w:rsidTr="0080493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59DE73" w14:textId="1A6A870E" w:rsidR="00804930" w:rsidRPr="00804930" w:rsidRDefault="00804930" w:rsidP="00804930">
            <w:pPr>
              <w:widowControl/>
              <w:autoSpaceDE/>
              <w:autoSpaceDN/>
              <w:rPr>
                <w:color w:val="212121"/>
                <w:sz w:val="24"/>
                <w:szCs w:val="24"/>
              </w:rPr>
            </w:pPr>
            <w:r w:rsidRPr="00804930">
              <w:rPr>
                <w:color w:val="212121"/>
                <w:sz w:val="24"/>
                <w:szCs w:val="24"/>
              </w:rPr>
              <w:t>Books</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14:paraId="6AB7AC54" w14:textId="18E74B61" w:rsidR="00804930" w:rsidRPr="00804930" w:rsidRDefault="00804930" w:rsidP="00804930">
            <w:pPr>
              <w:widowControl/>
              <w:autoSpaceDE/>
              <w:autoSpaceDN/>
              <w:jc w:val="right"/>
              <w:rPr>
                <w:color w:val="212121"/>
                <w:sz w:val="24"/>
                <w:szCs w:val="24"/>
              </w:rPr>
            </w:pPr>
            <w:r w:rsidRPr="00804930">
              <w:rPr>
                <w:color w:val="212121"/>
                <w:sz w:val="24"/>
                <w:szCs w:val="24"/>
              </w:rPr>
              <w:t>$2</w:t>
            </w:r>
            <w:r w:rsidR="00862FBC">
              <w:rPr>
                <w:color w:val="212121"/>
                <w:sz w:val="24"/>
                <w:szCs w:val="24"/>
              </w:rPr>
              <w:t>9</w:t>
            </w:r>
            <w:r w:rsidRPr="00804930">
              <w:rPr>
                <w:color w:val="212121"/>
                <w:sz w:val="24"/>
                <w:szCs w:val="24"/>
              </w:rPr>
              <w:t>0.00</w:t>
            </w:r>
          </w:p>
        </w:tc>
        <w:tc>
          <w:tcPr>
            <w:tcW w:w="4765" w:type="dxa"/>
            <w:tcBorders>
              <w:top w:val="nil"/>
              <w:left w:val="nil"/>
              <w:bottom w:val="single" w:sz="8" w:space="0" w:color="auto"/>
              <w:right w:val="single" w:sz="8" w:space="0" w:color="auto"/>
            </w:tcBorders>
            <w:tcMar>
              <w:top w:w="0" w:type="dxa"/>
              <w:left w:w="108" w:type="dxa"/>
              <w:bottom w:w="0" w:type="dxa"/>
              <w:right w:w="108" w:type="dxa"/>
            </w:tcMar>
          </w:tcPr>
          <w:p w14:paraId="235B0874" w14:textId="480CDDB1" w:rsidR="00804930" w:rsidRPr="00804930" w:rsidRDefault="00804930" w:rsidP="00804930">
            <w:pPr>
              <w:widowControl/>
              <w:autoSpaceDE/>
              <w:autoSpaceDN/>
              <w:rPr>
                <w:color w:val="212121"/>
                <w:sz w:val="24"/>
                <w:szCs w:val="24"/>
              </w:rPr>
            </w:pPr>
            <w:r w:rsidRPr="00804930">
              <w:rPr>
                <w:color w:val="212121"/>
                <w:sz w:val="24"/>
                <w:szCs w:val="24"/>
              </w:rPr>
              <w:t>Purchase of 10 books at $2</w:t>
            </w:r>
            <w:r w:rsidR="00862FBC">
              <w:rPr>
                <w:color w:val="212121"/>
                <w:sz w:val="24"/>
                <w:szCs w:val="24"/>
              </w:rPr>
              <w:t>9</w:t>
            </w:r>
            <w:r w:rsidRPr="00804930">
              <w:rPr>
                <w:color w:val="212121"/>
                <w:sz w:val="24"/>
                <w:szCs w:val="24"/>
              </w:rPr>
              <w:t xml:space="preserve"> each </w:t>
            </w:r>
          </w:p>
        </w:tc>
      </w:tr>
      <w:tr w:rsidR="00804930" w:rsidRPr="00804930" w14:paraId="23E7B8AB" w14:textId="77777777" w:rsidTr="00804930">
        <w:tc>
          <w:tcPr>
            <w:tcW w:w="311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10B6EC" w14:textId="77777777" w:rsidR="00804930" w:rsidRPr="00804930" w:rsidRDefault="00804930" w:rsidP="00804930">
            <w:pPr>
              <w:widowControl/>
              <w:autoSpaceDE/>
              <w:autoSpaceDN/>
              <w:rPr>
                <w:color w:val="212121"/>
                <w:sz w:val="24"/>
                <w:szCs w:val="24"/>
              </w:rPr>
            </w:pPr>
            <w:r w:rsidRPr="00804930">
              <w:rPr>
                <w:color w:val="000000"/>
                <w:sz w:val="24"/>
                <w:szCs w:val="24"/>
              </w:rPr>
              <w:t>TOTAL REQUEST</w:t>
            </w:r>
          </w:p>
        </w:tc>
        <w:tc>
          <w:tcPr>
            <w:tcW w:w="14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5465294" w14:textId="42647876" w:rsidR="00804930" w:rsidRPr="00804930" w:rsidRDefault="00804930" w:rsidP="00804930">
            <w:pPr>
              <w:widowControl/>
              <w:autoSpaceDE/>
              <w:autoSpaceDN/>
              <w:jc w:val="right"/>
              <w:rPr>
                <w:color w:val="212121"/>
                <w:sz w:val="24"/>
                <w:szCs w:val="24"/>
              </w:rPr>
            </w:pPr>
            <w:r w:rsidRPr="00804930">
              <w:rPr>
                <w:color w:val="000000"/>
                <w:sz w:val="24"/>
                <w:szCs w:val="24"/>
              </w:rPr>
              <w:t>$1,9</w:t>
            </w:r>
            <w:r w:rsidR="00862FBC">
              <w:rPr>
                <w:color w:val="000000"/>
                <w:sz w:val="24"/>
                <w:szCs w:val="24"/>
              </w:rPr>
              <w:t>84</w:t>
            </w:r>
            <w:r w:rsidRPr="00804930">
              <w:rPr>
                <w:color w:val="000000"/>
                <w:sz w:val="24"/>
                <w:szCs w:val="24"/>
              </w:rPr>
              <w:t>.</w:t>
            </w:r>
            <w:r w:rsidR="00862FBC">
              <w:rPr>
                <w:color w:val="000000"/>
                <w:sz w:val="24"/>
                <w:szCs w:val="24"/>
              </w:rPr>
              <w:t>0</w:t>
            </w:r>
            <w:r w:rsidRPr="00804930">
              <w:rPr>
                <w:color w:val="000000"/>
                <w:sz w:val="24"/>
                <w:szCs w:val="24"/>
              </w:rPr>
              <w:t>0</w:t>
            </w:r>
          </w:p>
        </w:tc>
        <w:tc>
          <w:tcPr>
            <w:tcW w:w="476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5DABF40" w14:textId="77777777" w:rsidR="00804930" w:rsidRPr="00804930" w:rsidRDefault="00804930" w:rsidP="00804930">
            <w:pPr>
              <w:widowControl/>
              <w:autoSpaceDE/>
              <w:autoSpaceDN/>
              <w:rPr>
                <w:color w:val="212121"/>
                <w:sz w:val="24"/>
                <w:szCs w:val="24"/>
              </w:rPr>
            </w:pPr>
            <w:r w:rsidRPr="00804930">
              <w:rPr>
                <w:b/>
                <w:bCs/>
                <w:color w:val="000000"/>
                <w:sz w:val="24"/>
                <w:szCs w:val="24"/>
              </w:rPr>
              <w:t> </w:t>
            </w:r>
          </w:p>
        </w:tc>
      </w:tr>
    </w:tbl>
    <w:p w14:paraId="7ED978F8" w14:textId="36A44DD8" w:rsidR="003B6701" w:rsidRPr="00AC5931" w:rsidRDefault="003B6701" w:rsidP="00AC5931">
      <w:pPr>
        <w:tabs>
          <w:tab w:val="left" w:pos="849"/>
        </w:tabs>
        <w:spacing w:before="82" w:line="237" w:lineRule="auto"/>
        <w:ind w:right="643"/>
        <w:jc w:val="both"/>
        <w:rPr>
          <w:sz w:val="24"/>
        </w:rPr>
      </w:pPr>
    </w:p>
    <w:sectPr w:rsidR="003B6701" w:rsidRPr="00AC5931" w:rsidSect="00862FBC">
      <w:headerReference w:type="default" r:id="rId11"/>
      <w:headerReference w:type="first" r:id="rId12"/>
      <w:pgSz w:w="12240" w:h="15840"/>
      <w:pgMar w:top="1440" w:right="1440" w:bottom="1440" w:left="1440" w:header="73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DD856" w14:textId="77777777" w:rsidR="00745DD6" w:rsidRDefault="00745DD6">
      <w:r>
        <w:separator/>
      </w:r>
    </w:p>
  </w:endnote>
  <w:endnote w:type="continuationSeparator" w:id="0">
    <w:p w14:paraId="1D9E49CF" w14:textId="77777777" w:rsidR="00745DD6" w:rsidRDefault="0074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DB65" w14:textId="77777777" w:rsidR="00745DD6" w:rsidRDefault="00745DD6">
      <w:r>
        <w:separator/>
      </w:r>
    </w:p>
  </w:footnote>
  <w:footnote w:type="continuationSeparator" w:id="0">
    <w:p w14:paraId="022D646E" w14:textId="77777777" w:rsidR="00745DD6" w:rsidRDefault="0074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985C" w14:textId="77777777" w:rsidR="003B6701" w:rsidRDefault="00FD1ABC">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4527BA05" wp14:editId="2291362E">
              <wp:simplePos x="0" y="0"/>
              <wp:positionH relativeFrom="page">
                <wp:posOffset>732035</wp:posOffset>
              </wp:positionH>
              <wp:positionV relativeFrom="page">
                <wp:posOffset>656459</wp:posOffset>
              </wp:positionV>
              <wp:extent cx="6372225" cy="127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270"/>
                      </a:xfrm>
                      <a:custGeom>
                        <a:avLst/>
                        <a:gdLst/>
                        <a:ahLst/>
                        <a:cxnLst/>
                        <a:rect l="l" t="t" r="r" b="b"/>
                        <a:pathLst>
                          <a:path w="6372225">
                            <a:moveTo>
                              <a:pt x="0" y="0"/>
                            </a:moveTo>
                            <a:lnTo>
                              <a:pt x="6372225" y="1"/>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2E2910" id="Graphic 2" o:spid="_x0000_s1026" alt="&quot;&quot;" style="position:absolute;margin-left:57.65pt;margin-top:51.7pt;width:501.7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3722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" path="m,l6372225,1e" fill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C40E754" wp14:editId="40F76ADD">
              <wp:simplePos x="0" y="0"/>
              <wp:positionH relativeFrom="page">
                <wp:posOffset>679077</wp:posOffset>
              </wp:positionH>
              <wp:positionV relativeFrom="page">
                <wp:posOffset>453459</wp:posOffset>
              </wp:positionV>
              <wp:extent cx="2391410"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1410" cy="168910"/>
                      </a:xfrm>
                      <a:prstGeom prst="rect">
                        <a:avLst/>
                      </a:prstGeom>
                    </wps:spPr>
                    <wps:txbx>
                      <w:txbxContent>
                        <w:p w14:paraId="1516F65A" w14:textId="77777777" w:rsidR="003B6701" w:rsidRDefault="00FD1ABC">
                          <w:pPr>
                            <w:spacing w:before="15"/>
                            <w:ind w:left="20"/>
                            <w:rPr>
                              <w:rFonts w:ascii="Arial"/>
                              <w:sz w:val="20"/>
                            </w:rPr>
                          </w:pPr>
                          <w:r>
                            <w:rPr>
                              <w:rFonts w:ascii="Arial"/>
                              <w:sz w:val="20"/>
                            </w:rPr>
                            <w:t>Center</w:t>
                          </w:r>
                          <w:r>
                            <w:rPr>
                              <w:rFonts w:ascii="Arial"/>
                              <w:spacing w:val="-6"/>
                              <w:sz w:val="20"/>
                            </w:rPr>
                            <w:t xml:space="preserve"> </w:t>
                          </w:r>
                          <w:r>
                            <w:rPr>
                              <w:rFonts w:ascii="Arial"/>
                              <w:sz w:val="20"/>
                            </w:rPr>
                            <w:t>for</w:t>
                          </w:r>
                          <w:r>
                            <w:rPr>
                              <w:rFonts w:ascii="Arial"/>
                              <w:spacing w:val="-6"/>
                              <w:sz w:val="20"/>
                            </w:rPr>
                            <w:t xml:space="preserve"> </w:t>
                          </w:r>
                          <w:r>
                            <w:rPr>
                              <w:rFonts w:ascii="Arial"/>
                              <w:sz w:val="20"/>
                            </w:rPr>
                            <w:t>Teaching,</w:t>
                          </w:r>
                          <w:r>
                            <w:rPr>
                              <w:rFonts w:ascii="Arial"/>
                              <w:spacing w:val="-6"/>
                              <w:sz w:val="20"/>
                            </w:rPr>
                            <w:t xml:space="preserve"> </w:t>
                          </w:r>
                          <w:r>
                            <w:rPr>
                              <w:rFonts w:ascii="Arial"/>
                              <w:sz w:val="20"/>
                            </w:rPr>
                            <w:t>Learning</w:t>
                          </w:r>
                          <w:r>
                            <w:rPr>
                              <w:rFonts w:ascii="Arial"/>
                              <w:spacing w:val="-6"/>
                              <w:sz w:val="20"/>
                            </w:rPr>
                            <w:t xml:space="preserve"> </w:t>
                          </w:r>
                          <w:r>
                            <w:rPr>
                              <w:rFonts w:ascii="Arial"/>
                              <w:sz w:val="20"/>
                            </w:rPr>
                            <w:t>and</w:t>
                          </w:r>
                          <w:r>
                            <w:rPr>
                              <w:rFonts w:ascii="Arial"/>
                              <w:spacing w:val="-5"/>
                              <w:sz w:val="20"/>
                            </w:rPr>
                            <w:t xml:space="preserve"> </w:t>
                          </w:r>
                          <w:r>
                            <w:rPr>
                              <w:rFonts w:ascii="Arial"/>
                              <w:spacing w:val="-2"/>
                              <w:sz w:val="20"/>
                            </w:rPr>
                            <w:t>Design</w:t>
                          </w:r>
                        </w:p>
                      </w:txbxContent>
                    </wps:txbx>
                    <wps:bodyPr wrap="square" lIns="0" tIns="0" rIns="0" bIns="0" rtlCol="0">
                      <a:noAutofit/>
                    </wps:bodyPr>
                  </wps:wsp>
                </a:graphicData>
              </a:graphic>
            </wp:anchor>
          </w:drawing>
        </mc:Choice>
        <mc:Fallback>
          <w:pict>
            <v:shapetype w14:anchorId="5C40E754" id="_x0000_t202" coordsize="21600,21600" o:spt="202" path="m,l,21600r21600,l21600,xe">
              <v:stroke joinstyle="miter"/>
              <v:path gradientshapeok="t" o:connecttype="rect"/>
            </v:shapetype>
            <v:shape id="Textbox 3" o:spid="_x0000_s1026" type="#_x0000_t202" style="position:absolute;margin-left:53.45pt;margin-top:35.7pt;width:188.3pt;height:13.3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" filled="f" stroked="f">
              <v:textbox inset="0,0,0,0">
                <w:txbxContent>
                  <w:p w14:paraId="1516F65A" w14:textId="77777777" w:rsidR="003B6701" w:rsidRDefault="00000000">
                    <w:pPr>
                      <w:spacing w:before="15"/>
                      <w:ind w:left="20"/>
                      <w:rPr>
                        <w:rFonts w:ascii="Arial"/>
                        <w:sz w:val="20"/>
                      </w:rPr>
                    </w:pPr>
                    <w:r>
                      <w:rPr>
                        <w:rFonts w:ascii="Arial"/>
                        <w:sz w:val="20"/>
                      </w:rPr>
                      <w:t>Center</w:t>
                    </w:r>
                    <w:r>
                      <w:rPr>
                        <w:rFonts w:ascii="Arial"/>
                        <w:spacing w:val="-6"/>
                        <w:sz w:val="20"/>
                      </w:rPr>
                      <w:t xml:space="preserve"> </w:t>
                    </w:r>
                    <w:r>
                      <w:rPr>
                        <w:rFonts w:ascii="Arial"/>
                        <w:sz w:val="20"/>
                      </w:rPr>
                      <w:t>for</w:t>
                    </w:r>
                    <w:r>
                      <w:rPr>
                        <w:rFonts w:ascii="Arial"/>
                        <w:spacing w:val="-6"/>
                        <w:sz w:val="20"/>
                      </w:rPr>
                      <w:t xml:space="preserve"> </w:t>
                    </w:r>
                    <w:r>
                      <w:rPr>
                        <w:rFonts w:ascii="Arial"/>
                        <w:sz w:val="20"/>
                      </w:rPr>
                      <w:t>Teaching,</w:t>
                    </w:r>
                    <w:r>
                      <w:rPr>
                        <w:rFonts w:ascii="Arial"/>
                        <w:spacing w:val="-6"/>
                        <w:sz w:val="20"/>
                      </w:rPr>
                      <w:t xml:space="preserve"> </w:t>
                    </w:r>
                    <w:r>
                      <w:rPr>
                        <w:rFonts w:ascii="Arial"/>
                        <w:sz w:val="20"/>
                      </w:rPr>
                      <w:t>Learning</w:t>
                    </w:r>
                    <w:r>
                      <w:rPr>
                        <w:rFonts w:ascii="Arial"/>
                        <w:spacing w:val="-6"/>
                        <w:sz w:val="20"/>
                      </w:rPr>
                      <w:t xml:space="preserve"> </w:t>
                    </w:r>
                    <w:r>
                      <w:rPr>
                        <w:rFonts w:ascii="Arial"/>
                        <w:sz w:val="20"/>
                      </w:rPr>
                      <w:t>and</w:t>
                    </w:r>
                    <w:r>
                      <w:rPr>
                        <w:rFonts w:ascii="Arial"/>
                        <w:spacing w:val="-5"/>
                        <w:sz w:val="20"/>
                      </w:rPr>
                      <w:t xml:space="preserve"> </w:t>
                    </w:r>
                    <w:r>
                      <w:rPr>
                        <w:rFonts w:ascii="Arial"/>
                        <w:spacing w:val="-2"/>
                        <w:sz w:val="20"/>
                      </w:rPr>
                      <w:t>Design</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6ECB88F5" wp14:editId="115215B2">
              <wp:simplePos x="0" y="0"/>
              <wp:positionH relativeFrom="page">
                <wp:posOffset>6430241</wp:posOffset>
              </wp:positionH>
              <wp:positionV relativeFrom="page">
                <wp:posOffset>453459</wp:posOffset>
              </wp:positionV>
              <wp:extent cx="675640" cy="1689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8910"/>
                      </a:xfrm>
                      <a:prstGeom prst="rect">
                        <a:avLst/>
                      </a:prstGeom>
                    </wps:spPr>
                    <wps:txbx>
                      <w:txbxContent>
                        <w:p w14:paraId="66FC75E2" w14:textId="77777777" w:rsidR="003B6701" w:rsidRDefault="00FD1ABC">
                          <w:pPr>
                            <w:spacing w:before="15"/>
                            <w:ind w:left="20"/>
                            <w:rPr>
                              <w:rFonts w:ascii="Arial"/>
                              <w:sz w:val="20"/>
                            </w:rPr>
                          </w:pPr>
                          <w:r>
                            <w:rPr>
                              <w:rFonts w:ascii="Arial"/>
                              <w:sz w:val="20"/>
                            </w:rPr>
                            <w:t>Page</w:t>
                          </w:r>
                          <w:r>
                            <w:rPr>
                              <w:rFonts w:ascii="Arial"/>
                              <w:spacing w:val="-3"/>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3"/>
                              <w:sz w:val="20"/>
                            </w:rPr>
                            <w:t xml:space="preserve"> </w:t>
                          </w:r>
                          <w:r>
                            <w:rPr>
                              <w:rFonts w:ascii="Arial"/>
                              <w:sz w:val="20"/>
                            </w:rPr>
                            <w:t>of</w:t>
                          </w:r>
                          <w:r>
                            <w:rPr>
                              <w:rFonts w:ascii="Arial"/>
                              <w:spacing w:val="-2"/>
                              <w:sz w:val="20"/>
                            </w:rPr>
                            <w:t xml:space="preserve"> </w:t>
                          </w:r>
                          <w:r>
                            <w:rPr>
                              <w:rFonts w:ascii="Arial"/>
                              <w:spacing w:val="-10"/>
                              <w:sz w:val="20"/>
                            </w:rPr>
                            <w:fldChar w:fldCharType="begin"/>
                          </w:r>
                          <w:r>
                            <w:rPr>
                              <w:rFonts w:ascii="Arial"/>
                              <w:spacing w:val="-10"/>
                              <w:sz w:val="20"/>
                            </w:rPr>
                            <w:instrText xml:space="preserve"> NUMPAGES </w:instrText>
                          </w:r>
                          <w:r>
                            <w:rPr>
                              <w:rFonts w:ascii="Arial"/>
                              <w:spacing w:val="-10"/>
                              <w:sz w:val="20"/>
                            </w:rPr>
                            <w:fldChar w:fldCharType="separate"/>
                          </w:r>
                          <w:r>
                            <w:rPr>
                              <w:rFonts w:ascii="Arial"/>
                              <w:spacing w:val="-10"/>
                              <w:sz w:val="20"/>
                            </w:rPr>
                            <w:t>4</w:t>
                          </w:r>
                          <w:r>
                            <w:rPr>
                              <w:rFonts w:ascii="Arial"/>
                              <w:spacing w:val="-10"/>
                              <w:sz w:val="20"/>
                            </w:rPr>
                            <w:fldChar w:fldCharType="end"/>
                          </w:r>
                        </w:p>
                      </w:txbxContent>
                    </wps:txbx>
                    <wps:bodyPr wrap="square" lIns="0" tIns="0" rIns="0" bIns="0" rtlCol="0">
                      <a:noAutofit/>
                    </wps:bodyPr>
                  </wps:wsp>
                </a:graphicData>
              </a:graphic>
            </wp:anchor>
          </w:drawing>
        </mc:Choice>
        <mc:Fallback>
          <w:pict>
            <v:shape w14:anchorId="6ECB88F5" id="Textbox 4" o:spid="_x0000_s1027" type="#_x0000_t202" style="position:absolute;margin-left:506.3pt;margin-top:35.7pt;width:53.2pt;height:13.3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" filled="f" stroked="f">
              <v:textbox inset="0,0,0,0">
                <w:txbxContent>
                  <w:p w14:paraId="66FC75E2" w14:textId="77777777" w:rsidR="003B6701" w:rsidRDefault="00000000">
                    <w:pPr>
                      <w:spacing w:before="15"/>
                      <w:ind w:left="20"/>
                      <w:rPr>
                        <w:rFonts w:ascii="Arial"/>
                        <w:sz w:val="20"/>
                      </w:rPr>
                    </w:pPr>
                    <w:r>
                      <w:rPr>
                        <w:rFonts w:ascii="Arial"/>
                        <w:sz w:val="20"/>
                      </w:rPr>
                      <w:t>Page</w:t>
                    </w:r>
                    <w:r>
                      <w:rPr>
                        <w:rFonts w:ascii="Arial"/>
                        <w:spacing w:val="-3"/>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3"/>
                        <w:sz w:val="20"/>
                      </w:rPr>
                      <w:t xml:space="preserve"> </w:t>
                    </w:r>
                    <w:r>
                      <w:rPr>
                        <w:rFonts w:ascii="Arial"/>
                        <w:sz w:val="20"/>
                      </w:rPr>
                      <w:t>of</w:t>
                    </w:r>
                    <w:r>
                      <w:rPr>
                        <w:rFonts w:ascii="Arial"/>
                        <w:spacing w:val="-2"/>
                        <w:sz w:val="20"/>
                      </w:rPr>
                      <w:t xml:space="preserve"> </w:t>
                    </w:r>
                    <w:r>
                      <w:rPr>
                        <w:rFonts w:ascii="Arial"/>
                        <w:spacing w:val="-10"/>
                        <w:sz w:val="20"/>
                      </w:rPr>
                      <w:fldChar w:fldCharType="begin"/>
                    </w:r>
                    <w:r>
                      <w:rPr>
                        <w:rFonts w:ascii="Arial"/>
                        <w:spacing w:val="-10"/>
                        <w:sz w:val="20"/>
                      </w:rPr>
                      <w:instrText xml:space="preserve"> NUMPAGES </w:instrText>
                    </w:r>
                    <w:r>
                      <w:rPr>
                        <w:rFonts w:ascii="Arial"/>
                        <w:spacing w:val="-10"/>
                        <w:sz w:val="20"/>
                      </w:rPr>
                      <w:fldChar w:fldCharType="separate"/>
                    </w:r>
                    <w:r>
                      <w:rPr>
                        <w:rFonts w:ascii="Arial"/>
                        <w:spacing w:val="-10"/>
                        <w:sz w:val="20"/>
                      </w:rPr>
                      <w:t>4</w:t>
                    </w:r>
                    <w:r>
                      <w:rPr>
                        <w:rFonts w:ascii="Arial"/>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C1F3" w14:textId="57D64E30" w:rsidR="00862FBC" w:rsidRDefault="00862FBC" w:rsidP="00862FBC">
    <w:pPr>
      <w:pStyle w:val="Header"/>
      <w:jc w:val="both"/>
    </w:pPr>
    <w:r>
      <w:rPr>
        <w:noProof/>
      </w:rPr>
      <w:drawing>
        <wp:inline distT="0" distB="0" distL="0" distR="0" wp14:anchorId="75705337" wp14:editId="7ED427E3">
          <wp:extent cx="3814655" cy="963038"/>
          <wp:effectExtent l="0" t="0" r="0" b="2540"/>
          <wp:docPr id="137762552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25521"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79948" cy="1004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6068"/>
    <w:multiLevelType w:val="hybridMultilevel"/>
    <w:tmpl w:val="A1001584"/>
    <w:lvl w:ilvl="0" w:tplc="DA9AE83A">
      <w:numFmt w:val="bullet"/>
      <w:lvlText w:val="•"/>
      <w:lvlJc w:val="left"/>
      <w:pPr>
        <w:ind w:left="849" w:hanging="360"/>
      </w:pPr>
      <w:rPr>
        <w:rFonts w:ascii="Arial" w:eastAsia="Arial" w:hAnsi="Arial" w:cs="Arial" w:hint="default"/>
        <w:b w:val="0"/>
        <w:bCs w:val="0"/>
        <w:i w:val="0"/>
        <w:iCs w:val="0"/>
        <w:spacing w:val="0"/>
        <w:w w:val="131"/>
        <w:sz w:val="24"/>
        <w:szCs w:val="24"/>
        <w:lang w:val="en-US" w:eastAsia="en-US" w:bidi="ar-SA"/>
      </w:rPr>
    </w:lvl>
    <w:lvl w:ilvl="1" w:tplc="B6CC2F7A">
      <w:numFmt w:val="bullet"/>
      <w:lvlText w:val="•"/>
      <w:lvlJc w:val="left"/>
      <w:pPr>
        <w:ind w:left="1790" w:hanging="360"/>
      </w:pPr>
      <w:rPr>
        <w:rFonts w:hint="default"/>
        <w:lang w:val="en-US" w:eastAsia="en-US" w:bidi="ar-SA"/>
      </w:rPr>
    </w:lvl>
    <w:lvl w:ilvl="2" w:tplc="B2E4429C">
      <w:numFmt w:val="bullet"/>
      <w:lvlText w:val="•"/>
      <w:lvlJc w:val="left"/>
      <w:pPr>
        <w:ind w:left="2740" w:hanging="360"/>
      </w:pPr>
      <w:rPr>
        <w:rFonts w:hint="default"/>
        <w:lang w:val="en-US" w:eastAsia="en-US" w:bidi="ar-SA"/>
      </w:rPr>
    </w:lvl>
    <w:lvl w:ilvl="3" w:tplc="E2F45B24">
      <w:numFmt w:val="bullet"/>
      <w:lvlText w:val="•"/>
      <w:lvlJc w:val="left"/>
      <w:pPr>
        <w:ind w:left="3690" w:hanging="360"/>
      </w:pPr>
      <w:rPr>
        <w:rFonts w:hint="default"/>
        <w:lang w:val="en-US" w:eastAsia="en-US" w:bidi="ar-SA"/>
      </w:rPr>
    </w:lvl>
    <w:lvl w:ilvl="4" w:tplc="E2ECF442">
      <w:numFmt w:val="bullet"/>
      <w:lvlText w:val="•"/>
      <w:lvlJc w:val="left"/>
      <w:pPr>
        <w:ind w:left="4640" w:hanging="360"/>
      </w:pPr>
      <w:rPr>
        <w:rFonts w:hint="default"/>
        <w:lang w:val="en-US" w:eastAsia="en-US" w:bidi="ar-SA"/>
      </w:rPr>
    </w:lvl>
    <w:lvl w:ilvl="5" w:tplc="27880EC0">
      <w:numFmt w:val="bullet"/>
      <w:lvlText w:val="•"/>
      <w:lvlJc w:val="left"/>
      <w:pPr>
        <w:ind w:left="5590" w:hanging="360"/>
      </w:pPr>
      <w:rPr>
        <w:rFonts w:hint="default"/>
        <w:lang w:val="en-US" w:eastAsia="en-US" w:bidi="ar-SA"/>
      </w:rPr>
    </w:lvl>
    <w:lvl w:ilvl="6" w:tplc="318E6A3E">
      <w:numFmt w:val="bullet"/>
      <w:lvlText w:val="•"/>
      <w:lvlJc w:val="left"/>
      <w:pPr>
        <w:ind w:left="6540" w:hanging="360"/>
      </w:pPr>
      <w:rPr>
        <w:rFonts w:hint="default"/>
        <w:lang w:val="en-US" w:eastAsia="en-US" w:bidi="ar-SA"/>
      </w:rPr>
    </w:lvl>
    <w:lvl w:ilvl="7" w:tplc="4AA88DCE">
      <w:numFmt w:val="bullet"/>
      <w:lvlText w:val="•"/>
      <w:lvlJc w:val="left"/>
      <w:pPr>
        <w:ind w:left="7490" w:hanging="360"/>
      </w:pPr>
      <w:rPr>
        <w:rFonts w:hint="default"/>
        <w:lang w:val="en-US" w:eastAsia="en-US" w:bidi="ar-SA"/>
      </w:rPr>
    </w:lvl>
    <w:lvl w:ilvl="8" w:tplc="A82AF2D0">
      <w:numFmt w:val="bullet"/>
      <w:lvlText w:val="•"/>
      <w:lvlJc w:val="left"/>
      <w:pPr>
        <w:ind w:left="8440" w:hanging="360"/>
      </w:pPr>
      <w:rPr>
        <w:rFonts w:hint="default"/>
        <w:lang w:val="en-US" w:eastAsia="en-US" w:bidi="ar-SA"/>
      </w:rPr>
    </w:lvl>
  </w:abstractNum>
  <w:abstractNum w:abstractNumId="1" w15:restartNumberingAfterBreak="0">
    <w:nsid w:val="5F5D381F"/>
    <w:multiLevelType w:val="hybridMultilevel"/>
    <w:tmpl w:val="72824044"/>
    <w:lvl w:ilvl="0" w:tplc="C0C27D6C">
      <w:start w:val="1"/>
      <w:numFmt w:val="decimal"/>
      <w:lvlText w:val="%1."/>
      <w:lvlJc w:val="left"/>
      <w:pPr>
        <w:ind w:left="489" w:hanging="360"/>
      </w:pPr>
      <w:rPr>
        <w:rFonts w:ascii="Arial" w:eastAsia="Arial" w:hAnsi="Arial" w:cs="Arial" w:hint="default"/>
        <w:b/>
        <w:bCs/>
        <w:i w:val="0"/>
        <w:iCs w:val="0"/>
        <w:color w:val="00325C"/>
        <w:spacing w:val="0"/>
        <w:w w:val="100"/>
        <w:sz w:val="24"/>
        <w:szCs w:val="24"/>
        <w:lang w:val="en-US" w:eastAsia="en-US" w:bidi="ar-SA"/>
      </w:rPr>
    </w:lvl>
    <w:lvl w:ilvl="1" w:tplc="0FC44DBA">
      <w:start w:val="1"/>
      <w:numFmt w:val="upperLetter"/>
      <w:lvlText w:val="%2."/>
      <w:lvlJc w:val="left"/>
      <w:pPr>
        <w:ind w:left="849" w:hanging="360"/>
      </w:pPr>
      <w:rPr>
        <w:rFonts w:ascii="Times New Roman" w:eastAsia="Times New Roman" w:hAnsi="Times New Roman" w:cs="Times New Roman" w:hint="default"/>
        <w:b/>
        <w:bCs/>
        <w:i w:val="0"/>
        <w:iCs w:val="0"/>
        <w:spacing w:val="0"/>
        <w:w w:val="100"/>
        <w:sz w:val="24"/>
        <w:szCs w:val="24"/>
        <w:lang w:val="en-US" w:eastAsia="en-US" w:bidi="ar-SA"/>
      </w:rPr>
    </w:lvl>
    <w:lvl w:ilvl="2" w:tplc="6BE81860">
      <w:numFmt w:val="bullet"/>
      <w:lvlText w:val="•"/>
      <w:lvlJc w:val="left"/>
      <w:pPr>
        <w:ind w:left="1209" w:hanging="360"/>
      </w:pPr>
      <w:rPr>
        <w:rFonts w:ascii="Arial" w:eastAsia="Arial" w:hAnsi="Arial" w:cs="Arial" w:hint="default"/>
        <w:b w:val="0"/>
        <w:bCs w:val="0"/>
        <w:i w:val="0"/>
        <w:iCs w:val="0"/>
        <w:spacing w:val="0"/>
        <w:w w:val="131"/>
        <w:sz w:val="24"/>
        <w:szCs w:val="24"/>
        <w:lang w:val="en-US" w:eastAsia="en-US" w:bidi="ar-SA"/>
      </w:rPr>
    </w:lvl>
    <w:lvl w:ilvl="3" w:tplc="676E4F80">
      <w:numFmt w:val="bullet"/>
      <w:lvlText w:val="•"/>
      <w:lvlJc w:val="left"/>
      <w:pPr>
        <w:ind w:left="2342" w:hanging="360"/>
      </w:pPr>
      <w:rPr>
        <w:rFonts w:hint="default"/>
        <w:lang w:val="en-US" w:eastAsia="en-US" w:bidi="ar-SA"/>
      </w:rPr>
    </w:lvl>
    <w:lvl w:ilvl="4" w:tplc="583ECF88">
      <w:numFmt w:val="bullet"/>
      <w:lvlText w:val="•"/>
      <w:lvlJc w:val="left"/>
      <w:pPr>
        <w:ind w:left="3485" w:hanging="360"/>
      </w:pPr>
      <w:rPr>
        <w:rFonts w:hint="default"/>
        <w:lang w:val="en-US" w:eastAsia="en-US" w:bidi="ar-SA"/>
      </w:rPr>
    </w:lvl>
    <w:lvl w:ilvl="5" w:tplc="35B85510">
      <w:numFmt w:val="bullet"/>
      <w:lvlText w:val="•"/>
      <w:lvlJc w:val="left"/>
      <w:pPr>
        <w:ind w:left="4627" w:hanging="360"/>
      </w:pPr>
      <w:rPr>
        <w:rFonts w:hint="default"/>
        <w:lang w:val="en-US" w:eastAsia="en-US" w:bidi="ar-SA"/>
      </w:rPr>
    </w:lvl>
    <w:lvl w:ilvl="6" w:tplc="A088F9FC">
      <w:numFmt w:val="bullet"/>
      <w:lvlText w:val="•"/>
      <w:lvlJc w:val="left"/>
      <w:pPr>
        <w:ind w:left="5770" w:hanging="360"/>
      </w:pPr>
      <w:rPr>
        <w:rFonts w:hint="default"/>
        <w:lang w:val="en-US" w:eastAsia="en-US" w:bidi="ar-SA"/>
      </w:rPr>
    </w:lvl>
    <w:lvl w:ilvl="7" w:tplc="DC54FDC2">
      <w:numFmt w:val="bullet"/>
      <w:lvlText w:val="•"/>
      <w:lvlJc w:val="left"/>
      <w:pPr>
        <w:ind w:left="6912" w:hanging="360"/>
      </w:pPr>
      <w:rPr>
        <w:rFonts w:hint="default"/>
        <w:lang w:val="en-US" w:eastAsia="en-US" w:bidi="ar-SA"/>
      </w:rPr>
    </w:lvl>
    <w:lvl w:ilvl="8" w:tplc="B2C60A7A">
      <w:numFmt w:val="bullet"/>
      <w:lvlText w:val="•"/>
      <w:lvlJc w:val="left"/>
      <w:pPr>
        <w:ind w:left="8055" w:hanging="360"/>
      </w:pPr>
      <w:rPr>
        <w:rFonts w:hint="default"/>
        <w:lang w:val="en-US" w:eastAsia="en-US" w:bidi="ar-SA"/>
      </w:rPr>
    </w:lvl>
  </w:abstractNum>
  <w:abstractNum w:abstractNumId="2" w15:restartNumberingAfterBreak="0">
    <w:nsid w:val="75715387"/>
    <w:multiLevelType w:val="hybridMultilevel"/>
    <w:tmpl w:val="6ED42C04"/>
    <w:lvl w:ilvl="0" w:tplc="FFFFFFFF">
      <w:start w:val="1"/>
      <w:numFmt w:val="decimal"/>
      <w:lvlText w:val="%1."/>
      <w:lvlJc w:val="left"/>
      <w:pPr>
        <w:ind w:left="489" w:hanging="360"/>
      </w:pPr>
      <w:rPr>
        <w:rFonts w:ascii="Arial" w:eastAsia="Arial" w:hAnsi="Arial" w:cs="Arial" w:hint="default"/>
        <w:b/>
        <w:bCs/>
        <w:i w:val="0"/>
        <w:iCs w:val="0"/>
        <w:color w:val="00325C"/>
        <w:spacing w:val="0"/>
        <w:w w:val="100"/>
        <w:sz w:val="24"/>
        <w:szCs w:val="24"/>
        <w:lang w:val="en-US" w:eastAsia="en-US" w:bidi="ar-SA"/>
      </w:rPr>
    </w:lvl>
    <w:lvl w:ilvl="1" w:tplc="04090001">
      <w:start w:val="1"/>
      <w:numFmt w:val="bullet"/>
      <w:lvlText w:val=""/>
      <w:lvlJc w:val="left"/>
      <w:pPr>
        <w:ind w:left="849" w:hanging="360"/>
      </w:pPr>
      <w:rPr>
        <w:rFonts w:ascii="Symbol" w:hAnsi="Symbol" w:hint="default"/>
      </w:rPr>
    </w:lvl>
    <w:lvl w:ilvl="2" w:tplc="FFFFFFFF">
      <w:numFmt w:val="bullet"/>
      <w:lvlText w:val="•"/>
      <w:lvlJc w:val="left"/>
      <w:pPr>
        <w:ind w:left="1209" w:hanging="360"/>
      </w:pPr>
      <w:rPr>
        <w:rFonts w:ascii="Arial" w:eastAsia="Arial" w:hAnsi="Arial" w:cs="Arial" w:hint="default"/>
        <w:b w:val="0"/>
        <w:bCs w:val="0"/>
        <w:i w:val="0"/>
        <w:iCs w:val="0"/>
        <w:spacing w:val="0"/>
        <w:w w:val="131"/>
        <w:sz w:val="24"/>
        <w:szCs w:val="24"/>
        <w:lang w:val="en-US" w:eastAsia="en-US" w:bidi="ar-SA"/>
      </w:rPr>
    </w:lvl>
    <w:lvl w:ilvl="3" w:tplc="FFFFFFFF">
      <w:numFmt w:val="bullet"/>
      <w:lvlText w:val="•"/>
      <w:lvlJc w:val="left"/>
      <w:pPr>
        <w:ind w:left="2342" w:hanging="360"/>
      </w:pPr>
      <w:rPr>
        <w:rFonts w:hint="default"/>
        <w:lang w:val="en-US" w:eastAsia="en-US" w:bidi="ar-SA"/>
      </w:rPr>
    </w:lvl>
    <w:lvl w:ilvl="4" w:tplc="FFFFFFFF">
      <w:numFmt w:val="bullet"/>
      <w:lvlText w:val="•"/>
      <w:lvlJc w:val="left"/>
      <w:pPr>
        <w:ind w:left="3485" w:hanging="360"/>
      </w:pPr>
      <w:rPr>
        <w:rFonts w:hint="default"/>
        <w:lang w:val="en-US" w:eastAsia="en-US" w:bidi="ar-SA"/>
      </w:rPr>
    </w:lvl>
    <w:lvl w:ilvl="5" w:tplc="FFFFFFFF">
      <w:numFmt w:val="bullet"/>
      <w:lvlText w:val="•"/>
      <w:lvlJc w:val="left"/>
      <w:pPr>
        <w:ind w:left="4627" w:hanging="360"/>
      </w:pPr>
      <w:rPr>
        <w:rFonts w:hint="default"/>
        <w:lang w:val="en-US" w:eastAsia="en-US" w:bidi="ar-SA"/>
      </w:rPr>
    </w:lvl>
    <w:lvl w:ilvl="6" w:tplc="FFFFFFFF">
      <w:numFmt w:val="bullet"/>
      <w:lvlText w:val="•"/>
      <w:lvlJc w:val="left"/>
      <w:pPr>
        <w:ind w:left="5770" w:hanging="360"/>
      </w:pPr>
      <w:rPr>
        <w:rFonts w:hint="default"/>
        <w:lang w:val="en-US" w:eastAsia="en-US" w:bidi="ar-SA"/>
      </w:rPr>
    </w:lvl>
    <w:lvl w:ilvl="7" w:tplc="FFFFFFFF">
      <w:numFmt w:val="bullet"/>
      <w:lvlText w:val="•"/>
      <w:lvlJc w:val="left"/>
      <w:pPr>
        <w:ind w:left="6912" w:hanging="360"/>
      </w:pPr>
      <w:rPr>
        <w:rFonts w:hint="default"/>
        <w:lang w:val="en-US" w:eastAsia="en-US" w:bidi="ar-SA"/>
      </w:rPr>
    </w:lvl>
    <w:lvl w:ilvl="8" w:tplc="FFFFFFFF">
      <w:numFmt w:val="bullet"/>
      <w:lvlText w:val="•"/>
      <w:lvlJc w:val="left"/>
      <w:pPr>
        <w:ind w:left="8055" w:hanging="360"/>
      </w:pPr>
      <w:rPr>
        <w:rFonts w:hint="default"/>
        <w:lang w:val="en-US" w:eastAsia="en-US" w:bidi="ar-SA"/>
      </w:rPr>
    </w:lvl>
  </w:abstractNum>
  <w:num w:numId="1" w16cid:durableId="644703923">
    <w:abstractNumId w:val="0"/>
  </w:num>
  <w:num w:numId="2" w16cid:durableId="2087339240">
    <w:abstractNumId w:val="1"/>
  </w:num>
  <w:num w:numId="3" w16cid:durableId="85631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01"/>
    <w:rsid w:val="000358C4"/>
    <w:rsid w:val="00071D92"/>
    <w:rsid w:val="000A1DB1"/>
    <w:rsid w:val="000A3F63"/>
    <w:rsid w:val="001029FA"/>
    <w:rsid w:val="00194088"/>
    <w:rsid w:val="00212B35"/>
    <w:rsid w:val="00243BE5"/>
    <w:rsid w:val="003B6701"/>
    <w:rsid w:val="00433BCC"/>
    <w:rsid w:val="00441528"/>
    <w:rsid w:val="004B6557"/>
    <w:rsid w:val="004C11B4"/>
    <w:rsid w:val="00562E6F"/>
    <w:rsid w:val="00635DC1"/>
    <w:rsid w:val="006605A4"/>
    <w:rsid w:val="00701370"/>
    <w:rsid w:val="00745DD6"/>
    <w:rsid w:val="00766669"/>
    <w:rsid w:val="00804930"/>
    <w:rsid w:val="0082002E"/>
    <w:rsid w:val="00862FBC"/>
    <w:rsid w:val="008968DD"/>
    <w:rsid w:val="008F6144"/>
    <w:rsid w:val="009336DF"/>
    <w:rsid w:val="009435A7"/>
    <w:rsid w:val="009650F5"/>
    <w:rsid w:val="00A47404"/>
    <w:rsid w:val="00A94048"/>
    <w:rsid w:val="00AC5931"/>
    <w:rsid w:val="00AF15E7"/>
    <w:rsid w:val="00BB5400"/>
    <w:rsid w:val="00BC4BFF"/>
    <w:rsid w:val="00C07C1E"/>
    <w:rsid w:val="00C40235"/>
    <w:rsid w:val="00C45597"/>
    <w:rsid w:val="00C803B1"/>
    <w:rsid w:val="00C95B0A"/>
    <w:rsid w:val="00CB0F0A"/>
    <w:rsid w:val="00CD3629"/>
    <w:rsid w:val="00DB1A89"/>
    <w:rsid w:val="00DC03AB"/>
    <w:rsid w:val="00E211C4"/>
    <w:rsid w:val="00E34A83"/>
    <w:rsid w:val="00EA2EDB"/>
    <w:rsid w:val="00EA40B0"/>
    <w:rsid w:val="00F07DBF"/>
    <w:rsid w:val="00F12300"/>
    <w:rsid w:val="00FD1ABC"/>
    <w:rsid w:val="0D7D001B"/>
    <w:rsid w:val="422F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A2E76"/>
  <w15:docId w15:val="{63BB04C9-23D9-A948-946B-E2EC43A6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243BE5"/>
    <w:pPr>
      <w:spacing w:before="120" w:after="120"/>
      <w:ind w:left="359" w:hanging="359"/>
      <w:outlineLvl w:val="0"/>
    </w:pPr>
    <w:rPr>
      <w:rFonts w:asciiTheme="minorHAnsi" w:hAnsiTheme="minorHAnsi"/>
      <w:bCs/>
      <w:color w:val="002060"/>
      <w:sz w:val="32"/>
      <w:szCs w:val="24"/>
    </w:rPr>
  </w:style>
  <w:style w:type="paragraph" w:styleId="Heading2">
    <w:name w:val="heading 2"/>
    <w:basedOn w:val="Normal"/>
    <w:next w:val="Normal"/>
    <w:link w:val="Heading2Char"/>
    <w:uiPriority w:val="9"/>
    <w:unhideWhenUsed/>
    <w:qFormat/>
    <w:rsid w:val="00243BE5"/>
    <w:pPr>
      <w:keepNext/>
      <w:keepLines/>
      <w:spacing w:before="40"/>
      <w:ind w:left="720"/>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9"/>
    </w:pPr>
    <w:rPr>
      <w:sz w:val="24"/>
      <w:szCs w:val="24"/>
    </w:rPr>
  </w:style>
  <w:style w:type="paragraph" w:styleId="Title">
    <w:name w:val="Title"/>
    <w:basedOn w:val="Normal"/>
    <w:uiPriority w:val="10"/>
    <w:qFormat/>
    <w:rsid w:val="00243BE5"/>
    <w:pPr>
      <w:spacing w:before="24" w:line="740" w:lineRule="exact"/>
      <w:ind w:left="2124" w:right="159" w:hanging="379"/>
    </w:pPr>
    <w:rPr>
      <w:rFonts w:ascii="Arial" w:eastAsia="Arial" w:hAnsi="Arial" w:cs="Arial"/>
      <w:color w:val="002060"/>
      <w:sz w:val="40"/>
      <w:szCs w:val="44"/>
    </w:rPr>
  </w:style>
  <w:style w:type="paragraph" w:styleId="ListParagraph">
    <w:name w:val="List Paragraph"/>
    <w:basedOn w:val="Normal"/>
    <w:uiPriority w:val="1"/>
    <w:qFormat/>
    <w:pPr>
      <w:ind w:left="849" w:hanging="360"/>
    </w:pPr>
  </w:style>
  <w:style w:type="paragraph" w:customStyle="1" w:styleId="TableParagraph">
    <w:name w:val="Table Paragraph"/>
    <w:basedOn w:val="Normal"/>
    <w:uiPriority w:val="1"/>
    <w:qFormat/>
    <w:pPr>
      <w:spacing w:before="121"/>
      <w:ind w:left="104"/>
    </w:pPr>
  </w:style>
  <w:style w:type="character" w:customStyle="1" w:styleId="Heading2Char">
    <w:name w:val="Heading 2 Char"/>
    <w:basedOn w:val="DefaultParagraphFont"/>
    <w:link w:val="Heading2"/>
    <w:uiPriority w:val="9"/>
    <w:rsid w:val="00243BE5"/>
    <w:rPr>
      <w:rFonts w:asciiTheme="majorHAnsi" w:eastAsiaTheme="majorEastAsia" w:hAnsiTheme="majorHAnsi" w:cstheme="majorBidi"/>
      <w:color w:val="365F91" w:themeColor="accent1" w:themeShade="BF"/>
      <w:sz w:val="28"/>
      <w:szCs w:val="26"/>
    </w:rPr>
  </w:style>
  <w:style w:type="character" w:customStyle="1" w:styleId="apple-converted-space">
    <w:name w:val="apple-converted-space"/>
    <w:basedOn w:val="DefaultParagraphFont"/>
    <w:rsid w:val="00804930"/>
  </w:style>
  <w:style w:type="character" w:styleId="Hyperlink">
    <w:name w:val="Hyperlink"/>
    <w:basedOn w:val="DefaultParagraphFont"/>
    <w:uiPriority w:val="99"/>
    <w:unhideWhenUsed/>
    <w:rsid w:val="00804930"/>
    <w:rPr>
      <w:color w:val="0000FF"/>
      <w:u w:val="single"/>
    </w:rPr>
  </w:style>
  <w:style w:type="paragraph" w:styleId="Header">
    <w:name w:val="header"/>
    <w:basedOn w:val="Normal"/>
    <w:link w:val="HeaderChar"/>
    <w:uiPriority w:val="99"/>
    <w:unhideWhenUsed/>
    <w:rsid w:val="00862FBC"/>
    <w:pPr>
      <w:tabs>
        <w:tab w:val="center" w:pos="4680"/>
        <w:tab w:val="right" w:pos="9360"/>
      </w:tabs>
    </w:pPr>
  </w:style>
  <w:style w:type="character" w:customStyle="1" w:styleId="HeaderChar">
    <w:name w:val="Header Char"/>
    <w:basedOn w:val="DefaultParagraphFont"/>
    <w:link w:val="Header"/>
    <w:uiPriority w:val="99"/>
    <w:rsid w:val="00862FBC"/>
    <w:rPr>
      <w:rFonts w:ascii="Times New Roman" w:eastAsia="Times New Roman" w:hAnsi="Times New Roman" w:cs="Times New Roman"/>
    </w:rPr>
  </w:style>
  <w:style w:type="paragraph" w:styleId="Footer">
    <w:name w:val="footer"/>
    <w:basedOn w:val="Normal"/>
    <w:link w:val="FooterChar"/>
    <w:uiPriority w:val="99"/>
    <w:unhideWhenUsed/>
    <w:rsid w:val="00862FBC"/>
    <w:pPr>
      <w:tabs>
        <w:tab w:val="center" w:pos="4680"/>
        <w:tab w:val="right" w:pos="9360"/>
      </w:tabs>
    </w:pPr>
  </w:style>
  <w:style w:type="character" w:customStyle="1" w:styleId="FooterChar">
    <w:name w:val="Footer Char"/>
    <w:basedOn w:val="DefaultParagraphFont"/>
    <w:link w:val="Footer"/>
    <w:uiPriority w:val="99"/>
    <w:rsid w:val="00862FB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650F5"/>
    <w:rPr>
      <w:color w:val="605E5C"/>
      <w:shd w:val="clear" w:color="auto" w:fill="E1DFDD"/>
    </w:rPr>
  </w:style>
  <w:style w:type="character" w:styleId="FollowedHyperlink">
    <w:name w:val="FollowedHyperlink"/>
    <w:basedOn w:val="DefaultParagraphFont"/>
    <w:uiPriority w:val="99"/>
    <w:semiHidden/>
    <w:unhideWhenUsed/>
    <w:rsid w:val="00E21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sudenver.edu/teaching-learning-design/programs/faculty-learning-comm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85AE5791D53409CB30062E6A68D95" ma:contentTypeVersion="18" ma:contentTypeDescription="Create a new document." ma:contentTypeScope="" ma:versionID="866cc4548e385926f0ed8df41da3f9e8">
  <xsd:schema xmlns:xsd="http://www.w3.org/2001/XMLSchema" xmlns:xs="http://www.w3.org/2001/XMLSchema" xmlns:p="http://schemas.microsoft.com/office/2006/metadata/properties" xmlns:ns2="78c75c63-7c19-4da7-9173-4c0912731116" xmlns:ns3="5514f06f-141a-4ed7-b665-14af9e9230a4" targetNamespace="http://schemas.microsoft.com/office/2006/metadata/properties" ma:root="true" ma:fieldsID="91d56b24871288e8e1f7653ea17201c9" ns2:_="" ns3:_="">
    <xsd:import namespace="78c75c63-7c19-4da7-9173-4c0912731116"/>
    <xsd:import namespace="5514f06f-141a-4ed7-b665-14af9e923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5c63-7c19-4da7-9173-4c091273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4f06f-141a-4ed7-b665-14af9e9230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9ff257-8454-482e-91da-e395551be626}" ma:internalName="TaxCatchAll" ma:showField="CatchAllData" ma:web="5514f06f-141a-4ed7-b665-14af9e923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75c63-7c19-4da7-9173-4c0912731116">
      <Terms xmlns="http://schemas.microsoft.com/office/infopath/2007/PartnerControls"/>
    </lcf76f155ced4ddcb4097134ff3c332f>
    <TaxCatchAll xmlns="5514f06f-141a-4ed7-b665-14af9e9230a4" xsi:nil="true"/>
  </documentManagement>
</p:properties>
</file>

<file path=customXml/itemProps1.xml><?xml version="1.0" encoding="utf-8"?>
<ds:datastoreItem xmlns:ds="http://schemas.openxmlformats.org/officeDocument/2006/customXml" ds:itemID="{A5D4B098-5CA9-4C42-8B3D-9CACE21784CB}">
  <ds:schemaRefs>
    <ds:schemaRef ds:uri="http://schemas.microsoft.com/sharepoint/v3/contenttype/forms"/>
  </ds:schemaRefs>
</ds:datastoreItem>
</file>

<file path=customXml/itemProps2.xml><?xml version="1.0" encoding="utf-8"?>
<ds:datastoreItem xmlns:ds="http://schemas.openxmlformats.org/officeDocument/2006/customXml" ds:itemID="{FBC9F4DA-E90D-423A-9189-AC40FAA50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5c63-7c19-4da7-9173-4c0912731116"/>
    <ds:schemaRef ds:uri="5514f06f-141a-4ed7-b665-14af9e923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24996-932D-49BD-8A1D-0DFFF6DF77CE}">
  <ds:schemaRefs>
    <ds:schemaRef ds:uri="http://schemas.microsoft.com/office/2006/metadata/properties"/>
    <ds:schemaRef ds:uri="http://schemas.microsoft.com/office/infopath/2007/PartnerControls"/>
    <ds:schemaRef ds:uri="78c75c63-7c19-4da7-9173-4c0912731116"/>
    <ds:schemaRef ds:uri="5514f06f-141a-4ed7-b665-14af9e9230a4"/>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FLC Proposal Information - Rolling Application (DRAFT).docx</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FLC Proposal Information - Rolling Application (DRAFT).docx</dc:title>
  <dc:subject/>
  <dc:creator>Bridget Arend</dc:creator>
  <cp:keywords/>
  <dc:description/>
  <cp:lastModifiedBy>Bridget Arend</cp:lastModifiedBy>
  <cp:revision>20</cp:revision>
  <dcterms:created xsi:type="dcterms:W3CDTF">2025-07-23T14:54:00Z</dcterms:created>
  <dcterms:modified xsi:type="dcterms:W3CDTF">2025-08-05T15:42:00Z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Word</vt:lpwstr>
  </property>
  <property fmtid="{D5CDD505-2E9C-101B-9397-08002B2CF9AE}" pid="4" name="LastSaved">
    <vt:filetime>2025-07-23T00:00:00Z</vt:filetime>
  </property>
  <property fmtid="{D5CDD505-2E9C-101B-9397-08002B2CF9AE}" pid="5" name="Producer">
    <vt:lpwstr>macOS Version 11.4 (Build 20F71) Quartz PDFContext</vt:lpwstr>
  </property>
  <property fmtid="{D5CDD505-2E9C-101B-9397-08002B2CF9AE}" pid="6" name="ContentTypeId">
    <vt:lpwstr>0x010100B0085AE5791D53409CB30062E6A68D95</vt:lpwstr>
  </property>
  <property fmtid="{D5CDD505-2E9C-101B-9397-08002B2CF9AE}" pid="7" name="MediaServiceImageTags">
    <vt:lpwstr/>
  </property>
</Properties>
</file>