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29"/>
        <w:tblW w:w="13665" w:type="dxa"/>
        <w:tblLayout w:type="fixed"/>
        <w:tblLook w:val="04A0" w:firstRow="1" w:lastRow="0" w:firstColumn="1" w:lastColumn="0" w:noHBand="0" w:noVBand="1"/>
      </w:tblPr>
      <w:tblGrid>
        <w:gridCol w:w="1795"/>
        <w:gridCol w:w="1620"/>
        <w:gridCol w:w="2562"/>
        <w:gridCol w:w="2563"/>
        <w:gridCol w:w="2562"/>
        <w:gridCol w:w="2563"/>
      </w:tblGrid>
      <w:tr w:rsidR="008A16FD" w:rsidRPr="009A1882" w14:paraId="647524B6" w14:textId="77777777" w:rsidTr="005A6775">
        <w:trPr>
          <w:trHeight w:val="299"/>
        </w:trPr>
        <w:tc>
          <w:tcPr>
            <w:tcW w:w="1795" w:type="dxa"/>
            <w:shd w:val="clear" w:color="auto" w:fill="4B9CD3"/>
            <w:noWrap/>
            <w:vAlign w:val="center"/>
          </w:tcPr>
          <w:p w14:paraId="4CEBFBEE" w14:textId="433EFA35" w:rsidR="008A16FD" w:rsidRPr="005A6775" w:rsidRDefault="008A16FD" w:rsidP="005A6775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5A6775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Criteria</w:t>
            </w:r>
          </w:p>
        </w:tc>
        <w:tc>
          <w:tcPr>
            <w:tcW w:w="1620" w:type="dxa"/>
            <w:shd w:val="clear" w:color="auto" w:fill="4B9CD3"/>
          </w:tcPr>
          <w:p w14:paraId="5DEA6D80" w14:textId="3E26448C" w:rsidR="008A16FD" w:rsidRPr="005A6775" w:rsidRDefault="008A16FD" w:rsidP="005A677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5A6775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Not Evident</w:t>
            </w:r>
            <w:r w:rsidRPr="005A6775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br/>
              <w:t>(0)</w:t>
            </w:r>
          </w:p>
        </w:tc>
        <w:tc>
          <w:tcPr>
            <w:tcW w:w="2562" w:type="dxa"/>
            <w:shd w:val="clear" w:color="auto" w:fill="4B9CD3"/>
            <w:vAlign w:val="center"/>
          </w:tcPr>
          <w:p w14:paraId="69DF9E6C" w14:textId="4C2260DA" w:rsidR="008A16FD" w:rsidRPr="005A6775" w:rsidRDefault="008A16FD" w:rsidP="005A6775">
            <w:pPr>
              <w:jc w:val="center"/>
              <w:rPr>
                <w:rFonts w:cstheme="minorHAnsi"/>
                <w:b/>
                <w:bCs/>
                <w:color w:val="242424"/>
                <w:sz w:val="21"/>
                <w:szCs w:val="21"/>
              </w:rPr>
            </w:pPr>
            <w:r w:rsidRPr="005A6775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 xml:space="preserve">Introductory </w:t>
            </w:r>
            <w:r w:rsidRPr="005A6775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br/>
            </w:r>
            <w:r w:rsidRPr="005A6775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(1)</w:t>
            </w:r>
          </w:p>
        </w:tc>
        <w:tc>
          <w:tcPr>
            <w:tcW w:w="2563" w:type="dxa"/>
            <w:shd w:val="clear" w:color="auto" w:fill="4B9CD3"/>
            <w:vAlign w:val="center"/>
          </w:tcPr>
          <w:p w14:paraId="4F65192C" w14:textId="37CA68E7" w:rsidR="008A16FD" w:rsidRPr="005A6775" w:rsidRDefault="008A16FD" w:rsidP="005A6775">
            <w:pPr>
              <w:jc w:val="center"/>
              <w:rPr>
                <w:rFonts w:cstheme="minorHAnsi"/>
                <w:b/>
                <w:bCs/>
                <w:color w:val="242424"/>
                <w:sz w:val="21"/>
                <w:szCs w:val="21"/>
              </w:rPr>
            </w:pPr>
            <w:r w:rsidRPr="005A6775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 xml:space="preserve">Developing </w:t>
            </w:r>
            <w:r w:rsidRPr="005A6775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br/>
            </w:r>
            <w:r w:rsidRPr="005A6775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(2)</w:t>
            </w:r>
          </w:p>
        </w:tc>
        <w:tc>
          <w:tcPr>
            <w:tcW w:w="2562" w:type="dxa"/>
            <w:shd w:val="clear" w:color="auto" w:fill="4B9CD3"/>
            <w:noWrap/>
            <w:vAlign w:val="center"/>
          </w:tcPr>
          <w:p w14:paraId="0FBF7B7A" w14:textId="216A76DB" w:rsidR="008A16FD" w:rsidRPr="005A6775" w:rsidRDefault="008A16FD" w:rsidP="005A677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  <w:r w:rsidRPr="005A6775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 xml:space="preserve">Advancing </w:t>
            </w:r>
            <w:r w:rsidRPr="005A6775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br/>
              <w:t>(3)</w:t>
            </w:r>
          </w:p>
        </w:tc>
        <w:tc>
          <w:tcPr>
            <w:tcW w:w="2563" w:type="dxa"/>
            <w:shd w:val="clear" w:color="auto" w:fill="4B9CD3"/>
            <w:vAlign w:val="center"/>
          </w:tcPr>
          <w:p w14:paraId="474228E9" w14:textId="1CA83AD5" w:rsidR="008A16FD" w:rsidRPr="005A6775" w:rsidRDefault="008A16FD" w:rsidP="005A6775">
            <w:pPr>
              <w:jc w:val="center"/>
              <w:rPr>
                <w:rFonts w:cstheme="minorHAnsi"/>
                <w:b/>
                <w:bCs/>
                <w:color w:val="242424"/>
                <w:sz w:val="21"/>
                <w:szCs w:val="21"/>
              </w:rPr>
            </w:pPr>
            <w:r w:rsidRPr="005A6775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 xml:space="preserve">Capstone </w:t>
            </w:r>
            <w:r w:rsidRPr="005A6775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br/>
              <w:t>(4)</w:t>
            </w:r>
          </w:p>
        </w:tc>
      </w:tr>
      <w:tr w:rsidR="008A16FD" w:rsidRPr="009A1882" w14:paraId="2EAC7B72" w14:textId="77777777" w:rsidTr="000B76DD">
        <w:trPr>
          <w:trHeight w:val="299"/>
        </w:trPr>
        <w:tc>
          <w:tcPr>
            <w:tcW w:w="1795" w:type="dxa"/>
            <w:shd w:val="clear" w:color="auto" w:fill="4B9CD3"/>
            <w:noWrap/>
            <w:vAlign w:val="center"/>
          </w:tcPr>
          <w:p w14:paraId="7D0E5140" w14:textId="15C79D97" w:rsidR="008A16FD" w:rsidRPr="005A6775" w:rsidRDefault="008A16FD" w:rsidP="005A6775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5A6775"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>Thesis Statement</w:t>
            </w:r>
          </w:p>
        </w:tc>
        <w:tc>
          <w:tcPr>
            <w:tcW w:w="1620" w:type="dxa"/>
            <w:vAlign w:val="center"/>
          </w:tcPr>
          <w:p w14:paraId="05F67ABF" w14:textId="67DA3C42" w:rsidR="008A16FD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Not Evident</w:t>
            </w:r>
          </w:p>
        </w:tc>
        <w:tc>
          <w:tcPr>
            <w:tcW w:w="2562" w:type="dxa"/>
            <w:vAlign w:val="center"/>
          </w:tcPr>
          <w:p w14:paraId="3C1DFFE5" w14:textId="71CAA3B0" w:rsidR="008A16FD" w:rsidRPr="005A6775" w:rsidRDefault="008A16FD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Lacks a clear thesis or does not address the research question.</w:t>
            </w:r>
          </w:p>
        </w:tc>
        <w:tc>
          <w:tcPr>
            <w:tcW w:w="2563" w:type="dxa"/>
            <w:vAlign w:val="center"/>
          </w:tcPr>
          <w:p w14:paraId="675AA620" w14:textId="521B6B44" w:rsidR="008A16FD" w:rsidRPr="005A6775" w:rsidRDefault="008A16FD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Thesis is present but may be unclear or not fully address the research question.</w:t>
            </w:r>
          </w:p>
        </w:tc>
        <w:tc>
          <w:tcPr>
            <w:tcW w:w="2562" w:type="dxa"/>
            <w:noWrap/>
            <w:vAlign w:val="center"/>
          </w:tcPr>
          <w:p w14:paraId="7CADF48F" w14:textId="00EEE13B" w:rsidR="008A16FD" w:rsidRPr="005A6775" w:rsidRDefault="008A16FD" w:rsidP="000B76DD"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Clear thesis; addresses the research question.</w:t>
            </w:r>
          </w:p>
        </w:tc>
        <w:tc>
          <w:tcPr>
            <w:tcW w:w="2563" w:type="dxa"/>
            <w:vAlign w:val="center"/>
          </w:tcPr>
          <w:p w14:paraId="036E9E1A" w14:textId="67433985" w:rsidR="008A16FD" w:rsidRPr="005A6775" w:rsidRDefault="008A16FD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Clear, concise, and well-defined thesis; thoroughly addresses the research question.</w:t>
            </w:r>
          </w:p>
        </w:tc>
      </w:tr>
      <w:tr w:rsidR="008A16FD" w:rsidRPr="009A1882" w14:paraId="068F7A1B" w14:textId="77777777" w:rsidTr="000B76DD">
        <w:trPr>
          <w:trHeight w:val="299"/>
        </w:trPr>
        <w:tc>
          <w:tcPr>
            <w:tcW w:w="1795" w:type="dxa"/>
            <w:shd w:val="clear" w:color="auto" w:fill="4B9CD3"/>
            <w:noWrap/>
            <w:vAlign w:val="center"/>
          </w:tcPr>
          <w:p w14:paraId="2A087F16" w14:textId="14C6A846" w:rsidR="008A16FD" w:rsidRPr="005A6775" w:rsidRDefault="008A16FD" w:rsidP="005A6775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5A6775"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>Research Quality</w:t>
            </w:r>
          </w:p>
        </w:tc>
        <w:tc>
          <w:tcPr>
            <w:tcW w:w="1620" w:type="dxa"/>
            <w:vAlign w:val="center"/>
          </w:tcPr>
          <w:p w14:paraId="3BD6563D" w14:textId="5F1FE3EE" w:rsidR="008A16FD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Not Evident</w:t>
            </w:r>
          </w:p>
        </w:tc>
        <w:tc>
          <w:tcPr>
            <w:tcW w:w="2562" w:type="dxa"/>
            <w:vAlign w:val="center"/>
          </w:tcPr>
          <w:p w14:paraId="75D60834" w14:textId="7AC39274" w:rsidR="008A16FD" w:rsidRPr="005A6775" w:rsidRDefault="008A16FD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Uses few or no credible sources; research is inadequate.</w:t>
            </w:r>
          </w:p>
        </w:tc>
        <w:tc>
          <w:tcPr>
            <w:tcW w:w="2563" w:type="dxa"/>
            <w:vAlign w:val="center"/>
          </w:tcPr>
          <w:p w14:paraId="029B60BF" w14:textId="39448558" w:rsidR="008A16FD" w:rsidRPr="005A6775" w:rsidRDefault="008A16FD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Uses some credible sources; research is basic.</w:t>
            </w:r>
          </w:p>
        </w:tc>
        <w:tc>
          <w:tcPr>
            <w:tcW w:w="2562" w:type="dxa"/>
            <w:noWrap/>
            <w:vAlign w:val="center"/>
          </w:tcPr>
          <w:p w14:paraId="5881B864" w14:textId="14BC64B4" w:rsidR="008A16FD" w:rsidRPr="005A6775" w:rsidRDefault="008A16FD" w:rsidP="000B76DD"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Uses a good range of credible sources; demonstrates solid research.</w:t>
            </w:r>
          </w:p>
        </w:tc>
        <w:tc>
          <w:tcPr>
            <w:tcW w:w="2563" w:type="dxa"/>
            <w:vAlign w:val="center"/>
          </w:tcPr>
          <w:p w14:paraId="7DE896F6" w14:textId="1A6FF7CD" w:rsidR="008A16FD" w:rsidRPr="005A6775" w:rsidRDefault="008A16FD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Uses a wide range of credible, relevant sources; demonstrates thorough research.</w:t>
            </w:r>
          </w:p>
        </w:tc>
      </w:tr>
      <w:tr w:rsidR="005A6775" w:rsidRPr="009A1882" w14:paraId="33C01181" w14:textId="77777777" w:rsidTr="000B76DD">
        <w:trPr>
          <w:trHeight w:val="299"/>
        </w:trPr>
        <w:tc>
          <w:tcPr>
            <w:tcW w:w="1795" w:type="dxa"/>
            <w:shd w:val="clear" w:color="auto" w:fill="4B9CD3"/>
            <w:noWrap/>
            <w:vAlign w:val="center"/>
          </w:tcPr>
          <w:p w14:paraId="494C0C57" w14:textId="4CDB9108" w:rsidR="005A6775" w:rsidRPr="005A6775" w:rsidRDefault="005A6775" w:rsidP="005A6775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5A6775"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 xml:space="preserve">Analysis </w:t>
            </w:r>
            <w:r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>and</w:t>
            </w:r>
            <w:r w:rsidRPr="005A6775"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 xml:space="preserve"> Interpretation</w:t>
            </w:r>
          </w:p>
        </w:tc>
        <w:tc>
          <w:tcPr>
            <w:tcW w:w="1620" w:type="dxa"/>
            <w:vAlign w:val="center"/>
          </w:tcPr>
          <w:p w14:paraId="13A1FCB1" w14:textId="5F8FEBAC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Not Evident</w:t>
            </w:r>
          </w:p>
        </w:tc>
        <w:tc>
          <w:tcPr>
            <w:tcW w:w="2562" w:type="dxa"/>
            <w:vAlign w:val="center"/>
          </w:tcPr>
          <w:p w14:paraId="30AAD9A5" w14:textId="2599AD81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Lacks analysis and interpretation of research findings; weak connection to thesis.</w:t>
            </w:r>
          </w:p>
        </w:tc>
        <w:tc>
          <w:tcPr>
            <w:tcW w:w="2563" w:type="dxa"/>
            <w:vAlign w:val="center"/>
          </w:tcPr>
          <w:p w14:paraId="03879BDC" w14:textId="7ED88A4A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Provides some analysis and interpretation of research findings; connection to thesis is basic.</w:t>
            </w:r>
          </w:p>
        </w:tc>
        <w:tc>
          <w:tcPr>
            <w:tcW w:w="2562" w:type="dxa"/>
            <w:noWrap/>
            <w:vAlign w:val="center"/>
          </w:tcPr>
          <w:p w14:paraId="6FA0B767" w14:textId="543E2AFF" w:rsidR="005A6775" w:rsidRPr="005A6775" w:rsidRDefault="005A6775" w:rsidP="000B76DD"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Provides good analysis and interpretation of research findings; connects findings to thesis.</w:t>
            </w:r>
          </w:p>
        </w:tc>
        <w:tc>
          <w:tcPr>
            <w:tcW w:w="2563" w:type="dxa"/>
            <w:vAlign w:val="center"/>
          </w:tcPr>
          <w:p w14:paraId="6AA75B76" w14:textId="70046B0D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Provides insightful analysis and interpretation of research findings; connects findings to thesis.</w:t>
            </w:r>
          </w:p>
        </w:tc>
      </w:tr>
      <w:tr w:rsidR="005A6775" w:rsidRPr="009A1882" w14:paraId="2E515717" w14:textId="77777777" w:rsidTr="000B76DD">
        <w:trPr>
          <w:trHeight w:val="299"/>
        </w:trPr>
        <w:tc>
          <w:tcPr>
            <w:tcW w:w="1795" w:type="dxa"/>
            <w:shd w:val="clear" w:color="auto" w:fill="4B9CD3"/>
            <w:noWrap/>
            <w:vAlign w:val="center"/>
          </w:tcPr>
          <w:p w14:paraId="6A6C51F6" w14:textId="2943A61E" w:rsidR="005A6775" w:rsidRPr="005A6775" w:rsidRDefault="005A6775" w:rsidP="005A6775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5A6775"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 xml:space="preserve">Organization </w:t>
            </w:r>
            <w:r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>and</w:t>
            </w:r>
            <w:r w:rsidRPr="005A6775"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 xml:space="preserve"> Structure</w:t>
            </w:r>
          </w:p>
        </w:tc>
        <w:tc>
          <w:tcPr>
            <w:tcW w:w="1620" w:type="dxa"/>
            <w:vAlign w:val="center"/>
          </w:tcPr>
          <w:p w14:paraId="3ADA5969" w14:textId="66BB9117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Not Evident</w:t>
            </w:r>
          </w:p>
        </w:tc>
        <w:tc>
          <w:tcPr>
            <w:tcW w:w="2562" w:type="dxa"/>
            <w:vAlign w:val="center"/>
          </w:tcPr>
          <w:p w14:paraId="424C3CE3" w14:textId="32E5F44F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Poorly organized; lacks clear transitions between sections.</w:t>
            </w:r>
          </w:p>
        </w:tc>
        <w:tc>
          <w:tcPr>
            <w:tcW w:w="2563" w:type="dxa"/>
            <w:vAlign w:val="center"/>
          </w:tcPr>
          <w:p w14:paraId="053BD717" w14:textId="27EE5EFC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Some organization; transitions between sections are sometimes unclear.</w:t>
            </w:r>
          </w:p>
        </w:tc>
        <w:tc>
          <w:tcPr>
            <w:tcW w:w="2562" w:type="dxa"/>
            <w:noWrap/>
            <w:vAlign w:val="center"/>
          </w:tcPr>
          <w:p w14:paraId="579923B6" w14:textId="7EBEAB8E" w:rsidR="005A6775" w:rsidRPr="005A6775" w:rsidRDefault="005A6775" w:rsidP="000B76DD"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Generally well-organized; good transitions between sections.</w:t>
            </w:r>
          </w:p>
        </w:tc>
        <w:tc>
          <w:tcPr>
            <w:tcW w:w="2563" w:type="dxa"/>
            <w:vAlign w:val="center"/>
          </w:tcPr>
          <w:p w14:paraId="6713ACD8" w14:textId="73C867C2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Well-organized with clear, logical flow; excellent transitions between sections.</w:t>
            </w:r>
          </w:p>
        </w:tc>
      </w:tr>
      <w:tr w:rsidR="005A6775" w:rsidRPr="009A1882" w14:paraId="1AA7A030" w14:textId="77777777" w:rsidTr="000B76DD">
        <w:trPr>
          <w:trHeight w:val="299"/>
        </w:trPr>
        <w:tc>
          <w:tcPr>
            <w:tcW w:w="1795" w:type="dxa"/>
            <w:shd w:val="clear" w:color="auto" w:fill="4B9CD3"/>
            <w:noWrap/>
            <w:vAlign w:val="center"/>
          </w:tcPr>
          <w:p w14:paraId="0186E507" w14:textId="320F766A" w:rsidR="005A6775" w:rsidRPr="005A6775" w:rsidRDefault="005A6775" w:rsidP="005A6775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5A6775"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 xml:space="preserve">Evidence </w:t>
            </w:r>
            <w:r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>and</w:t>
            </w:r>
            <w:r w:rsidRPr="005A6775"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 xml:space="preserve"> Support</w:t>
            </w:r>
          </w:p>
        </w:tc>
        <w:tc>
          <w:tcPr>
            <w:tcW w:w="1620" w:type="dxa"/>
            <w:vAlign w:val="center"/>
          </w:tcPr>
          <w:p w14:paraId="79AD8858" w14:textId="67F2FF2E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Not Evident</w:t>
            </w:r>
          </w:p>
        </w:tc>
        <w:tc>
          <w:tcPr>
            <w:tcW w:w="2562" w:type="dxa"/>
            <w:vAlign w:val="center"/>
          </w:tcPr>
          <w:p w14:paraId="65A2011A" w14:textId="0A9B0F7B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Lacks evidence to support arguments; poor integration of sources.</w:t>
            </w:r>
          </w:p>
        </w:tc>
        <w:tc>
          <w:tcPr>
            <w:tcW w:w="2563" w:type="dxa"/>
            <w:vAlign w:val="center"/>
          </w:tcPr>
          <w:p w14:paraId="0132799C" w14:textId="3AFCD973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Uses some evidence to support arguments; integration of sources is basic.</w:t>
            </w:r>
          </w:p>
        </w:tc>
        <w:tc>
          <w:tcPr>
            <w:tcW w:w="2562" w:type="dxa"/>
            <w:noWrap/>
            <w:vAlign w:val="center"/>
          </w:tcPr>
          <w:p w14:paraId="1BC3FE4E" w14:textId="112EEBBE" w:rsidR="005A6775" w:rsidRPr="005A6775" w:rsidRDefault="005A6775" w:rsidP="000B76DD"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Uses good evidence to support arguments; integrates sources well.</w:t>
            </w:r>
          </w:p>
        </w:tc>
        <w:tc>
          <w:tcPr>
            <w:tcW w:w="2563" w:type="dxa"/>
            <w:vAlign w:val="center"/>
          </w:tcPr>
          <w:p w14:paraId="395195E7" w14:textId="50169F21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Uses strong, relevant evidence to support arguments; excellent integration of sources.</w:t>
            </w:r>
          </w:p>
        </w:tc>
      </w:tr>
      <w:tr w:rsidR="005A6775" w:rsidRPr="009A1882" w14:paraId="1A76A75A" w14:textId="77777777" w:rsidTr="000B76DD">
        <w:trPr>
          <w:trHeight w:val="299"/>
        </w:trPr>
        <w:tc>
          <w:tcPr>
            <w:tcW w:w="1795" w:type="dxa"/>
            <w:shd w:val="clear" w:color="auto" w:fill="4B9CD3"/>
            <w:noWrap/>
            <w:vAlign w:val="center"/>
          </w:tcPr>
          <w:p w14:paraId="365E4657" w14:textId="7A77BCB7" w:rsidR="005A6775" w:rsidRPr="005A6775" w:rsidRDefault="005A6775" w:rsidP="005A6775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5A6775"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 xml:space="preserve">Grammar </w:t>
            </w:r>
            <w:r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>and</w:t>
            </w:r>
            <w:r w:rsidRPr="005A6775"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 xml:space="preserve"> Mechanics</w:t>
            </w:r>
          </w:p>
        </w:tc>
        <w:tc>
          <w:tcPr>
            <w:tcW w:w="1620" w:type="dxa"/>
            <w:vAlign w:val="center"/>
          </w:tcPr>
          <w:p w14:paraId="51EA6E2F" w14:textId="4358BB3D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Not Evident</w:t>
            </w:r>
          </w:p>
        </w:tc>
        <w:tc>
          <w:tcPr>
            <w:tcW w:w="2562" w:type="dxa"/>
            <w:vAlign w:val="center"/>
          </w:tcPr>
          <w:p w14:paraId="5023A5FD" w14:textId="1B2768C1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Many errors in grammar, spelling, or punctuation.</w:t>
            </w:r>
          </w:p>
        </w:tc>
        <w:tc>
          <w:tcPr>
            <w:tcW w:w="2563" w:type="dxa"/>
            <w:vAlign w:val="center"/>
          </w:tcPr>
          <w:p w14:paraId="02A3BF78" w14:textId="0D791CE1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Some errors in grammar, spelling, or punctuation.</w:t>
            </w:r>
          </w:p>
        </w:tc>
        <w:tc>
          <w:tcPr>
            <w:tcW w:w="2562" w:type="dxa"/>
            <w:noWrap/>
            <w:vAlign w:val="center"/>
          </w:tcPr>
          <w:p w14:paraId="5EF508ED" w14:textId="7A5593FD" w:rsidR="005A6775" w:rsidRPr="005A6775" w:rsidRDefault="005A6775" w:rsidP="000B76DD"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Few errors in grammar, spelling, or punctuation.</w:t>
            </w:r>
          </w:p>
        </w:tc>
        <w:tc>
          <w:tcPr>
            <w:tcW w:w="2563" w:type="dxa"/>
            <w:vAlign w:val="center"/>
          </w:tcPr>
          <w:p w14:paraId="79645DFD" w14:textId="401B5037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Virtually no errors in grammar, spelling, or punctuation.</w:t>
            </w:r>
          </w:p>
        </w:tc>
      </w:tr>
      <w:tr w:rsidR="005A6775" w:rsidRPr="009A1882" w14:paraId="02246B26" w14:textId="77777777" w:rsidTr="000B76DD">
        <w:trPr>
          <w:trHeight w:val="299"/>
        </w:trPr>
        <w:tc>
          <w:tcPr>
            <w:tcW w:w="1795" w:type="dxa"/>
            <w:shd w:val="clear" w:color="auto" w:fill="4B9CD3"/>
            <w:noWrap/>
            <w:vAlign w:val="center"/>
          </w:tcPr>
          <w:p w14:paraId="47FF452B" w14:textId="4C143314" w:rsidR="005A6775" w:rsidRPr="005A6775" w:rsidRDefault="005A6775" w:rsidP="005A6775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5A6775"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 xml:space="preserve">Style </w:t>
            </w:r>
            <w:r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>and</w:t>
            </w:r>
            <w:r w:rsidRPr="005A6775"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 xml:space="preserve"> Tone</w:t>
            </w:r>
          </w:p>
        </w:tc>
        <w:tc>
          <w:tcPr>
            <w:tcW w:w="1620" w:type="dxa"/>
            <w:vAlign w:val="center"/>
          </w:tcPr>
          <w:p w14:paraId="7E0AAA71" w14:textId="1E727472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Not Evident</w:t>
            </w:r>
          </w:p>
        </w:tc>
        <w:tc>
          <w:tcPr>
            <w:tcW w:w="2562" w:type="dxa"/>
            <w:vAlign w:val="center"/>
          </w:tcPr>
          <w:p w14:paraId="445C46AA" w14:textId="285FCB65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Inappropriate style and tone for the academic audience.</w:t>
            </w:r>
          </w:p>
        </w:tc>
        <w:tc>
          <w:tcPr>
            <w:tcW w:w="2563" w:type="dxa"/>
            <w:vAlign w:val="center"/>
          </w:tcPr>
          <w:p w14:paraId="230FB59C" w14:textId="122C29E5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Somewhat appropriate style and tone for the academic audience.</w:t>
            </w:r>
          </w:p>
        </w:tc>
        <w:tc>
          <w:tcPr>
            <w:tcW w:w="2562" w:type="dxa"/>
            <w:noWrap/>
            <w:vAlign w:val="center"/>
          </w:tcPr>
          <w:p w14:paraId="2CB6F0F3" w14:textId="434FE146" w:rsidR="005A6775" w:rsidRPr="005A6775" w:rsidRDefault="005A6775" w:rsidP="000B76DD"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Generally appropriate style and tone for the academic audience.</w:t>
            </w:r>
          </w:p>
        </w:tc>
        <w:tc>
          <w:tcPr>
            <w:tcW w:w="2563" w:type="dxa"/>
            <w:vAlign w:val="center"/>
          </w:tcPr>
          <w:p w14:paraId="01465480" w14:textId="6A822546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Engaging and appropriate style and tone for the academic audience.</w:t>
            </w:r>
          </w:p>
        </w:tc>
      </w:tr>
      <w:tr w:rsidR="005A6775" w:rsidRPr="009A1882" w14:paraId="03E0952A" w14:textId="77777777" w:rsidTr="000B76DD">
        <w:trPr>
          <w:trHeight w:val="299"/>
        </w:trPr>
        <w:tc>
          <w:tcPr>
            <w:tcW w:w="1795" w:type="dxa"/>
            <w:shd w:val="clear" w:color="auto" w:fill="4B9CD3"/>
            <w:noWrap/>
            <w:vAlign w:val="center"/>
          </w:tcPr>
          <w:p w14:paraId="6CA3FA0A" w14:textId="7FC4B85C" w:rsidR="005A6775" w:rsidRPr="005A6775" w:rsidRDefault="005A6775" w:rsidP="005A6775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5A6775"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 xml:space="preserve">Citations </w:t>
            </w:r>
            <w:r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>and</w:t>
            </w:r>
            <w:r w:rsidRPr="005A6775">
              <w:rPr>
                <w:rStyle w:val="Strong"/>
                <w:rFonts w:cstheme="minorHAnsi"/>
                <w:color w:val="FFFFFF" w:themeColor="background1"/>
                <w:sz w:val="21"/>
                <w:szCs w:val="21"/>
              </w:rPr>
              <w:t xml:space="preserve"> References</w:t>
            </w:r>
          </w:p>
        </w:tc>
        <w:tc>
          <w:tcPr>
            <w:tcW w:w="1620" w:type="dxa"/>
            <w:vAlign w:val="center"/>
          </w:tcPr>
          <w:p w14:paraId="42DB0440" w14:textId="480C4ED3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Not Evident</w:t>
            </w:r>
          </w:p>
        </w:tc>
        <w:tc>
          <w:tcPr>
            <w:tcW w:w="2562" w:type="dxa"/>
            <w:vAlign w:val="center"/>
          </w:tcPr>
          <w:p w14:paraId="741BA46C" w14:textId="300B76D8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Few or no sources are correctly cited in the appropriate academic format; incomplete reference list.</w:t>
            </w:r>
          </w:p>
        </w:tc>
        <w:tc>
          <w:tcPr>
            <w:tcW w:w="2563" w:type="dxa"/>
            <w:vAlign w:val="center"/>
          </w:tcPr>
          <w:p w14:paraId="637FAD7B" w14:textId="6E6D96CA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Some sources are correctly cited in the appropriate academic format; basic reference list.</w:t>
            </w:r>
          </w:p>
        </w:tc>
        <w:tc>
          <w:tcPr>
            <w:tcW w:w="2562" w:type="dxa"/>
            <w:noWrap/>
            <w:vAlign w:val="center"/>
          </w:tcPr>
          <w:p w14:paraId="342F3767" w14:textId="7D3EB8A4" w:rsidR="005A6775" w:rsidRPr="005A6775" w:rsidRDefault="005A6775" w:rsidP="000B76DD"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Most sources are correctly cited in the appropriate academic format; good reference list.</w:t>
            </w:r>
          </w:p>
        </w:tc>
        <w:tc>
          <w:tcPr>
            <w:tcW w:w="2563" w:type="dxa"/>
            <w:vAlign w:val="center"/>
          </w:tcPr>
          <w:p w14:paraId="126D3D97" w14:textId="6A3E761E" w:rsidR="005A6775" w:rsidRPr="005A6775" w:rsidRDefault="005A6775" w:rsidP="000B76DD">
            <w:pPr>
              <w:rPr>
                <w:rFonts w:cstheme="minorHAnsi"/>
                <w:color w:val="242424"/>
                <w:sz w:val="19"/>
                <w:szCs w:val="19"/>
              </w:rPr>
            </w:pPr>
            <w:r w:rsidRPr="005A6775">
              <w:rPr>
                <w:rFonts w:cstheme="minorHAnsi"/>
                <w:color w:val="242424"/>
                <w:sz w:val="19"/>
                <w:szCs w:val="19"/>
              </w:rPr>
              <w:t>All sources are correctly cited in the appropriate academic format (e.g., APA, MLA); comprehensive reference list.</w:t>
            </w:r>
          </w:p>
        </w:tc>
      </w:tr>
    </w:tbl>
    <w:p w14:paraId="3BB4BEF3" w14:textId="0A89FA94" w:rsidR="00B25E5B" w:rsidRDefault="005A6775" w:rsidP="008D27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S</w:t>
      </w:r>
      <w:r w:rsidR="000D75DF" w:rsidRPr="008D271E">
        <w:rPr>
          <w:b/>
          <w:bCs/>
          <w:sz w:val="28"/>
          <w:szCs w:val="28"/>
        </w:rPr>
        <w:t>ample Rubric</w:t>
      </w:r>
      <w:r w:rsidR="008D271E" w:rsidRPr="008D271E">
        <w:rPr>
          <w:b/>
          <w:bCs/>
          <w:sz w:val="28"/>
          <w:szCs w:val="28"/>
        </w:rPr>
        <w:t xml:space="preserve"> for </w:t>
      </w:r>
      <w:r w:rsidR="00FE57C1">
        <w:rPr>
          <w:b/>
          <w:bCs/>
          <w:sz w:val="28"/>
          <w:szCs w:val="28"/>
        </w:rPr>
        <w:t>Research Papers</w:t>
      </w:r>
    </w:p>
    <w:p w14:paraId="15330CF6" w14:textId="66B13B65" w:rsidR="009473A5" w:rsidRDefault="009473A5" w:rsidP="008D271E">
      <w:pPr>
        <w:jc w:val="center"/>
        <w:rPr>
          <w:b/>
          <w:bCs/>
          <w:sz w:val="28"/>
          <w:szCs w:val="28"/>
        </w:rPr>
      </w:pPr>
    </w:p>
    <w:p w14:paraId="0C6B0EA2" w14:textId="77777777" w:rsidR="008D3193" w:rsidRDefault="008D3193" w:rsidP="009473A5">
      <w:pPr>
        <w:spacing w:after="0" w:line="240" w:lineRule="auto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14:paraId="32A8D9ED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7E7D93B0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0343E751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2B92C697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02DAFCA8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05B9C1EC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3E2D4D63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44E12C8E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2B9FC811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267B516C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71D42821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6F05F092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3D7DBD42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73C77A30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20D43A89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228EC258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10C40D60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1232B317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18CBAC95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55013524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55EF6B53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206D14E5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6252163A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1B4BC597" w14:textId="77777777" w:rsidR="008D3193" w:rsidRDefault="008D3193" w:rsidP="009473A5">
      <w:pPr>
        <w:spacing w:after="0" w:line="240" w:lineRule="auto"/>
        <w:rPr>
          <w:b/>
          <w:bCs/>
        </w:rPr>
      </w:pPr>
    </w:p>
    <w:p w14:paraId="3FA7EC0D" w14:textId="05EAC9C9" w:rsidR="009473A5" w:rsidRPr="009473A5" w:rsidRDefault="009473A5" w:rsidP="009473A5">
      <w:pPr>
        <w:spacing w:after="0" w:line="240" w:lineRule="auto"/>
        <w:rPr>
          <w:b/>
          <w:bCs/>
        </w:rPr>
      </w:pPr>
      <w:r w:rsidRPr="009473A5">
        <w:rPr>
          <w:b/>
          <w:bCs/>
        </w:rPr>
        <w:t>Tips for Using the Rubric</w:t>
      </w:r>
    </w:p>
    <w:p w14:paraId="281772E9" w14:textId="253B0EAE" w:rsidR="009473A5" w:rsidRPr="009473A5" w:rsidRDefault="009473A5" w:rsidP="004B7CBD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450"/>
      </w:pPr>
      <w:r w:rsidRPr="009473A5">
        <w:t>Consistency: Apply the rubric consistently across all students to ensure fair and objective assessment.</w:t>
      </w:r>
    </w:p>
    <w:p w14:paraId="26A0135D" w14:textId="77777777" w:rsidR="009473A5" w:rsidRPr="009473A5" w:rsidRDefault="009473A5" w:rsidP="004B7CBD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450"/>
      </w:pPr>
      <w:r w:rsidRPr="009473A5">
        <w:t>Feedback: Provide detailed feedback based on the rubric criteria to help students understand their strengths and areas for improvement.</w:t>
      </w:r>
    </w:p>
    <w:p w14:paraId="73B7BF6F" w14:textId="4A2346D3" w:rsidR="009A378F" w:rsidRDefault="009473A5" w:rsidP="006B7216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450"/>
      </w:pPr>
      <w:r w:rsidRPr="009473A5">
        <w:t>Calibration: If multiple instructors are using the rubric, conduct calibration sessions to ensure consistent scoring.</w:t>
      </w:r>
    </w:p>
    <w:p w14:paraId="5FEB15C5" w14:textId="77777777" w:rsidR="009A378F" w:rsidRPr="009473A5" w:rsidRDefault="009A378F" w:rsidP="009A378F">
      <w:pPr>
        <w:spacing w:after="0" w:line="240" w:lineRule="auto"/>
      </w:pPr>
    </w:p>
    <w:p w14:paraId="1ACEAD8E" w14:textId="77777777" w:rsidR="009473A5" w:rsidRPr="009473A5" w:rsidRDefault="009473A5" w:rsidP="009473A5">
      <w:pPr>
        <w:rPr>
          <w:sz w:val="28"/>
          <w:szCs w:val="28"/>
        </w:rPr>
      </w:pPr>
    </w:p>
    <w:sectPr w:rsidR="009473A5" w:rsidRPr="009473A5" w:rsidSect="00D87E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F1CDC"/>
    <w:multiLevelType w:val="multilevel"/>
    <w:tmpl w:val="A62E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7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DF"/>
    <w:rsid w:val="000A0F37"/>
    <w:rsid w:val="000B76DD"/>
    <w:rsid w:val="000D75DF"/>
    <w:rsid w:val="001D071A"/>
    <w:rsid w:val="001D452C"/>
    <w:rsid w:val="001F326E"/>
    <w:rsid w:val="002A3F0B"/>
    <w:rsid w:val="00390F60"/>
    <w:rsid w:val="003C4D06"/>
    <w:rsid w:val="004B7CBD"/>
    <w:rsid w:val="00566221"/>
    <w:rsid w:val="005A6775"/>
    <w:rsid w:val="006E115E"/>
    <w:rsid w:val="006E5D3B"/>
    <w:rsid w:val="006F001B"/>
    <w:rsid w:val="00774ABF"/>
    <w:rsid w:val="007D7B6B"/>
    <w:rsid w:val="00850BF1"/>
    <w:rsid w:val="00861D76"/>
    <w:rsid w:val="008A16FD"/>
    <w:rsid w:val="008D271E"/>
    <w:rsid w:val="008D3193"/>
    <w:rsid w:val="0094164F"/>
    <w:rsid w:val="009473A5"/>
    <w:rsid w:val="00981C54"/>
    <w:rsid w:val="009A1882"/>
    <w:rsid w:val="009A378F"/>
    <w:rsid w:val="00A61DFF"/>
    <w:rsid w:val="00B25E5B"/>
    <w:rsid w:val="00B6034E"/>
    <w:rsid w:val="00B62DFA"/>
    <w:rsid w:val="00BD007A"/>
    <w:rsid w:val="00C37076"/>
    <w:rsid w:val="00C95593"/>
    <w:rsid w:val="00CD6194"/>
    <w:rsid w:val="00CE719F"/>
    <w:rsid w:val="00CE7489"/>
    <w:rsid w:val="00D87E5F"/>
    <w:rsid w:val="00E46120"/>
    <w:rsid w:val="00ED0186"/>
    <w:rsid w:val="00EE5099"/>
    <w:rsid w:val="00FC0D7B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FBAE"/>
  <w15:chartTrackingRefBased/>
  <w15:docId w15:val="{0503FC07-DC8D-421E-8419-21F55AE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5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5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5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5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5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5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5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5D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D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61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03F9510B4904BAA20167F8B794550" ma:contentTypeVersion="13" ma:contentTypeDescription="Create a new document." ma:contentTypeScope="" ma:versionID="65683a8f5e4d4fca83f7ec6d6ff6d4ac">
  <xsd:schema xmlns:xsd="http://www.w3.org/2001/XMLSchema" xmlns:xs="http://www.w3.org/2001/XMLSchema" xmlns:p="http://schemas.microsoft.com/office/2006/metadata/properties" xmlns:ns2="a01c41ee-a574-460a-ae54-e762a739a4a1" xmlns:ns3="5c849acf-91f9-4ee2-8c3f-24d2c61e7551" targetNamespace="http://schemas.microsoft.com/office/2006/metadata/properties" ma:root="true" ma:fieldsID="a0473f2b61c964387bb0c26fb80f5090" ns2:_="" ns3:_="">
    <xsd:import namespace="a01c41ee-a574-460a-ae54-e762a739a4a1"/>
    <xsd:import namespace="5c849acf-91f9-4ee2-8c3f-24d2c61e7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c41ee-a574-460a-ae54-e762a739a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9acf-91f9-4ee2-8c3f-24d2c61e7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b23afc-5fd7-4024-83aa-33efb16cf7fb}" ma:internalName="TaxCatchAll" ma:showField="CatchAllData" ma:web="5c849acf-91f9-4ee2-8c3f-24d2c61e7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c41ee-a574-460a-ae54-e762a739a4a1">
      <Terms xmlns="http://schemas.microsoft.com/office/infopath/2007/PartnerControls"/>
    </lcf76f155ced4ddcb4097134ff3c332f>
    <TaxCatchAll xmlns="5c849acf-91f9-4ee2-8c3f-24d2c61e7551" xsi:nil="true"/>
  </documentManagement>
</p:properties>
</file>

<file path=customXml/itemProps1.xml><?xml version="1.0" encoding="utf-8"?>
<ds:datastoreItem xmlns:ds="http://schemas.openxmlformats.org/officeDocument/2006/customXml" ds:itemID="{83AAA946-7561-409E-AAE9-949D77768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18C23-6DA3-4C64-9BFF-0467BC77F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c41ee-a574-460a-ae54-e762a739a4a1"/>
    <ds:schemaRef ds:uri="5c849acf-91f9-4ee2-8c3f-24d2c61e7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CF0D0-7A84-45B5-B8CA-6381EDFBF7B3}">
  <ds:schemaRefs>
    <ds:schemaRef ds:uri="http://schemas.microsoft.com/office/2006/metadata/properties"/>
    <ds:schemaRef ds:uri="http://schemas.microsoft.com/office/infopath/2007/PartnerControls"/>
    <ds:schemaRef ds:uri="a01c41ee-a574-460a-ae54-e762a739a4a1"/>
    <ds:schemaRef ds:uri="5c849acf-91f9-4ee2-8c3f-24d2c61e75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470</Words>
  <Characters>2664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Landry</dc:creator>
  <cp:keywords/>
  <dc:description/>
  <cp:lastModifiedBy>Corinne Landry</cp:lastModifiedBy>
  <cp:revision>37</cp:revision>
  <dcterms:created xsi:type="dcterms:W3CDTF">2025-01-03T17:43:00Z</dcterms:created>
  <dcterms:modified xsi:type="dcterms:W3CDTF">2025-02-11T20:25:00Z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0x0101000CD03F9510B4904BAA20167F8B794550</vt:lpwstr>
  </property>
  <property fmtid="{D5CDD505-2E9C-101B-9397-08002B2CF9AE}" pid="3" name="MediaServiceImageTags">
    <vt:lpwstr/>
  </property>
</Properties>
</file>