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56A7" w14:textId="77777777" w:rsidR="00A84428" w:rsidRDefault="00B4446F" w:rsidP="00CF4C3B">
      <w:pPr>
        <w:pStyle w:val="Heading1"/>
        <w:spacing w:before="82" w:line="277" w:lineRule="exact"/>
        <w:ind w:left="0"/>
        <w:jc w:val="center"/>
      </w:pPr>
      <w:r>
        <w:t>Council of Chairs and Directors – General Meeting</w:t>
      </w:r>
    </w:p>
    <w:p w14:paraId="425AD8A9" w14:textId="675CCA49" w:rsidR="006573EC" w:rsidRDefault="00237631" w:rsidP="00CF4C3B">
      <w:pPr>
        <w:pStyle w:val="BodyText"/>
        <w:tabs>
          <w:tab w:val="left" w:pos="2981"/>
        </w:tabs>
        <w:spacing w:line="277" w:lineRule="exact"/>
        <w:ind w:left="0"/>
        <w:jc w:val="center"/>
      </w:pPr>
      <w:r>
        <w:t>February</w:t>
      </w:r>
      <w:r w:rsidR="00826471">
        <w:t xml:space="preserve"> </w:t>
      </w:r>
      <w:r>
        <w:t>7</w:t>
      </w:r>
      <w:r w:rsidR="00826471">
        <w:t>th</w:t>
      </w:r>
      <w:r w:rsidR="005237EE">
        <w:t>, 1-2:30pm</w:t>
      </w:r>
    </w:p>
    <w:p w14:paraId="482056AB" w14:textId="2B0E45E4" w:rsidR="00A84428" w:rsidRPr="00D32EAA" w:rsidRDefault="00197EEA" w:rsidP="00EB3191">
      <w:pPr>
        <w:pStyle w:val="BodyText"/>
        <w:tabs>
          <w:tab w:val="left" w:pos="2981"/>
        </w:tabs>
        <w:spacing w:line="277" w:lineRule="exact"/>
        <w:ind w:left="0"/>
        <w:jc w:val="center"/>
        <w:rPr>
          <w:color w:val="FF0000"/>
        </w:rPr>
      </w:pPr>
      <w:r>
        <w:t xml:space="preserve">Location(s): JSSB 400 and </w:t>
      </w:r>
      <w:hyperlink r:id="rId8" w:history="1">
        <w:r w:rsidRPr="0003103F">
          <w:rPr>
            <w:rStyle w:val="Hyperlink"/>
          </w:rPr>
          <w:t>Teams</w:t>
        </w:r>
      </w:hyperlink>
    </w:p>
    <w:p w14:paraId="75CAC280" w14:textId="77777777" w:rsidR="00EB3191" w:rsidRPr="0026506D" w:rsidRDefault="00EB3191" w:rsidP="00EB3191">
      <w:pPr>
        <w:pStyle w:val="BodyText"/>
        <w:tabs>
          <w:tab w:val="left" w:pos="2981"/>
        </w:tabs>
        <w:spacing w:line="277" w:lineRule="exact"/>
        <w:ind w:left="0"/>
        <w:jc w:val="cente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1710"/>
        <w:gridCol w:w="720"/>
        <w:gridCol w:w="3150"/>
        <w:gridCol w:w="1009"/>
      </w:tblGrid>
      <w:tr w:rsidR="00A84428" w:rsidRPr="0028120A" w14:paraId="482056B1" w14:textId="77777777" w:rsidTr="00DD4599">
        <w:trPr>
          <w:trHeight w:val="560"/>
        </w:trPr>
        <w:tc>
          <w:tcPr>
            <w:tcW w:w="2765" w:type="dxa"/>
            <w:shd w:val="clear" w:color="auto" w:fill="D0CECE"/>
          </w:tcPr>
          <w:p w14:paraId="482056AC" w14:textId="77777777" w:rsidR="00A84428" w:rsidRPr="0028120A" w:rsidRDefault="00B4446F" w:rsidP="00F3335A">
            <w:pPr>
              <w:pStyle w:val="TableParagraph"/>
              <w:rPr>
                <w:b/>
              </w:rPr>
            </w:pPr>
            <w:r w:rsidRPr="0028120A">
              <w:rPr>
                <w:b/>
              </w:rPr>
              <w:t>Topic</w:t>
            </w:r>
          </w:p>
        </w:tc>
        <w:tc>
          <w:tcPr>
            <w:tcW w:w="1710" w:type="dxa"/>
            <w:shd w:val="clear" w:color="auto" w:fill="D0CECE"/>
          </w:tcPr>
          <w:p w14:paraId="482056AD" w14:textId="77777777" w:rsidR="00A84428" w:rsidRPr="0028120A" w:rsidRDefault="00B4446F" w:rsidP="00F3335A">
            <w:pPr>
              <w:pStyle w:val="TableParagraph"/>
              <w:rPr>
                <w:b/>
              </w:rPr>
            </w:pPr>
            <w:r w:rsidRPr="0028120A">
              <w:rPr>
                <w:b/>
              </w:rPr>
              <w:t>Presenter(s)</w:t>
            </w:r>
          </w:p>
        </w:tc>
        <w:tc>
          <w:tcPr>
            <w:tcW w:w="720" w:type="dxa"/>
            <w:shd w:val="clear" w:color="auto" w:fill="D0CECE"/>
          </w:tcPr>
          <w:p w14:paraId="482056AE" w14:textId="1F7960FD" w:rsidR="00A84428" w:rsidRPr="0028120A" w:rsidRDefault="00CB5D0F" w:rsidP="00F3335A">
            <w:pPr>
              <w:pStyle w:val="TableParagraph"/>
              <w:ind w:left="111" w:right="180"/>
              <w:rPr>
                <w:b/>
              </w:rPr>
            </w:pPr>
            <w:r w:rsidRPr="0028120A">
              <w:rPr>
                <w:b/>
              </w:rPr>
              <w:t>Min</w:t>
            </w:r>
          </w:p>
        </w:tc>
        <w:tc>
          <w:tcPr>
            <w:tcW w:w="3150" w:type="dxa"/>
            <w:shd w:val="clear" w:color="auto" w:fill="D0CECE"/>
          </w:tcPr>
          <w:p w14:paraId="482056AF" w14:textId="77777777" w:rsidR="00A84428" w:rsidRPr="0028120A" w:rsidRDefault="00B4446F" w:rsidP="00F3335A">
            <w:pPr>
              <w:pStyle w:val="TableParagraph"/>
              <w:rPr>
                <w:b/>
              </w:rPr>
            </w:pPr>
            <w:r w:rsidRPr="0028120A">
              <w:rPr>
                <w:b/>
              </w:rPr>
              <w:t>Comments</w:t>
            </w:r>
          </w:p>
        </w:tc>
        <w:tc>
          <w:tcPr>
            <w:tcW w:w="1009" w:type="dxa"/>
            <w:shd w:val="clear" w:color="auto" w:fill="D0CECE"/>
          </w:tcPr>
          <w:p w14:paraId="482056B0" w14:textId="49EC7B03" w:rsidR="00A84428" w:rsidRPr="0028120A" w:rsidRDefault="00B4446F" w:rsidP="00F3335A">
            <w:pPr>
              <w:pStyle w:val="TableParagraph"/>
              <w:ind w:right="93"/>
              <w:rPr>
                <w:b/>
              </w:rPr>
            </w:pPr>
            <w:r w:rsidRPr="0028120A">
              <w:rPr>
                <w:b/>
              </w:rPr>
              <w:t>Voting Item</w:t>
            </w:r>
            <w:r w:rsidR="00CB5D0F" w:rsidRPr="0028120A">
              <w:rPr>
                <w:b/>
              </w:rPr>
              <w:t>?</w:t>
            </w:r>
          </w:p>
        </w:tc>
      </w:tr>
      <w:tr w:rsidR="00A84428" w:rsidRPr="0028120A" w14:paraId="482056B8" w14:textId="77777777" w:rsidTr="00DD4599">
        <w:trPr>
          <w:trHeight w:val="277"/>
        </w:trPr>
        <w:tc>
          <w:tcPr>
            <w:tcW w:w="2765" w:type="dxa"/>
          </w:tcPr>
          <w:p w14:paraId="482056B2" w14:textId="4A7F553C" w:rsidR="00A84428" w:rsidRPr="0028120A" w:rsidRDefault="00B4446F" w:rsidP="00F3335A">
            <w:pPr>
              <w:pStyle w:val="TableParagraph"/>
            </w:pPr>
            <w:r w:rsidRPr="0028120A">
              <w:t>Welcome</w:t>
            </w:r>
            <w:r w:rsidR="00EB3191" w:rsidRPr="0028120A">
              <w:t xml:space="preserve"> &amp; Announcements</w:t>
            </w:r>
          </w:p>
        </w:tc>
        <w:tc>
          <w:tcPr>
            <w:tcW w:w="1710" w:type="dxa"/>
          </w:tcPr>
          <w:p w14:paraId="482056B4" w14:textId="0F201C44" w:rsidR="00A84428" w:rsidRPr="00F3335A" w:rsidRDefault="0005349F" w:rsidP="00F3335A">
            <w:pPr>
              <w:pStyle w:val="TableParagraph"/>
              <w:rPr>
                <w:sz w:val="16"/>
                <w:szCs w:val="16"/>
              </w:rPr>
            </w:pPr>
            <w:r w:rsidRPr="00F3335A">
              <w:rPr>
                <w:sz w:val="16"/>
                <w:szCs w:val="16"/>
              </w:rPr>
              <w:t xml:space="preserve">Jess </w:t>
            </w:r>
          </w:p>
        </w:tc>
        <w:tc>
          <w:tcPr>
            <w:tcW w:w="720" w:type="dxa"/>
          </w:tcPr>
          <w:p w14:paraId="482056B5" w14:textId="1F6EDF01" w:rsidR="00A84428" w:rsidRPr="0028120A" w:rsidRDefault="00AC795A" w:rsidP="00F3335A">
            <w:pPr>
              <w:pStyle w:val="TableParagraph"/>
              <w:ind w:left="111"/>
            </w:pPr>
            <w:r>
              <w:t>2</w:t>
            </w:r>
          </w:p>
        </w:tc>
        <w:tc>
          <w:tcPr>
            <w:tcW w:w="3150" w:type="dxa"/>
          </w:tcPr>
          <w:p w14:paraId="482056B6" w14:textId="5AEC9C19" w:rsidR="00A84428" w:rsidRPr="0028120A" w:rsidRDefault="00A84428" w:rsidP="00F3335A">
            <w:pPr>
              <w:pStyle w:val="TableParagraph"/>
              <w:ind w:left="0"/>
            </w:pPr>
          </w:p>
        </w:tc>
        <w:tc>
          <w:tcPr>
            <w:tcW w:w="1009" w:type="dxa"/>
          </w:tcPr>
          <w:p w14:paraId="482056B7" w14:textId="5802F243" w:rsidR="00A84428" w:rsidRPr="0028120A" w:rsidRDefault="000B68BD" w:rsidP="00F3335A">
            <w:pPr>
              <w:pStyle w:val="TableParagraph"/>
            </w:pPr>
            <w:r w:rsidRPr="0028120A">
              <w:t>No</w:t>
            </w:r>
          </w:p>
        </w:tc>
      </w:tr>
      <w:tr w:rsidR="00EF2101" w:rsidRPr="0028120A" w14:paraId="4F8F3382" w14:textId="77777777" w:rsidTr="00DD4599">
        <w:trPr>
          <w:trHeight w:val="277"/>
        </w:trPr>
        <w:tc>
          <w:tcPr>
            <w:tcW w:w="2765" w:type="dxa"/>
          </w:tcPr>
          <w:p w14:paraId="55766915" w14:textId="7CAAB685" w:rsidR="00EF2101" w:rsidRPr="0028120A" w:rsidRDefault="00837FF9" w:rsidP="00F3335A">
            <w:pPr>
              <w:pStyle w:val="TableParagraph"/>
            </w:pPr>
            <w:r w:rsidRPr="0028120A">
              <w:t xml:space="preserve">Provost </w:t>
            </w:r>
            <w:bookmarkStart w:id="0" w:name="_Hlk158203093"/>
            <w:r w:rsidRPr="0028120A">
              <w:t xml:space="preserve">Laura </w:t>
            </w:r>
            <w:proofErr w:type="spellStart"/>
            <w:r w:rsidRPr="0028120A">
              <w:t>Niesen</w:t>
            </w:r>
            <w:proofErr w:type="spellEnd"/>
            <w:r w:rsidRPr="0028120A">
              <w:t xml:space="preserve"> de </w:t>
            </w:r>
            <w:proofErr w:type="spellStart"/>
            <w:r w:rsidRPr="0028120A">
              <w:t>Abruña</w:t>
            </w:r>
            <w:bookmarkEnd w:id="0"/>
            <w:proofErr w:type="spellEnd"/>
          </w:p>
        </w:tc>
        <w:tc>
          <w:tcPr>
            <w:tcW w:w="1710" w:type="dxa"/>
          </w:tcPr>
          <w:p w14:paraId="3AAA284B" w14:textId="07E7891B" w:rsidR="00EF2101" w:rsidRPr="00F3335A" w:rsidRDefault="00B42F36" w:rsidP="00F3335A">
            <w:pPr>
              <w:pStyle w:val="TableParagraph"/>
              <w:rPr>
                <w:sz w:val="16"/>
                <w:szCs w:val="16"/>
              </w:rPr>
            </w:pPr>
            <w:r w:rsidRPr="00F3335A">
              <w:rPr>
                <w:sz w:val="16"/>
                <w:szCs w:val="16"/>
              </w:rPr>
              <w:t>All</w:t>
            </w:r>
          </w:p>
        </w:tc>
        <w:tc>
          <w:tcPr>
            <w:tcW w:w="720" w:type="dxa"/>
          </w:tcPr>
          <w:p w14:paraId="2CD88623" w14:textId="0D58EBDF" w:rsidR="00EF2101" w:rsidRPr="0028120A" w:rsidRDefault="00CA0FA4" w:rsidP="00F3335A">
            <w:pPr>
              <w:pStyle w:val="TableParagraph"/>
              <w:ind w:left="111"/>
            </w:pPr>
            <w:r w:rsidRPr="0028120A">
              <w:t>25</w:t>
            </w:r>
          </w:p>
        </w:tc>
        <w:tc>
          <w:tcPr>
            <w:tcW w:w="3150" w:type="dxa"/>
          </w:tcPr>
          <w:p w14:paraId="099EABBC" w14:textId="6B05BB54" w:rsidR="00EF2101" w:rsidRPr="0028120A" w:rsidRDefault="00837FF9" w:rsidP="00F3335A">
            <w:pPr>
              <w:pStyle w:val="TableParagraph"/>
              <w:ind w:left="0"/>
            </w:pPr>
            <w:r w:rsidRPr="0028120A">
              <w:t>First meeting with the chairs</w:t>
            </w:r>
            <w:r w:rsidR="00BF2A09" w:rsidRPr="0028120A">
              <w:t xml:space="preserve">, vision of working together, share needs </w:t>
            </w:r>
            <w:r w:rsidR="00C92728">
              <w:t>and curiosities</w:t>
            </w:r>
          </w:p>
        </w:tc>
        <w:tc>
          <w:tcPr>
            <w:tcW w:w="1009" w:type="dxa"/>
          </w:tcPr>
          <w:p w14:paraId="272EF58F" w14:textId="77777777" w:rsidR="00EF2101" w:rsidRPr="0028120A" w:rsidRDefault="00EF2101" w:rsidP="00F3335A">
            <w:pPr>
              <w:pStyle w:val="TableParagraph"/>
            </w:pPr>
          </w:p>
        </w:tc>
      </w:tr>
      <w:tr w:rsidR="00ED3F93" w:rsidRPr="0028120A" w14:paraId="63AF79A7" w14:textId="77777777" w:rsidTr="00DD4599">
        <w:trPr>
          <w:trHeight w:val="277"/>
        </w:trPr>
        <w:tc>
          <w:tcPr>
            <w:tcW w:w="2765" w:type="dxa"/>
          </w:tcPr>
          <w:p w14:paraId="63BD0167" w14:textId="268E1F43" w:rsidR="00ED3F93" w:rsidRPr="0028120A" w:rsidRDefault="00F2776E" w:rsidP="00F3335A">
            <w:pPr>
              <w:pStyle w:val="TableParagraph"/>
            </w:pPr>
            <w:r w:rsidRPr="00F2776E">
              <w:t>Shared Governance “Enaction” Working Group</w:t>
            </w:r>
          </w:p>
        </w:tc>
        <w:tc>
          <w:tcPr>
            <w:tcW w:w="1710" w:type="dxa"/>
          </w:tcPr>
          <w:p w14:paraId="64EBC487" w14:textId="750E819D" w:rsidR="00ED3F93" w:rsidRPr="00F3335A" w:rsidRDefault="00F2776E" w:rsidP="00F3335A">
            <w:pPr>
              <w:pStyle w:val="TableParagraph"/>
              <w:rPr>
                <w:sz w:val="16"/>
                <w:szCs w:val="16"/>
              </w:rPr>
            </w:pPr>
            <w:r w:rsidRPr="00F3335A">
              <w:rPr>
                <w:sz w:val="16"/>
                <w:szCs w:val="16"/>
              </w:rPr>
              <w:t>Lisa Badanes</w:t>
            </w:r>
          </w:p>
        </w:tc>
        <w:tc>
          <w:tcPr>
            <w:tcW w:w="720" w:type="dxa"/>
          </w:tcPr>
          <w:p w14:paraId="43DF4F67" w14:textId="08E6BE01" w:rsidR="00ED3F93" w:rsidRPr="0028120A" w:rsidRDefault="00AC795A" w:rsidP="00F3335A">
            <w:pPr>
              <w:pStyle w:val="TableParagraph"/>
              <w:ind w:left="111"/>
            </w:pPr>
            <w:r>
              <w:t>5</w:t>
            </w:r>
          </w:p>
        </w:tc>
        <w:tc>
          <w:tcPr>
            <w:tcW w:w="3150" w:type="dxa"/>
          </w:tcPr>
          <w:p w14:paraId="68F5EC85" w14:textId="718A64B8" w:rsidR="00ED3F93" w:rsidRDefault="00F2776E" w:rsidP="00F3335A">
            <w:pPr>
              <w:pStyle w:val="TableParagraph"/>
              <w:ind w:left="0"/>
            </w:pPr>
            <w:r>
              <w:t xml:space="preserve">Please review and provide feedback </w:t>
            </w:r>
            <w:r w:rsidR="00AC795A">
              <w:t>via Qualtrics link</w:t>
            </w:r>
            <w:r w:rsidR="00104133">
              <w:t>.</w:t>
            </w:r>
          </w:p>
        </w:tc>
        <w:tc>
          <w:tcPr>
            <w:tcW w:w="1009" w:type="dxa"/>
          </w:tcPr>
          <w:p w14:paraId="3D7F9CCF" w14:textId="32D0DC7A" w:rsidR="00ED3F93" w:rsidRPr="0028120A" w:rsidRDefault="00F2776E" w:rsidP="00F3335A">
            <w:pPr>
              <w:pStyle w:val="TableParagraph"/>
            </w:pPr>
            <w:r>
              <w:t>No</w:t>
            </w:r>
          </w:p>
        </w:tc>
      </w:tr>
      <w:tr w:rsidR="001B6781" w:rsidRPr="0028120A" w14:paraId="480B957D" w14:textId="77777777" w:rsidTr="00DD4599">
        <w:trPr>
          <w:trHeight w:val="277"/>
        </w:trPr>
        <w:tc>
          <w:tcPr>
            <w:tcW w:w="2765" w:type="dxa"/>
          </w:tcPr>
          <w:p w14:paraId="10D0B065" w14:textId="15DACB94" w:rsidR="001B6781" w:rsidRPr="0028120A" w:rsidRDefault="00DD3ADA" w:rsidP="00F3335A">
            <w:pPr>
              <w:pStyle w:val="TableParagraph"/>
            </w:pPr>
            <w:r w:rsidRPr="0028120A">
              <w:t>Faculty Employment Handbook Items</w:t>
            </w:r>
          </w:p>
        </w:tc>
        <w:tc>
          <w:tcPr>
            <w:tcW w:w="1710" w:type="dxa"/>
          </w:tcPr>
          <w:p w14:paraId="310BC33F" w14:textId="6827FA1A" w:rsidR="001B6781" w:rsidRPr="00F3335A" w:rsidRDefault="00FD6AEF" w:rsidP="00F3335A">
            <w:pPr>
              <w:pStyle w:val="TableParagraph"/>
              <w:rPr>
                <w:sz w:val="16"/>
                <w:szCs w:val="16"/>
              </w:rPr>
            </w:pPr>
            <w:r w:rsidRPr="00F3335A">
              <w:rPr>
                <w:sz w:val="16"/>
                <w:szCs w:val="16"/>
              </w:rPr>
              <w:t>Jacob</w:t>
            </w:r>
            <w:r w:rsidR="00675CC5" w:rsidRPr="00F3335A">
              <w:rPr>
                <w:sz w:val="16"/>
                <w:szCs w:val="16"/>
              </w:rPr>
              <w:t xml:space="preserve">, </w:t>
            </w:r>
            <w:r w:rsidR="00850D79" w:rsidRPr="00F3335A">
              <w:rPr>
                <w:sz w:val="16"/>
                <w:szCs w:val="16"/>
              </w:rPr>
              <w:t>Corey</w:t>
            </w:r>
            <w:r w:rsidR="00B548DC" w:rsidRPr="00F3335A">
              <w:rPr>
                <w:sz w:val="16"/>
                <w:szCs w:val="16"/>
              </w:rPr>
              <w:t>,</w:t>
            </w:r>
            <w:r w:rsidR="00675CC5" w:rsidRPr="00F3335A">
              <w:rPr>
                <w:sz w:val="16"/>
                <w:szCs w:val="16"/>
              </w:rPr>
              <w:t xml:space="preserve"> Cath</w:t>
            </w:r>
            <w:r w:rsidR="00967734">
              <w:rPr>
                <w:sz w:val="16"/>
                <w:szCs w:val="16"/>
              </w:rPr>
              <w:t>, and</w:t>
            </w:r>
            <w:r w:rsidR="00B548DC" w:rsidRPr="00F3335A">
              <w:rPr>
                <w:sz w:val="16"/>
                <w:szCs w:val="16"/>
              </w:rPr>
              <w:t xml:space="preserve"> Drs. </w:t>
            </w:r>
            <w:r w:rsidR="004F5253" w:rsidRPr="004F5253">
              <w:rPr>
                <w:sz w:val="16"/>
                <w:szCs w:val="16"/>
              </w:rPr>
              <w:t>Banerji</w:t>
            </w:r>
            <w:r w:rsidR="004F5253">
              <w:rPr>
                <w:sz w:val="16"/>
                <w:szCs w:val="16"/>
              </w:rPr>
              <w:t xml:space="preserve"> &amp; </w:t>
            </w:r>
            <w:r w:rsidR="00967734" w:rsidRPr="00967734">
              <w:rPr>
                <w:sz w:val="16"/>
                <w:szCs w:val="16"/>
              </w:rPr>
              <w:t>Lechuga</w:t>
            </w:r>
          </w:p>
        </w:tc>
        <w:tc>
          <w:tcPr>
            <w:tcW w:w="720" w:type="dxa"/>
          </w:tcPr>
          <w:p w14:paraId="2B4E1657" w14:textId="32F52318" w:rsidR="001B6781" w:rsidRPr="0028120A" w:rsidRDefault="00A36371" w:rsidP="00F3335A">
            <w:pPr>
              <w:pStyle w:val="TableParagraph"/>
              <w:ind w:left="111"/>
            </w:pPr>
            <w:r w:rsidRPr="0028120A">
              <w:t>2</w:t>
            </w:r>
            <w:r w:rsidR="00ED3F93">
              <w:t>0</w:t>
            </w:r>
          </w:p>
        </w:tc>
        <w:tc>
          <w:tcPr>
            <w:tcW w:w="3150" w:type="dxa"/>
          </w:tcPr>
          <w:p w14:paraId="6DBBC1E6" w14:textId="2816CBE1" w:rsidR="009D4CFD" w:rsidRPr="0028120A" w:rsidRDefault="00041870" w:rsidP="00F3335A">
            <w:pPr>
              <w:pStyle w:val="TableParagraph"/>
              <w:ind w:left="0"/>
            </w:pPr>
            <w:r>
              <w:t>Review of c</w:t>
            </w:r>
            <w:r w:rsidR="00A87522">
              <w:t>hanges proposed and timeline for votes and decision making</w:t>
            </w:r>
            <w:r w:rsidR="001B7EAA">
              <w:t xml:space="preserve"> </w:t>
            </w:r>
            <w:r>
              <w:t xml:space="preserve">(see </w:t>
            </w:r>
            <w:r w:rsidR="001B7EAA">
              <w:t>below</w:t>
            </w:r>
            <w:r>
              <w:t>)</w:t>
            </w:r>
            <w:r w:rsidR="00A87522">
              <w:t>.</w:t>
            </w:r>
          </w:p>
        </w:tc>
        <w:tc>
          <w:tcPr>
            <w:tcW w:w="1009" w:type="dxa"/>
          </w:tcPr>
          <w:p w14:paraId="570A7A88" w14:textId="0D8B84A6" w:rsidR="001B6781" w:rsidRPr="0028120A" w:rsidRDefault="004652C1" w:rsidP="00F3335A">
            <w:pPr>
              <w:pStyle w:val="TableParagraph"/>
            </w:pPr>
            <w:r w:rsidRPr="0028120A">
              <w:t>No</w:t>
            </w:r>
          </w:p>
        </w:tc>
      </w:tr>
      <w:tr w:rsidR="00BD4340" w:rsidRPr="0028120A" w14:paraId="09C75350" w14:textId="77777777" w:rsidTr="00DD4599">
        <w:trPr>
          <w:trHeight w:val="277"/>
        </w:trPr>
        <w:tc>
          <w:tcPr>
            <w:tcW w:w="2765" w:type="dxa"/>
          </w:tcPr>
          <w:p w14:paraId="5AC2B2CD" w14:textId="311AB6DB" w:rsidR="00BD4340" w:rsidRPr="0028120A" w:rsidRDefault="00D07C73" w:rsidP="00F3335A">
            <w:pPr>
              <w:pStyle w:val="TableParagraph"/>
            </w:pPr>
            <w:r w:rsidRPr="0028120A">
              <w:t>Dean &amp; Chair Evals</w:t>
            </w:r>
          </w:p>
        </w:tc>
        <w:tc>
          <w:tcPr>
            <w:tcW w:w="1710" w:type="dxa"/>
          </w:tcPr>
          <w:p w14:paraId="7A524E71" w14:textId="1102918D" w:rsidR="00BD4340" w:rsidRPr="00F3335A" w:rsidRDefault="00D07C73" w:rsidP="00F3335A">
            <w:pPr>
              <w:pStyle w:val="TableParagraph"/>
              <w:rPr>
                <w:sz w:val="16"/>
                <w:szCs w:val="16"/>
              </w:rPr>
            </w:pPr>
            <w:r w:rsidRPr="00F3335A">
              <w:rPr>
                <w:sz w:val="16"/>
                <w:szCs w:val="16"/>
              </w:rPr>
              <w:t xml:space="preserve">Cath Kleier </w:t>
            </w:r>
          </w:p>
        </w:tc>
        <w:tc>
          <w:tcPr>
            <w:tcW w:w="720" w:type="dxa"/>
          </w:tcPr>
          <w:p w14:paraId="42983B70" w14:textId="4F771528" w:rsidR="00BD4340" w:rsidRPr="0028120A" w:rsidRDefault="00343EDC" w:rsidP="00F3335A">
            <w:pPr>
              <w:pStyle w:val="TableParagraph"/>
              <w:ind w:left="111"/>
            </w:pPr>
            <w:r w:rsidRPr="0028120A">
              <w:t>10</w:t>
            </w:r>
          </w:p>
        </w:tc>
        <w:tc>
          <w:tcPr>
            <w:tcW w:w="3150" w:type="dxa"/>
          </w:tcPr>
          <w:p w14:paraId="652D113A" w14:textId="53317110" w:rsidR="00BD4340" w:rsidRPr="0028120A" w:rsidRDefault="005E3279" w:rsidP="00F3335A">
            <w:pPr>
              <w:pStyle w:val="TableParagraph"/>
              <w:ind w:left="0"/>
            </w:pPr>
            <w:r w:rsidRPr="0028120A">
              <w:t xml:space="preserve">Review </w:t>
            </w:r>
            <w:r w:rsidR="00A36371" w:rsidRPr="0028120A">
              <w:t xml:space="preserve">final </w:t>
            </w:r>
            <w:r w:rsidRPr="0028120A">
              <w:t xml:space="preserve">eval </w:t>
            </w:r>
            <w:r w:rsidR="00052A7C" w:rsidRPr="0028120A">
              <w:t>questions and best practices</w:t>
            </w:r>
          </w:p>
        </w:tc>
        <w:tc>
          <w:tcPr>
            <w:tcW w:w="1009" w:type="dxa"/>
          </w:tcPr>
          <w:p w14:paraId="0CFABA3C" w14:textId="3D113770" w:rsidR="00BD4340" w:rsidRPr="0028120A" w:rsidRDefault="004652C1" w:rsidP="00F3335A">
            <w:pPr>
              <w:pStyle w:val="TableParagraph"/>
            </w:pPr>
            <w:r w:rsidRPr="0028120A">
              <w:t>No</w:t>
            </w:r>
          </w:p>
        </w:tc>
      </w:tr>
      <w:tr w:rsidR="00BD4340" w:rsidRPr="0028120A" w14:paraId="39BFA6D0" w14:textId="77777777" w:rsidTr="00DD4599">
        <w:trPr>
          <w:trHeight w:val="277"/>
        </w:trPr>
        <w:tc>
          <w:tcPr>
            <w:tcW w:w="2765" w:type="dxa"/>
          </w:tcPr>
          <w:p w14:paraId="6EBA7F19" w14:textId="25A948AD" w:rsidR="00BD4340" w:rsidRPr="0028120A" w:rsidRDefault="00084DE5" w:rsidP="00F3335A">
            <w:pPr>
              <w:pStyle w:val="TableParagraph"/>
              <w:ind w:left="0"/>
            </w:pPr>
            <w:r w:rsidRPr="0028120A">
              <w:t xml:space="preserve"> </w:t>
            </w:r>
            <w:r w:rsidR="00F370F7" w:rsidRPr="0028120A">
              <w:t>Strategic Planning Pillars</w:t>
            </w:r>
          </w:p>
        </w:tc>
        <w:tc>
          <w:tcPr>
            <w:tcW w:w="1710" w:type="dxa"/>
          </w:tcPr>
          <w:p w14:paraId="03AADB3F" w14:textId="677F072E" w:rsidR="00BD4340" w:rsidRPr="00F3335A" w:rsidRDefault="00F370F7" w:rsidP="00F3335A">
            <w:pPr>
              <w:pStyle w:val="TableParagraph"/>
              <w:rPr>
                <w:sz w:val="16"/>
                <w:szCs w:val="16"/>
              </w:rPr>
            </w:pPr>
            <w:r w:rsidRPr="00F3335A">
              <w:rPr>
                <w:sz w:val="16"/>
                <w:szCs w:val="16"/>
              </w:rPr>
              <w:t>Meredith Jeffers</w:t>
            </w:r>
          </w:p>
        </w:tc>
        <w:tc>
          <w:tcPr>
            <w:tcW w:w="720" w:type="dxa"/>
          </w:tcPr>
          <w:p w14:paraId="4CA9A86C" w14:textId="17053D3C" w:rsidR="00BD4340" w:rsidRPr="0028120A" w:rsidRDefault="001B1DC6" w:rsidP="00F3335A">
            <w:pPr>
              <w:pStyle w:val="TableParagraph"/>
              <w:ind w:left="111"/>
            </w:pPr>
            <w:r w:rsidRPr="0028120A">
              <w:t>15</w:t>
            </w:r>
          </w:p>
        </w:tc>
        <w:tc>
          <w:tcPr>
            <w:tcW w:w="3150" w:type="dxa"/>
          </w:tcPr>
          <w:p w14:paraId="23AF1B57" w14:textId="6ECECA56" w:rsidR="00BD4340" w:rsidRPr="0028120A" w:rsidRDefault="00F370F7" w:rsidP="00F3335A">
            <w:pPr>
              <w:pStyle w:val="TableParagraph"/>
              <w:ind w:left="0"/>
            </w:pPr>
            <w:r w:rsidRPr="0028120A">
              <w:t>~2</w:t>
            </w:r>
            <w:r w:rsidR="0076347B">
              <w:t>:</w:t>
            </w:r>
            <w:r w:rsidR="001D1E59">
              <w:t>0</w:t>
            </w:r>
            <w:r w:rsidR="0076347B">
              <w:t>0</w:t>
            </w:r>
            <w:r w:rsidRPr="0028120A">
              <w:t>pm, Updates</w:t>
            </w:r>
            <w:r w:rsidR="007576BD">
              <w:t xml:space="preserve"> &amp; Dashboard Tour</w:t>
            </w:r>
            <w:r w:rsidR="00B07C10">
              <w:t xml:space="preserve">, </w:t>
            </w:r>
            <w:hyperlink r:id="rId9" w:history="1">
              <w:r w:rsidR="00B07C10" w:rsidRPr="00B07C10">
                <w:rPr>
                  <w:rStyle w:val="Hyperlink"/>
                  <w:sz w:val="16"/>
                  <w:szCs w:val="16"/>
                </w:rPr>
                <w:t>https://www.msudenver.edu/strategy/</w:t>
              </w:r>
            </w:hyperlink>
            <w:r w:rsidR="00B07C10">
              <w:t xml:space="preserve"> </w:t>
            </w:r>
          </w:p>
        </w:tc>
        <w:tc>
          <w:tcPr>
            <w:tcW w:w="1009" w:type="dxa"/>
          </w:tcPr>
          <w:p w14:paraId="0FB8A5DC" w14:textId="3E2AFDD8" w:rsidR="00BD4340" w:rsidRPr="0028120A" w:rsidRDefault="00F370F7" w:rsidP="00F3335A">
            <w:pPr>
              <w:pStyle w:val="TableParagraph"/>
            </w:pPr>
            <w:r w:rsidRPr="0028120A">
              <w:t>No</w:t>
            </w:r>
          </w:p>
        </w:tc>
      </w:tr>
      <w:tr w:rsidR="007D6A5C" w:rsidRPr="0028120A" w14:paraId="464BFA64" w14:textId="77777777" w:rsidTr="00DD4599">
        <w:trPr>
          <w:trHeight w:val="277"/>
        </w:trPr>
        <w:tc>
          <w:tcPr>
            <w:tcW w:w="2765" w:type="dxa"/>
          </w:tcPr>
          <w:p w14:paraId="600A9246" w14:textId="43015867" w:rsidR="007D6A5C" w:rsidRPr="0028120A" w:rsidRDefault="00084DE5" w:rsidP="00F3335A">
            <w:pPr>
              <w:pStyle w:val="TableParagraph"/>
            </w:pPr>
            <w:r w:rsidRPr="0028120A">
              <w:t>Strategic Infrastructure &amp; Development</w:t>
            </w:r>
          </w:p>
        </w:tc>
        <w:tc>
          <w:tcPr>
            <w:tcW w:w="1710" w:type="dxa"/>
          </w:tcPr>
          <w:p w14:paraId="109A7BF2" w14:textId="2032CDB5" w:rsidR="007D6A5C" w:rsidRPr="00F3335A" w:rsidRDefault="004652C1" w:rsidP="00F3335A">
            <w:pPr>
              <w:pStyle w:val="TableParagraph"/>
              <w:rPr>
                <w:sz w:val="16"/>
                <w:szCs w:val="16"/>
              </w:rPr>
            </w:pPr>
            <w:r w:rsidRPr="00F3335A">
              <w:rPr>
                <w:sz w:val="16"/>
                <w:szCs w:val="16"/>
              </w:rPr>
              <w:t>James Mejía &amp; Team</w:t>
            </w:r>
            <w:r w:rsidR="00B85BCC" w:rsidRPr="00F3335A">
              <w:rPr>
                <w:sz w:val="16"/>
                <w:szCs w:val="16"/>
              </w:rPr>
              <w:t>; Buffy Ribble</w:t>
            </w:r>
            <w:r w:rsidR="00EF70BD" w:rsidRPr="00F3335A">
              <w:rPr>
                <w:sz w:val="16"/>
                <w:szCs w:val="16"/>
              </w:rPr>
              <w:t xml:space="preserve">, </w:t>
            </w:r>
            <w:r w:rsidR="002A230D" w:rsidRPr="002A230D">
              <w:rPr>
                <w:sz w:val="16"/>
                <w:szCs w:val="16"/>
              </w:rPr>
              <w:t>Chris Bennett, Meredith Jeffers</w:t>
            </w:r>
          </w:p>
        </w:tc>
        <w:tc>
          <w:tcPr>
            <w:tcW w:w="720" w:type="dxa"/>
          </w:tcPr>
          <w:p w14:paraId="1191B7B4" w14:textId="1F55F63E" w:rsidR="007D6A5C" w:rsidRPr="0028120A" w:rsidRDefault="001B1DC6" w:rsidP="00F3335A">
            <w:pPr>
              <w:pStyle w:val="TableParagraph"/>
              <w:ind w:left="111"/>
            </w:pPr>
            <w:r w:rsidRPr="0028120A">
              <w:t>10</w:t>
            </w:r>
          </w:p>
        </w:tc>
        <w:tc>
          <w:tcPr>
            <w:tcW w:w="3150" w:type="dxa"/>
          </w:tcPr>
          <w:p w14:paraId="1E411E21" w14:textId="653FCA43" w:rsidR="007D6A5C" w:rsidRPr="0028120A" w:rsidRDefault="002256B3" w:rsidP="00F3335A">
            <w:pPr>
              <w:pStyle w:val="TableParagraph"/>
              <w:ind w:left="0"/>
            </w:pPr>
            <w:r>
              <w:t>O</w:t>
            </w:r>
            <w:r w:rsidR="004652C1" w:rsidRPr="0028120A">
              <w:t>verview of the key infrastructure strategic initiatives on campus</w:t>
            </w:r>
          </w:p>
        </w:tc>
        <w:tc>
          <w:tcPr>
            <w:tcW w:w="1009" w:type="dxa"/>
          </w:tcPr>
          <w:p w14:paraId="432D9222" w14:textId="5324F59D" w:rsidR="007D6A5C" w:rsidRPr="0028120A" w:rsidRDefault="004652C1" w:rsidP="00F3335A">
            <w:pPr>
              <w:pStyle w:val="TableParagraph"/>
            </w:pPr>
            <w:r w:rsidRPr="0028120A">
              <w:t>No</w:t>
            </w:r>
          </w:p>
        </w:tc>
      </w:tr>
      <w:tr w:rsidR="00371187" w:rsidRPr="0028120A" w14:paraId="599E49C9" w14:textId="77777777" w:rsidTr="00DD4599">
        <w:trPr>
          <w:trHeight w:val="277"/>
        </w:trPr>
        <w:tc>
          <w:tcPr>
            <w:tcW w:w="2765" w:type="dxa"/>
          </w:tcPr>
          <w:p w14:paraId="3D6D6E1D" w14:textId="7CE45180" w:rsidR="00371187" w:rsidRPr="0028120A" w:rsidRDefault="00371187" w:rsidP="00F3335A">
            <w:pPr>
              <w:pStyle w:val="TableParagraph"/>
            </w:pPr>
            <w:r w:rsidRPr="0028120A">
              <w:t>Committee Report Outs</w:t>
            </w:r>
            <w:r w:rsidR="00676BCA" w:rsidRPr="0028120A">
              <w:t xml:space="preserve">/ </w:t>
            </w:r>
            <w:r w:rsidR="009B6AA4" w:rsidRPr="0028120A">
              <w:t xml:space="preserve">Current Topic Discussion </w:t>
            </w:r>
          </w:p>
        </w:tc>
        <w:tc>
          <w:tcPr>
            <w:tcW w:w="1710" w:type="dxa"/>
          </w:tcPr>
          <w:p w14:paraId="2A2617AB" w14:textId="518D7C09" w:rsidR="00371187" w:rsidRPr="00F3335A" w:rsidRDefault="00CA0FA4" w:rsidP="00F3335A">
            <w:pPr>
              <w:pStyle w:val="TableParagraph"/>
              <w:rPr>
                <w:sz w:val="16"/>
                <w:szCs w:val="16"/>
              </w:rPr>
            </w:pPr>
            <w:r w:rsidRPr="00F3335A">
              <w:rPr>
                <w:sz w:val="16"/>
                <w:szCs w:val="16"/>
              </w:rPr>
              <w:t>All report outs via email</w:t>
            </w:r>
            <w:r w:rsidR="0028120A" w:rsidRPr="00F3335A">
              <w:rPr>
                <w:sz w:val="16"/>
                <w:szCs w:val="16"/>
              </w:rPr>
              <w:t xml:space="preserve"> this month.</w:t>
            </w:r>
          </w:p>
        </w:tc>
        <w:tc>
          <w:tcPr>
            <w:tcW w:w="720" w:type="dxa"/>
          </w:tcPr>
          <w:p w14:paraId="1266B964" w14:textId="4795C23D" w:rsidR="00371187" w:rsidRPr="0028120A" w:rsidRDefault="00CA0FA4" w:rsidP="00F3335A">
            <w:pPr>
              <w:pStyle w:val="TableParagraph"/>
              <w:ind w:left="111"/>
            </w:pPr>
            <w:r w:rsidRPr="0028120A">
              <w:t>0</w:t>
            </w:r>
          </w:p>
        </w:tc>
        <w:tc>
          <w:tcPr>
            <w:tcW w:w="3150" w:type="dxa"/>
          </w:tcPr>
          <w:p w14:paraId="09E2E2A2" w14:textId="0FC36E00" w:rsidR="00371187" w:rsidRPr="0028120A" w:rsidRDefault="000B22A5" w:rsidP="00F3335A">
            <w:pPr>
              <w:pStyle w:val="TableParagraph"/>
              <w:ind w:left="0"/>
            </w:pPr>
            <w:r w:rsidRPr="0028120A">
              <w:t xml:space="preserve">See below for </w:t>
            </w:r>
            <w:proofErr w:type="spellStart"/>
            <w:r w:rsidRPr="0028120A">
              <w:t>CoCD</w:t>
            </w:r>
            <w:proofErr w:type="spellEnd"/>
            <w:r w:rsidRPr="0028120A">
              <w:t xml:space="preserve"> committee reps</w:t>
            </w:r>
          </w:p>
        </w:tc>
        <w:tc>
          <w:tcPr>
            <w:tcW w:w="1009" w:type="dxa"/>
          </w:tcPr>
          <w:p w14:paraId="601D2842" w14:textId="68136318" w:rsidR="00371187" w:rsidRPr="0028120A" w:rsidRDefault="00371187" w:rsidP="00F3335A">
            <w:pPr>
              <w:pStyle w:val="TableParagraph"/>
            </w:pPr>
            <w:r w:rsidRPr="0028120A">
              <w:t>No</w:t>
            </w:r>
          </w:p>
        </w:tc>
      </w:tr>
    </w:tbl>
    <w:p w14:paraId="482056DA" w14:textId="77777777" w:rsidR="00A84428" w:rsidRDefault="00A84428" w:rsidP="008900FC">
      <w:pPr>
        <w:pStyle w:val="BodyText"/>
        <w:spacing w:before="10"/>
        <w:ind w:left="0"/>
        <w:rPr>
          <w:b/>
          <w:sz w:val="20"/>
          <w:szCs w:val="20"/>
        </w:rPr>
      </w:pPr>
    </w:p>
    <w:p w14:paraId="27B13C13" w14:textId="0F4E2565" w:rsidR="006979F3" w:rsidRDefault="006979F3" w:rsidP="008900FC">
      <w:pPr>
        <w:pStyle w:val="BodyText"/>
        <w:spacing w:before="10"/>
        <w:ind w:left="0"/>
        <w:rPr>
          <w:b/>
          <w:sz w:val="20"/>
          <w:szCs w:val="20"/>
        </w:rPr>
      </w:pPr>
      <w:r>
        <w:rPr>
          <w:b/>
          <w:sz w:val="20"/>
          <w:szCs w:val="20"/>
        </w:rPr>
        <w:t>Meeting Documents:</w:t>
      </w:r>
    </w:p>
    <w:p w14:paraId="0958CC3F" w14:textId="01BCA615" w:rsidR="006979F3" w:rsidRDefault="00993191" w:rsidP="008900FC">
      <w:pPr>
        <w:pStyle w:val="BodyText"/>
        <w:spacing w:before="10"/>
        <w:ind w:left="0"/>
        <w:rPr>
          <w:b/>
          <w:sz w:val="20"/>
          <w:szCs w:val="20"/>
        </w:rPr>
      </w:pPr>
      <w:hyperlink r:id="rId10" w:tgtFrame="_blank" w:tooltip="Original URL: https://msudenver.sharepoint.com/:f:/s/cocd-sharepoint/EoK8oJcMcQ9FgWg7fq1wcYwBd9B2AsSgSKVLqQLkd3mSPQ?e=4GT7vn. Click or tap if you trust this link." w:history="1">
        <w:r w:rsidRPr="00993191">
          <w:rPr>
            <w:rStyle w:val="Hyperlink"/>
            <w:b/>
            <w:sz w:val="20"/>
            <w:szCs w:val="20"/>
          </w:rPr>
          <w:t>https://msudenver.sharepoint.com/:f:/s/cocd-sharepoint/EoK8oJcMcQ9FgWg7fq1wcYwBd9B2AsSgSKVLqQLkd3mSPQ?e=4GT7vn</w:t>
        </w:r>
      </w:hyperlink>
    </w:p>
    <w:p w14:paraId="4C9CABEE" w14:textId="77777777" w:rsidR="00993191" w:rsidRPr="00606894" w:rsidRDefault="00993191" w:rsidP="008900FC">
      <w:pPr>
        <w:pStyle w:val="BodyText"/>
        <w:spacing w:before="10"/>
        <w:ind w:left="0"/>
        <w:rPr>
          <w:b/>
          <w:sz w:val="20"/>
          <w:szCs w:val="20"/>
        </w:rPr>
      </w:pPr>
    </w:p>
    <w:p w14:paraId="3B04CF18" w14:textId="48E217ED" w:rsidR="005A3DC3" w:rsidRDefault="00722CA4" w:rsidP="00BA170C">
      <w:pPr>
        <w:rPr>
          <w:rFonts w:eastAsia="Times New Roman" w:cs="Times New Roman"/>
          <w:b/>
          <w:bCs/>
          <w:sz w:val="20"/>
          <w:szCs w:val="20"/>
          <w:lang w:bidi="ar-SA"/>
        </w:rPr>
      </w:pPr>
      <w:r>
        <w:rPr>
          <w:rFonts w:eastAsia="Times New Roman" w:cs="Times New Roman"/>
          <w:b/>
          <w:bCs/>
          <w:sz w:val="20"/>
          <w:szCs w:val="20"/>
          <w:lang w:bidi="ar-SA"/>
        </w:rPr>
        <w:t xml:space="preserve">Provost </w:t>
      </w:r>
      <w:proofErr w:type="spellStart"/>
      <w:r>
        <w:rPr>
          <w:rFonts w:eastAsia="Times New Roman" w:cs="Times New Roman"/>
          <w:b/>
          <w:bCs/>
          <w:sz w:val="20"/>
          <w:szCs w:val="20"/>
          <w:lang w:bidi="ar-SA"/>
        </w:rPr>
        <w:t>Niesen</w:t>
      </w:r>
      <w:proofErr w:type="spellEnd"/>
      <w:r>
        <w:rPr>
          <w:rFonts w:eastAsia="Times New Roman" w:cs="Times New Roman"/>
          <w:b/>
          <w:bCs/>
          <w:sz w:val="20"/>
          <w:szCs w:val="20"/>
          <w:lang w:bidi="ar-SA"/>
        </w:rPr>
        <w:t xml:space="preserve"> de </w:t>
      </w:r>
      <w:proofErr w:type="spellStart"/>
      <w:r>
        <w:rPr>
          <w:rFonts w:eastAsia="Times New Roman" w:cs="Times New Roman"/>
          <w:b/>
          <w:bCs/>
          <w:sz w:val="20"/>
          <w:szCs w:val="20"/>
          <w:lang w:bidi="ar-SA"/>
        </w:rPr>
        <w:t>Abruna</w:t>
      </w:r>
      <w:proofErr w:type="spellEnd"/>
    </w:p>
    <w:p w14:paraId="3F658434" w14:textId="4DB32ACA" w:rsidR="00F035C3" w:rsidRDefault="00F035C3" w:rsidP="00F35A41">
      <w:pPr>
        <w:pStyle w:val="ListParagraph"/>
        <w:numPr>
          <w:ilvl w:val="0"/>
          <w:numId w:val="18"/>
        </w:numPr>
        <w:rPr>
          <w:rFonts w:eastAsia="Times New Roman" w:cs="Times New Roman"/>
          <w:sz w:val="20"/>
          <w:szCs w:val="20"/>
          <w:lang w:bidi="ar-SA"/>
        </w:rPr>
      </w:pPr>
      <w:r>
        <w:rPr>
          <w:rFonts w:eastAsia="Times New Roman" w:cs="Times New Roman"/>
          <w:sz w:val="20"/>
          <w:szCs w:val="20"/>
          <w:lang w:bidi="ar-SA"/>
        </w:rPr>
        <w:t>Can call her Laura</w:t>
      </w:r>
    </w:p>
    <w:p w14:paraId="5EE3EFED" w14:textId="257CCA31" w:rsidR="00F35A41" w:rsidRPr="00F35A41" w:rsidRDefault="00F35A41" w:rsidP="00F35A41">
      <w:pPr>
        <w:pStyle w:val="ListParagraph"/>
        <w:numPr>
          <w:ilvl w:val="0"/>
          <w:numId w:val="18"/>
        </w:numPr>
        <w:rPr>
          <w:rFonts w:eastAsia="Times New Roman" w:cs="Times New Roman"/>
          <w:sz w:val="20"/>
          <w:szCs w:val="20"/>
          <w:lang w:bidi="ar-SA"/>
        </w:rPr>
      </w:pPr>
      <w:r w:rsidRPr="00F35A41">
        <w:rPr>
          <w:rFonts w:eastAsia="Times New Roman" w:cs="Times New Roman"/>
          <w:sz w:val="20"/>
          <w:szCs w:val="20"/>
          <w:lang w:bidi="ar-SA"/>
        </w:rPr>
        <w:t>Leadership style is to be accessible to deans and chairs</w:t>
      </w:r>
    </w:p>
    <w:p w14:paraId="4E64758B" w14:textId="6AA7F13A" w:rsidR="00F35A41" w:rsidRPr="00F35A41" w:rsidRDefault="00F35A41" w:rsidP="00F35A41">
      <w:pPr>
        <w:pStyle w:val="ListParagraph"/>
        <w:numPr>
          <w:ilvl w:val="0"/>
          <w:numId w:val="18"/>
        </w:numPr>
        <w:rPr>
          <w:rFonts w:eastAsia="Times New Roman" w:cs="Times New Roman"/>
          <w:sz w:val="20"/>
          <w:szCs w:val="20"/>
          <w:lang w:bidi="ar-SA"/>
        </w:rPr>
      </w:pPr>
      <w:r w:rsidRPr="00F35A41">
        <w:rPr>
          <w:rFonts w:eastAsia="Times New Roman" w:cs="Times New Roman"/>
          <w:sz w:val="20"/>
          <w:szCs w:val="20"/>
          <w:lang w:bidi="ar-SA"/>
        </w:rPr>
        <w:t>She has “our back”</w:t>
      </w:r>
    </w:p>
    <w:p w14:paraId="4D6B0475" w14:textId="77777777" w:rsidR="00F35A41" w:rsidRDefault="00F35A41" w:rsidP="00F35A41">
      <w:pPr>
        <w:pStyle w:val="ListParagraph"/>
        <w:numPr>
          <w:ilvl w:val="0"/>
          <w:numId w:val="18"/>
        </w:numPr>
        <w:rPr>
          <w:rFonts w:eastAsia="Times New Roman" w:cs="Times New Roman"/>
          <w:sz w:val="20"/>
          <w:szCs w:val="20"/>
          <w:lang w:bidi="ar-SA"/>
        </w:rPr>
      </w:pPr>
      <w:r w:rsidRPr="00F35A41">
        <w:rPr>
          <w:rFonts w:eastAsia="Times New Roman" w:cs="Times New Roman"/>
          <w:sz w:val="20"/>
          <w:szCs w:val="20"/>
          <w:lang w:bidi="ar-SA"/>
        </w:rPr>
        <w:t>Chief academic officers should serve faculty</w:t>
      </w:r>
    </w:p>
    <w:p w14:paraId="71141F9A" w14:textId="45839023" w:rsidR="00AF6AB1" w:rsidRDefault="00AF6AB1" w:rsidP="00F35A41">
      <w:pPr>
        <w:pStyle w:val="ListParagraph"/>
        <w:numPr>
          <w:ilvl w:val="0"/>
          <w:numId w:val="18"/>
        </w:numPr>
        <w:rPr>
          <w:rFonts w:eastAsia="Times New Roman" w:cs="Times New Roman"/>
          <w:sz w:val="20"/>
          <w:szCs w:val="20"/>
          <w:lang w:bidi="ar-SA"/>
        </w:rPr>
      </w:pPr>
      <w:r>
        <w:rPr>
          <w:rFonts w:eastAsia="Times New Roman" w:cs="Times New Roman"/>
          <w:sz w:val="20"/>
          <w:szCs w:val="20"/>
          <w:lang w:bidi="ar-SA"/>
        </w:rPr>
        <w:t>Encourage conversation</w:t>
      </w:r>
      <w:r w:rsidR="000D576B">
        <w:rPr>
          <w:rFonts w:eastAsia="Times New Roman" w:cs="Times New Roman"/>
          <w:sz w:val="20"/>
          <w:szCs w:val="20"/>
          <w:lang w:bidi="ar-SA"/>
        </w:rPr>
        <w:t>s and open communication</w:t>
      </w:r>
    </w:p>
    <w:p w14:paraId="47B28C4F" w14:textId="6B30BB06" w:rsidR="000D576B" w:rsidRDefault="00B86344" w:rsidP="00F35A41">
      <w:pPr>
        <w:pStyle w:val="ListParagraph"/>
        <w:numPr>
          <w:ilvl w:val="0"/>
          <w:numId w:val="18"/>
        </w:numPr>
        <w:rPr>
          <w:rFonts w:eastAsia="Times New Roman" w:cs="Times New Roman"/>
          <w:sz w:val="20"/>
          <w:szCs w:val="20"/>
          <w:lang w:bidi="ar-SA"/>
        </w:rPr>
      </w:pPr>
      <w:r>
        <w:rPr>
          <w:rFonts w:eastAsia="Times New Roman" w:cs="Times New Roman"/>
          <w:sz w:val="20"/>
          <w:szCs w:val="20"/>
          <w:lang w:bidi="ar-SA"/>
        </w:rPr>
        <w:t>Priority of professional development for department chairs (like workshops, opportunities, like AI</w:t>
      </w:r>
      <w:r w:rsidR="00601235">
        <w:rPr>
          <w:rFonts w:eastAsia="Times New Roman" w:cs="Times New Roman"/>
          <w:sz w:val="20"/>
          <w:szCs w:val="20"/>
          <w:lang w:bidi="ar-SA"/>
        </w:rPr>
        <w:t>, workday</w:t>
      </w:r>
      <w:r>
        <w:rPr>
          <w:rFonts w:eastAsia="Times New Roman" w:cs="Times New Roman"/>
          <w:sz w:val="20"/>
          <w:szCs w:val="20"/>
          <w:lang w:bidi="ar-SA"/>
        </w:rPr>
        <w:t>)</w:t>
      </w:r>
    </w:p>
    <w:p w14:paraId="30DD3993" w14:textId="742F062C" w:rsidR="00F35A41" w:rsidRDefault="00F35A41" w:rsidP="00F35A41">
      <w:pPr>
        <w:pStyle w:val="ListParagraph"/>
        <w:numPr>
          <w:ilvl w:val="0"/>
          <w:numId w:val="18"/>
        </w:numPr>
        <w:rPr>
          <w:rFonts w:eastAsia="Times New Roman" w:cs="Times New Roman"/>
          <w:sz w:val="20"/>
          <w:szCs w:val="20"/>
          <w:lang w:bidi="ar-SA"/>
        </w:rPr>
      </w:pPr>
      <w:r w:rsidRPr="00F35A41">
        <w:rPr>
          <w:rFonts w:eastAsia="Times New Roman" w:cs="Times New Roman"/>
          <w:sz w:val="20"/>
          <w:szCs w:val="20"/>
          <w:lang w:bidi="ar-SA"/>
        </w:rPr>
        <w:t xml:space="preserve"> </w:t>
      </w:r>
      <w:r w:rsidR="00BB62BD">
        <w:rPr>
          <w:rFonts w:eastAsia="Times New Roman" w:cs="Times New Roman"/>
          <w:sz w:val="20"/>
          <w:szCs w:val="20"/>
          <w:lang w:bidi="ar-SA"/>
        </w:rPr>
        <w:t xml:space="preserve">Provide clarify on how our university budget is built </w:t>
      </w:r>
    </w:p>
    <w:p w14:paraId="4DCE7269" w14:textId="093C7284" w:rsidR="00D72DF6" w:rsidRDefault="00D72DF6" w:rsidP="00F35A41">
      <w:pPr>
        <w:pStyle w:val="ListParagraph"/>
        <w:numPr>
          <w:ilvl w:val="0"/>
          <w:numId w:val="18"/>
        </w:numPr>
        <w:rPr>
          <w:rFonts w:eastAsia="Times New Roman" w:cs="Times New Roman"/>
          <w:sz w:val="20"/>
          <w:szCs w:val="20"/>
          <w:lang w:bidi="ar-SA"/>
        </w:rPr>
      </w:pPr>
      <w:r>
        <w:rPr>
          <w:rFonts w:eastAsia="Times New Roman" w:cs="Times New Roman"/>
          <w:sz w:val="20"/>
          <w:szCs w:val="20"/>
          <w:lang w:bidi="ar-SA"/>
        </w:rPr>
        <w:t xml:space="preserve">Send email to Cath about other workshops we might find useful on professional development </w:t>
      </w:r>
    </w:p>
    <w:p w14:paraId="35FE086A" w14:textId="73B4517E" w:rsidR="008E6B1F" w:rsidRDefault="008E6B1F" w:rsidP="008E6B1F">
      <w:pPr>
        <w:pStyle w:val="ListParagraph"/>
        <w:numPr>
          <w:ilvl w:val="1"/>
          <w:numId w:val="18"/>
        </w:numPr>
        <w:rPr>
          <w:rFonts w:eastAsia="Times New Roman" w:cs="Times New Roman"/>
          <w:sz w:val="20"/>
          <w:szCs w:val="20"/>
          <w:lang w:bidi="ar-SA"/>
        </w:rPr>
      </w:pPr>
      <w:r>
        <w:rPr>
          <w:rFonts w:eastAsia="Times New Roman" w:cs="Times New Roman"/>
          <w:sz w:val="20"/>
          <w:szCs w:val="20"/>
          <w:lang w:bidi="ar-SA"/>
        </w:rPr>
        <w:t>Suggestion from Jacob: more mental health counseling training for staff and faculty</w:t>
      </w:r>
    </w:p>
    <w:p w14:paraId="2F9559FF" w14:textId="12BFA7F7" w:rsidR="00E528DF" w:rsidRPr="00F35A41" w:rsidRDefault="00E528DF" w:rsidP="00E528DF">
      <w:pPr>
        <w:pStyle w:val="ListParagraph"/>
        <w:numPr>
          <w:ilvl w:val="0"/>
          <w:numId w:val="18"/>
        </w:numPr>
        <w:rPr>
          <w:rFonts w:eastAsia="Times New Roman" w:cs="Times New Roman"/>
          <w:sz w:val="20"/>
          <w:szCs w:val="20"/>
          <w:lang w:bidi="ar-SA"/>
        </w:rPr>
      </w:pPr>
      <w:r>
        <w:rPr>
          <w:rFonts w:eastAsia="Times New Roman" w:cs="Times New Roman"/>
          <w:sz w:val="20"/>
          <w:szCs w:val="20"/>
          <w:lang w:bidi="ar-SA"/>
        </w:rPr>
        <w:t xml:space="preserve">If people want to talk to the Provost council, she will also ask them to talk to the </w:t>
      </w:r>
      <w:proofErr w:type="spellStart"/>
      <w:r>
        <w:rPr>
          <w:rFonts w:eastAsia="Times New Roman" w:cs="Times New Roman"/>
          <w:sz w:val="20"/>
          <w:szCs w:val="20"/>
          <w:lang w:bidi="ar-SA"/>
        </w:rPr>
        <w:t>CoCD</w:t>
      </w:r>
      <w:proofErr w:type="spellEnd"/>
      <w:r>
        <w:rPr>
          <w:rFonts w:eastAsia="Times New Roman" w:cs="Times New Roman"/>
          <w:sz w:val="20"/>
          <w:szCs w:val="20"/>
          <w:lang w:bidi="ar-SA"/>
        </w:rPr>
        <w:t xml:space="preserve"> about the same information</w:t>
      </w:r>
    </w:p>
    <w:p w14:paraId="75F02DCA" w14:textId="77777777" w:rsidR="00722CA4" w:rsidRDefault="00722CA4" w:rsidP="00BA170C">
      <w:pPr>
        <w:rPr>
          <w:rFonts w:eastAsia="Times New Roman" w:cs="Times New Roman"/>
          <w:b/>
          <w:bCs/>
          <w:sz w:val="20"/>
          <w:szCs w:val="20"/>
          <w:lang w:bidi="ar-SA"/>
        </w:rPr>
      </w:pPr>
    </w:p>
    <w:p w14:paraId="62590416" w14:textId="2F5165CF" w:rsidR="00722CA4" w:rsidRDefault="00722CA4" w:rsidP="00BA170C">
      <w:pPr>
        <w:rPr>
          <w:rFonts w:eastAsia="Times New Roman" w:cs="Times New Roman"/>
          <w:b/>
          <w:bCs/>
          <w:sz w:val="20"/>
          <w:szCs w:val="20"/>
          <w:lang w:bidi="ar-SA"/>
        </w:rPr>
      </w:pPr>
      <w:r>
        <w:rPr>
          <w:rFonts w:eastAsia="Times New Roman" w:cs="Times New Roman"/>
          <w:b/>
          <w:bCs/>
          <w:sz w:val="20"/>
          <w:szCs w:val="20"/>
          <w:lang w:bidi="ar-SA"/>
        </w:rPr>
        <w:t>Shared Governance “Enaction” Working Group</w:t>
      </w:r>
    </w:p>
    <w:p w14:paraId="0BE3E4C5" w14:textId="5D40F563" w:rsidR="00B15819" w:rsidRDefault="00B15819" w:rsidP="00B15819">
      <w:pPr>
        <w:pStyle w:val="ListParagraph"/>
        <w:numPr>
          <w:ilvl w:val="0"/>
          <w:numId w:val="17"/>
        </w:numPr>
        <w:rPr>
          <w:rFonts w:eastAsia="Times New Roman" w:cs="Times New Roman"/>
          <w:sz w:val="20"/>
          <w:szCs w:val="20"/>
          <w:lang w:bidi="ar-SA"/>
        </w:rPr>
      </w:pPr>
      <w:r w:rsidRPr="00B15819">
        <w:rPr>
          <w:rFonts w:eastAsia="Times New Roman" w:cs="Times New Roman"/>
          <w:sz w:val="20"/>
          <w:szCs w:val="20"/>
        </w:rPr>
        <w:t>examining and refining the decision-making process within our university.</w:t>
      </w:r>
    </w:p>
    <w:p w14:paraId="27936CB5" w14:textId="61228290" w:rsidR="00B15819" w:rsidRDefault="00B15819" w:rsidP="00B15819">
      <w:pPr>
        <w:pStyle w:val="ListParagraph"/>
        <w:numPr>
          <w:ilvl w:val="0"/>
          <w:numId w:val="17"/>
        </w:numPr>
        <w:rPr>
          <w:rFonts w:eastAsia="Times New Roman" w:cs="Times New Roman"/>
          <w:sz w:val="20"/>
          <w:szCs w:val="20"/>
          <w:lang w:bidi="ar-SA"/>
        </w:rPr>
      </w:pPr>
      <w:r>
        <w:rPr>
          <w:rFonts w:eastAsia="Times New Roman" w:cs="Times New Roman"/>
          <w:sz w:val="20"/>
          <w:szCs w:val="20"/>
        </w:rPr>
        <w:t xml:space="preserve">Stakeholders across various groups </w:t>
      </w:r>
      <w:r w:rsidR="00761224">
        <w:rPr>
          <w:rFonts w:eastAsia="Times New Roman" w:cs="Times New Roman"/>
          <w:sz w:val="20"/>
          <w:szCs w:val="20"/>
        </w:rPr>
        <w:t xml:space="preserve">(faculty senate, staff senate, HR, senior leadership, chairs, </w:t>
      </w:r>
      <w:r w:rsidR="00F4255F">
        <w:rPr>
          <w:rFonts w:eastAsia="Times New Roman" w:cs="Times New Roman"/>
          <w:sz w:val="20"/>
          <w:szCs w:val="20"/>
        </w:rPr>
        <w:t xml:space="preserve">general </w:t>
      </w:r>
      <w:proofErr w:type="spellStart"/>
      <w:r w:rsidR="00F4255F">
        <w:rPr>
          <w:rFonts w:eastAsia="Times New Roman" w:cs="Times New Roman"/>
          <w:sz w:val="20"/>
          <w:szCs w:val="20"/>
        </w:rPr>
        <w:t>council</w:t>
      </w:r>
      <w:proofErr w:type="spellEnd"/>
      <w:r w:rsidR="00F4255F">
        <w:rPr>
          <w:rFonts w:eastAsia="Times New Roman" w:cs="Times New Roman"/>
          <w:sz w:val="20"/>
          <w:szCs w:val="20"/>
        </w:rPr>
        <w:t>)</w:t>
      </w:r>
    </w:p>
    <w:p w14:paraId="535E9F46" w14:textId="2E362D02" w:rsidR="00F4255F" w:rsidRDefault="00F4255F" w:rsidP="00B15819">
      <w:pPr>
        <w:pStyle w:val="ListParagraph"/>
        <w:numPr>
          <w:ilvl w:val="0"/>
          <w:numId w:val="17"/>
        </w:numPr>
        <w:rPr>
          <w:rFonts w:eastAsia="Times New Roman" w:cs="Times New Roman"/>
          <w:sz w:val="20"/>
          <w:szCs w:val="20"/>
          <w:lang w:bidi="ar-SA"/>
        </w:rPr>
      </w:pPr>
      <w:r>
        <w:rPr>
          <w:rFonts w:eastAsia="Times New Roman" w:cs="Times New Roman"/>
          <w:sz w:val="20"/>
          <w:szCs w:val="20"/>
        </w:rPr>
        <w:t>Recommendations:</w:t>
      </w:r>
    </w:p>
    <w:p w14:paraId="38FD0124" w14:textId="722A7A0E" w:rsidR="00F4255F" w:rsidRDefault="00F4255F" w:rsidP="00F4255F">
      <w:pPr>
        <w:pStyle w:val="ListParagraph"/>
        <w:numPr>
          <w:ilvl w:val="1"/>
          <w:numId w:val="17"/>
        </w:numPr>
        <w:rPr>
          <w:rFonts w:eastAsia="Times New Roman" w:cs="Times New Roman"/>
          <w:sz w:val="20"/>
          <w:szCs w:val="20"/>
          <w:lang w:bidi="ar-SA"/>
        </w:rPr>
      </w:pPr>
      <w:r>
        <w:rPr>
          <w:rFonts w:eastAsia="Times New Roman" w:cs="Times New Roman"/>
          <w:sz w:val="20"/>
          <w:szCs w:val="20"/>
        </w:rPr>
        <w:t>Change shared governance statement to a policy</w:t>
      </w:r>
    </w:p>
    <w:p w14:paraId="325BB21A" w14:textId="0FB44F8C" w:rsidR="003E7507" w:rsidRPr="00C70952" w:rsidRDefault="005333DE" w:rsidP="00C70952">
      <w:pPr>
        <w:pStyle w:val="ListParagraph"/>
        <w:numPr>
          <w:ilvl w:val="1"/>
          <w:numId w:val="17"/>
        </w:numPr>
        <w:rPr>
          <w:rFonts w:eastAsia="Times New Roman" w:cs="Times New Roman"/>
          <w:sz w:val="20"/>
          <w:szCs w:val="20"/>
          <w:lang w:bidi="ar-SA"/>
        </w:rPr>
      </w:pPr>
      <w:r>
        <w:rPr>
          <w:rFonts w:eastAsia="Times New Roman" w:cs="Times New Roman"/>
          <w:sz w:val="20"/>
          <w:szCs w:val="20"/>
        </w:rPr>
        <w:t>Adoption of shared governance principles and guidelines</w:t>
      </w:r>
      <w:r w:rsidR="004521F0">
        <w:rPr>
          <w:rFonts w:eastAsia="Times New Roman" w:cs="Times New Roman"/>
          <w:sz w:val="20"/>
          <w:szCs w:val="20"/>
        </w:rPr>
        <w:t xml:space="preserve"> (link embedded in slide 6</w:t>
      </w:r>
      <w:r w:rsidR="00C70952">
        <w:rPr>
          <w:rFonts w:eastAsia="Times New Roman" w:cs="Times New Roman"/>
          <w:sz w:val="20"/>
          <w:szCs w:val="20"/>
        </w:rPr>
        <w:t>)</w:t>
      </w:r>
    </w:p>
    <w:p w14:paraId="28CB0F7F" w14:textId="667A6F33" w:rsidR="005333DE" w:rsidRDefault="005333DE" w:rsidP="00F4255F">
      <w:pPr>
        <w:pStyle w:val="ListParagraph"/>
        <w:numPr>
          <w:ilvl w:val="1"/>
          <w:numId w:val="17"/>
        </w:numPr>
        <w:rPr>
          <w:rFonts w:eastAsia="Times New Roman" w:cs="Times New Roman"/>
          <w:sz w:val="20"/>
          <w:szCs w:val="20"/>
          <w:lang w:bidi="ar-SA"/>
        </w:rPr>
      </w:pPr>
      <w:r>
        <w:rPr>
          <w:rFonts w:eastAsia="Times New Roman" w:cs="Times New Roman"/>
          <w:sz w:val="20"/>
          <w:szCs w:val="20"/>
        </w:rPr>
        <w:t>Create Shared governance council</w:t>
      </w:r>
    </w:p>
    <w:p w14:paraId="5D6A6B3E" w14:textId="7D36F8FC" w:rsidR="00C70952" w:rsidRDefault="00C70952" w:rsidP="00C70952">
      <w:pPr>
        <w:pStyle w:val="ListParagraph"/>
        <w:numPr>
          <w:ilvl w:val="2"/>
          <w:numId w:val="17"/>
        </w:numPr>
        <w:rPr>
          <w:rFonts w:eastAsia="Times New Roman" w:cs="Times New Roman"/>
          <w:sz w:val="20"/>
          <w:szCs w:val="20"/>
          <w:lang w:bidi="ar-SA"/>
        </w:rPr>
      </w:pPr>
      <w:r w:rsidRPr="00C70952">
        <w:rPr>
          <w:rFonts w:eastAsia="Times New Roman" w:cs="Times New Roman"/>
          <w:sz w:val="20"/>
          <w:szCs w:val="20"/>
        </w:rPr>
        <w:t> framework to establish what decision-making matters should be subject to a shared governance process and those that may not necessitate such a formal process.</w:t>
      </w:r>
    </w:p>
    <w:p w14:paraId="62EE0651" w14:textId="0F9D9ACB" w:rsidR="00B15819" w:rsidRPr="00234DD3" w:rsidRDefault="005333DE" w:rsidP="00234DD3">
      <w:pPr>
        <w:pStyle w:val="ListParagraph"/>
        <w:numPr>
          <w:ilvl w:val="0"/>
          <w:numId w:val="17"/>
        </w:numPr>
        <w:rPr>
          <w:rFonts w:eastAsia="Times New Roman" w:cs="Times New Roman"/>
          <w:sz w:val="20"/>
          <w:szCs w:val="20"/>
          <w:lang w:bidi="ar-SA"/>
        </w:rPr>
      </w:pPr>
      <w:r>
        <w:rPr>
          <w:rFonts w:eastAsia="Times New Roman" w:cs="Times New Roman"/>
          <w:sz w:val="20"/>
          <w:szCs w:val="20"/>
        </w:rPr>
        <w:t xml:space="preserve">Please take a good look at </w:t>
      </w:r>
      <w:r w:rsidR="00234DD3">
        <w:rPr>
          <w:rFonts w:eastAsia="Times New Roman" w:cs="Times New Roman"/>
          <w:sz w:val="20"/>
          <w:szCs w:val="20"/>
        </w:rPr>
        <w:t xml:space="preserve">shared governance </w:t>
      </w:r>
      <w:r>
        <w:rPr>
          <w:rFonts w:eastAsia="Times New Roman" w:cs="Times New Roman"/>
          <w:sz w:val="20"/>
          <w:szCs w:val="20"/>
        </w:rPr>
        <w:t xml:space="preserve">table embedded in slide </w:t>
      </w:r>
      <w:r w:rsidR="00234DD3">
        <w:rPr>
          <w:rFonts w:eastAsia="Times New Roman" w:cs="Times New Roman"/>
          <w:sz w:val="20"/>
          <w:szCs w:val="20"/>
        </w:rPr>
        <w:t>9</w:t>
      </w:r>
    </w:p>
    <w:p w14:paraId="133BE7B8" w14:textId="77777777" w:rsidR="00722CA4" w:rsidRDefault="00722CA4" w:rsidP="00BA170C">
      <w:pPr>
        <w:rPr>
          <w:rFonts w:eastAsia="Times New Roman" w:cs="Times New Roman"/>
          <w:b/>
          <w:bCs/>
          <w:sz w:val="20"/>
          <w:szCs w:val="20"/>
          <w:lang w:bidi="ar-SA"/>
        </w:rPr>
      </w:pPr>
    </w:p>
    <w:p w14:paraId="0008BECC" w14:textId="3D72BCF0" w:rsidR="006D689B" w:rsidRDefault="00722CA4" w:rsidP="00BA170C">
      <w:pPr>
        <w:rPr>
          <w:rFonts w:eastAsia="Times New Roman" w:cs="Times New Roman"/>
          <w:b/>
          <w:bCs/>
          <w:sz w:val="20"/>
          <w:szCs w:val="20"/>
          <w:lang w:bidi="ar-SA"/>
        </w:rPr>
      </w:pPr>
      <w:r>
        <w:rPr>
          <w:rFonts w:eastAsia="Times New Roman" w:cs="Times New Roman"/>
          <w:b/>
          <w:bCs/>
          <w:sz w:val="20"/>
          <w:szCs w:val="20"/>
          <w:lang w:bidi="ar-SA"/>
        </w:rPr>
        <w:t>Faculty Employment Handbook Items</w:t>
      </w:r>
    </w:p>
    <w:p w14:paraId="0AD17103" w14:textId="57B569AD" w:rsidR="00081883" w:rsidRDefault="006D689B" w:rsidP="00081883">
      <w:pPr>
        <w:pStyle w:val="ListParagraph"/>
        <w:numPr>
          <w:ilvl w:val="0"/>
          <w:numId w:val="17"/>
        </w:numPr>
        <w:rPr>
          <w:rFonts w:eastAsia="Times New Roman" w:cs="Times New Roman"/>
          <w:sz w:val="20"/>
          <w:szCs w:val="20"/>
          <w:lang w:bidi="ar-SA"/>
        </w:rPr>
      </w:pPr>
      <w:r w:rsidRPr="00DD23EB">
        <w:rPr>
          <w:rFonts w:eastAsia="Times New Roman" w:cs="Times New Roman"/>
          <w:sz w:val="20"/>
          <w:szCs w:val="20"/>
          <w:lang w:bidi="ar-SA"/>
        </w:rPr>
        <w:t xml:space="preserve">Faculty Diversity </w:t>
      </w:r>
      <w:r w:rsidR="00DD23EB" w:rsidRPr="00DD23EB">
        <w:rPr>
          <w:rFonts w:eastAsia="Times New Roman" w:cs="Times New Roman"/>
          <w:sz w:val="20"/>
          <w:szCs w:val="20"/>
          <w:lang w:bidi="ar-SA"/>
        </w:rPr>
        <w:t>Taskforce</w:t>
      </w:r>
      <w:r w:rsidRPr="00DD23EB">
        <w:rPr>
          <w:rFonts w:eastAsia="Times New Roman" w:cs="Times New Roman"/>
          <w:sz w:val="20"/>
          <w:szCs w:val="20"/>
          <w:lang w:bidi="ar-SA"/>
        </w:rPr>
        <w:t xml:space="preserve"> Revisions (see PPT</w:t>
      </w:r>
      <w:r w:rsidR="00DD23EB" w:rsidRPr="00DD23EB">
        <w:rPr>
          <w:rFonts w:eastAsia="Times New Roman" w:cs="Times New Roman"/>
          <w:sz w:val="20"/>
          <w:szCs w:val="20"/>
          <w:lang w:bidi="ar-SA"/>
        </w:rPr>
        <w:t xml:space="preserve"> for proposal</w:t>
      </w:r>
      <w:r w:rsidR="00D1588E">
        <w:rPr>
          <w:rFonts w:eastAsia="Times New Roman" w:cs="Times New Roman"/>
          <w:sz w:val="20"/>
          <w:szCs w:val="20"/>
          <w:lang w:bidi="ar-SA"/>
        </w:rPr>
        <w:t xml:space="preserve"> specifics</w:t>
      </w:r>
      <w:r w:rsidR="008C39E0">
        <w:rPr>
          <w:rFonts w:eastAsia="Times New Roman" w:cs="Times New Roman"/>
          <w:sz w:val="20"/>
          <w:szCs w:val="20"/>
          <w:lang w:bidi="ar-SA"/>
        </w:rPr>
        <w:t xml:space="preserve"> and F</w:t>
      </w:r>
      <w:r w:rsidR="00193C76">
        <w:rPr>
          <w:rFonts w:eastAsia="Times New Roman" w:cs="Times New Roman"/>
          <w:sz w:val="20"/>
          <w:szCs w:val="20"/>
          <w:lang w:bidi="ar-SA"/>
        </w:rPr>
        <w:t>AQs</w:t>
      </w:r>
      <w:r w:rsidR="00D1588E">
        <w:rPr>
          <w:rFonts w:eastAsia="Times New Roman" w:cs="Times New Roman"/>
          <w:sz w:val="20"/>
          <w:szCs w:val="20"/>
          <w:lang w:bidi="ar-SA"/>
        </w:rPr>
        <w:t>)</w:t>
      </w:r>
    </w:p>
    <w:p w14:paraId="2BC277D2" w14:textId="30DB9099" w:rsidR="00D618D7" w:rsidRDefault="008E41D8" w:rsidP="008E41D8">
      <w:pPr>
        <w:pStyle w:val="ListParagraph"/>
        <w:numPr>
          <w:ilvl w:val="1"/>
          <w:numId w:val="17"/>
        </w:numPr>
        <w:rPr>
          <w:rFonts w:eastAsia="Times New Roman" w:cs="Times New Roman"/>
          <w:sz w:val="20"/>
          <w:szCs w:val="20"/>
          <w:lang w:bidi="ar-SA"/>
        </w:rPr>
      </w:pPr>
      <w:r>
        <w:rPr>
          <w:rFonts w:eastAsia="Times New Roman" w:cs="Times New Roman"/>
          <w:sz w:val="20"/>
          <w:szCs w:val="20"/>
          <w:lang w:bidi="ar-SA"/>
        </w:rPr>
        <w:t>Some concern over the “and” vs. “or” language</w:t>
      </w:r>
    </w:p>
    <w:p w14:paraId="2BF2E090" w14:textId="2A95DE8F" w:rsidR="008E41D8" w:rsidRDefault="00784030" w:rsidP="008E41D8">
      <w:pPr>
        <w:pStyle w:val="ListParagraph"/>
        <w:numPr>
          <w:ilvl w:val="1"/>
          <w:numId w:val="17"/>
        </w:numPr>
        <w:rPr>
          <w:rFonts w:eastAsia="Times New Roman" w:cs="Times New Roman"/>
          <w:sz w:val="20"/>
          <w:szCs w:val="20"/>
          <w:lang w:bidi="ar-SA"/>
        </w:rPr>
      </w:pPr>
      <w:r>
        <w:rPr>
          <w:rFonts w:eastAsia="Times New Roman" w:cs="Times New Roman"/>
          <w:sz w:val="20"/>
          <w:szCs w:val="20"/>
          <w:lang w:bidi="ar-SA"/>
        </w:rPr>
        <w:lastRenderedPageBreak/>
        <w:t>Need systems in place to ensure what counts as scholarship at the department level is specific and clear with new language proposed here</w:t>
      </w:r>
    </w:p>
    <w:p w14:paraId="7ABB4282" w14:textId="5ACF8445" w:rsidR="006A6552" w:rsidRDefault="009A0653" w:rsidP="006A6552">
      <w:pPr>
        <w:pStyle w:val="ListParagraph"/>
        <w:numPr>
          <w:ilvl w:val="0"/>
          <w:numId w:val="17"/>
        </w:numPr>
        <w:rPr>
          <w:rFonts w:eastAsia="Times New Roman" w:cs="Times New Roman"/>
          <w:sz w:val="20"/>
          <w:szCs w:val="20"/>
          <w:lang w:bidi="ar-SA"/>
        </w:rPr>
      </w:pPr>
      <w:r>
        <w:rPr>
          <w:rFonts w:eastAsia="Times New Roman" w:cs="Times New Roman"/>
          <w:sz w:val="20"/>
          <w:szCs w:val="20"/>
          <w:lang w:bidi="ar-SA"/>
        </w:rPr>
        <w:t>Office hour proposal</w:t>
      </w:r>
    </w:p>
    <w:p w14:paraId="629FD89F" w14:textId="26F06B74" w:rsidR="009A0653" w:rsidRDefault="009A0653" w:rsidP="009A0653">
      <w:pPr>
        <w:pStyle w:val="ListParagraph"/>
        <w:numPr>
          <w:ilvl w:val="1"/>
          <w:numId w:val="17"/>
        </w:numPr>
        <w:rPr>
          <w:rFonts w:eastAsia="Times New Roman" w:cs="Times New Roman"/>
          <w:sz w:val="20"/>
          <w:szCs w:val="20"/>
          <w:lang w:bidi="ar-SA"/>
        </w:rPr>
      </w:pPr>
      <w:r>
        <w:rPr>
          <w:rFonts w:eastAsia="Times New Roman" w:cs="Times New Roman"/>
          <w:sz w:val="20"/>
          <w:szCs w:val="20"/>
          <w:lang w:bidi="ar-SA"/>
        </w:rPr>
        <w:t xml:space="preserve">Reduces office hours from 5-4 </w:t>
      </w:r>
      <w:proofErr w:type="spellStart"/>
      <w:r>
        <w:rPr>
          <w:rFonts w:eastAsia="Times New Roman" w:cs="Times New Roman"/>
          <w:sz w:val="20"/>
          <w:szCs w:val="20"/>
          <w:lang w:bidi="ar-SA"/>
        </w:rPr>
        <w:t>hrs</w:t>
      </w:r>
      <w:proofErr w:type="spellEnd"/>
      <w:r>
        <w:rPr>
          <w:rFonts w:eastAsia="Times New Roman" w:cs="Times New Roman"/>
          <w:sz w:val="20"/>
          <w:szCs w:val="20"/>
          <w:lang w:bidi="ar-SA"/>
        </w:rPr>
        <w:t xml:space="preserve"> a week and parallels the teaching modalities</w:t>
      </w:r>
    </w:p>
    <w:p w14:paraId="5806689D" w14:textId="063FEC05" w:rsidR="009A0653" w:rsidRPr="00DD23EB" w:rsidRDefault="009A0653" w:rsidP="009A0653">
      <w:pPr>
        <w:pStyle w:val="ListParagraph"/>
        <w:numPr>
          <w:ilvl w:val="0"/>
          <w:numId w:val="17"/>
        </w:numPr>
        <w:rPr>
          <w:rFonts w:eastAsia="Times New Roman" w:cs="Times New Roman"/>
          <w:sz w:val="20"/>
          <w:szCs w:val="20"/>
          <w:lang w:bidi="ar-SA"/>
        </w:rPr>
      </w:pPr>
      <w:r>
        <w:rPr>
          <w:rFonts w:eastAsia="Times New Roman" w:cs="Times New Roman"/>
          <w:sz w:val="20"/>
          <w:szCs w:val="20"/>
          <w:lang w:bidi="ar-SA"/>
        </w:rPr>
        <w:t xml:space="preserve">Disciplinary appeals committee selection changes </w:t>
      </w:r>
      <w:r w:rsidR="00192BB4">
        <w:rPr>
          <w:rFonts w:eastAsia="Times New Roman" w:cs="Times New Roman"/>
          <w:sz w:val="20"/>
          <w:szCs w:val="20"/>
          <w:lang w:bidi="ar-SA"/>
        </w:rPr>
        <w:t>–</w:t>
      </w:r>
      <w:r>
        <w:rPr>
          <w:rFonts w:eastAsia="Times New Roman" w:cs="Times New Roman"/>
          <w:sz w:val="20"/>
          <w:szCs w:val="20"/>
          <w:lang w:bidi="ar-SA"/>
        </w:rPr>
        <w:t xml:space="preserve"> </w:t>
      </w:r>
      <w:r w:rsidR="00192BB4">
        <w:rPr>
          <w:rFonts w:eastAsia="Times New Roman" w:cs="Times New Roman"/>
          <w:sz w:val="20"/>
          <w:szCs w:val="20"/>
          <w:lang w:bidi="ar-SA"/>
        </w:rPr>
        <w:t>Deans tasked with findings members from their colleges</w:t>
      </w:r>
      <w:r w:rsidR="00273DED">
        <w:rPr>
          <w:rFonts w:eastAsia="Times New Roman" w:cs="Times New Roman"/>
          <w:sz w:val="20"/>
          <w:szCs w:val="20"/>
          <w:lang w:bidi="ar-SA"/>
        </w:rPr>
        <w:t>, procedural changes</w:t>
      </w:r>
    </w:p>
    <w:p w14:paraId="6D4E2879" w14:textId="77777777" w:rsidR="00722CA4" w:rsidRDefault="00722CA4" w:rsidP="00BA170C">
      <w:pPr>
        <w:rPr>
          <w:rFonts w:eastAsia="Times New Roman" w:cs="Times New Roman"/>
          <w:b/>
          <w:bCs/>
          <w:sz w:val="20"/>
          <w:szCs w:val="20"/>
          <w:lang w:bidi="ar-SA"/>
        </w:rPr>
      </w:pPr>
    </w:p>
    <w:p w14:paraId="6E740555" w14:textId="2F52A696" w:rsidR="00722CA4" w:rsidRDefault="00722CA4" w:rsidP="00BA170C">
      <w:pPr>
        <w:rPr>
          <w:rFonts w:eastAsia="Times New Roman" w:cs="Times New Roman"/>
          <w:b/>
          <w:bCs/>
          <w:sz w:val="20"/>
          <w:szCs w:val="20"/>
          <w:lang w:bidi="ar-SA"/>
        </w:rPr>
      </w:pPr>
      <w:r>
        <w:rPr>
          <w:rFonts w:eastAsia="Times New Roman" w:cs="Times New Roman"/>
          <w:b/>
          <w:bCs/>
          <w:sz w:val="20"/>
          <w:szCs w:val="20"/>
          <w:lang w:bidi="ar-SA"/>
        </w:rPr>
        <w:t>Dean and Chair Ev</w:t>
      </w:r>
      <w:r w:rsidR="00CB6F93">
        <w:rPr>
          <w:rFonts w:eastAsia="Times New Roman" w:cs="Times New Roman"/>
          <w:b/>
          <w:bCs/>
          <w:sz w:val="20"/>
          <w:szCs w:val="20"/>
          <w:lang w:bidi="ar-SA"/>
        </w:rPr>
        <w:t>aluations</w:t>
      </w:r>
    </w:p>
    <w:p w14:paraId="1E0B644E" w14:textId="4E4C4C6F" w:rsidR="00273DED" w:rsidRDefault="00EB6FE2" w:rsidP="00EB6FE2">
      <w:pPr>
        <w:pStyle w:val="ListParagraph"/>
        <w:numPr>
          <w:ilvl w:val="0"/>
          <w:numId w:val="17"/>
        </w:numPr>
        <w:rPr>
          <w:rFonts w:eastAsia="Times New Roman" w:cs="Times New Roman"/>
          <w:sz w:val="20"/>
          <w:szCs w:val="20"/>
          <w:lang w:bidi="ar-SA"/>
        </w:rPr>
      </w:pPr>
      <w:r w:rsidRPr="00EB6FE2">
        <w:rPr>
          <w:rFonts w:eastAsia="Times New Roman" w:cs="Times New Roman"/>
          <w:sz w:val="20"/>
          <w:szCs w:val="20"/>
          <w:lang w:bidi="ar-SA"/>
        </w:rPr>
        <w:t xml:space="preserve">developed a rubric based on the duties outlined in the faculty handbook </w:t>
      </w:r>
      <w:r>
        <w:rPr>
          <w:rFonts w:eastAsia="Times New Roman" w:cs="Times New Roman"/>
          <w:sz w:val="20"/>
          <w:szCs w:val="20"/>
          <w:lang w:bidi="ar-SA"/>
        </w:rPr>
        <w:t xml:space="preserve">to promote </w:t>
      </w:r>
      <w:r w:rsidRPr="00EB6FE2">
        <w:rPr>
          <w:rFonts w:eastAsia="Times New Roman" w:cs="Times New Roman"/>
          <w:sz w:val="20"/>
          <w:szCs w:val="20"/>
          <w:lang w:bidi="ar-SA"/>
        </w:rPr>
        <w:t>objectivity</w:t>
      </w:r>
    </w:p>
    <w:p w14:paraId="2E74C2FB" w14:textId="247199D1" w:rsidR="00C32358" w:rsidRDefault="00C32358" w:rsidP="00EB6FE2">
      <w:pPr>
        <w:pStyle w:val="ListParagraph"/>
        <w:numPr>
          <w:ilvl w:val="0"/>
          <w:numId w:val="17"/>
        </w:numPr>
        <w:rPr>
          <w:rFonts w:eastAsia="Times New Roman" w:cs="Times New Roman"/>
          <w:sz w:val="20"/>
          <w:szCs w:val="20"/>
          <w:lang w:bidi="ar-SA"/>
        </w:rPr>
      </w:pPr>
      <w:r>
        <w:rPr>
          <w:rFonts w:eastAsia="Times New Roman" w:cs="Times New Roman"/>
          <w:sz w:val="20"/>
          <w:szCs w:val="20"/>
          <w:lang w:bidi="ar-SA"/>
        </w:rPr>
        <w:t>Changed rating system from 5 points to 4 points</w:t>
      </w:r>
    </w:p>
    <w:p w14:paraId="154FFCA1" w14:textId="1603D072" w:rsidR="00A63869" w:rsidRDefault="00A63869" w:rsidP="00EB6FE2">
      <w:pPr>
        <w:pStyle w:val="ListParagraph"/>
        <w:numPr>
          <w:ilvl w:val="0"/>
          <w:numId w:val="17"/>
        </w:numPr>
        <w:rPr>
          <w:rFonts w:eastAsia="Times New Roman" w:cs="Times New Roman"/>
          <w:sz w:val="20"/>
          <w:szCs w:val="20"/>
          <w:lang w:bidi="ar-SA"/>
        </w:rPr>
      </w:pPr>
      <w:r>
        <w:rPr>
          <w:rFonts w:eastAsia="Times New Roman" w:cs="Times New Roman"/>
          <w:sz w:val="20"/>
          <w:szCs w:val="20"/>
          <w:lang w:bidi="ar-SA"/>
        </w:rPr>
        <w:t xml:space="preserve">See draft in </w:t>
      </w:r>
      <w:r w:rsidR="007F0355">
        <w:rPr>
          <w:rFonts w:eastAsia="Times New Roman" w:cs="Times New Roman"/>
          <w:sz w:val="20"/>
          <w:szCs w:val="20"/>
          <w:lang w:bidi="ar-SA"/>
        </w:rPr>
        <w:t>SharePoint</w:t>
      </w:r>
    </w:p>
    <w:p w14:paraId="1291B113" w14:textId="0947759F" w:rsidR="007514BA" w:rsidRDefault="007514BA" w:rsidP="00EB6FE2">
      <w:pPr>
        <w:pStyle w:val="ListParagraph"/>
        <w:numPr>
          <w:ilvl w:val="0"/>
          <w:numId w:val="17"/>
        </w:numPr>
        <w:rPr>
          <w:rFonts w:eastAsia="Times New Roman" w:cs="Times New Roman"/>
          <w:sz w:val="20"/>
          <w:szCs w:val="20"/>
          <w:lang w:bidi="ar-SA"/>
        </w:rPr>
      </w:pPr>
      <w:r>
        <w:rPr>
          <w:rFonts w:eastAsia="Times New Roman" w:cs="Times New Roman"/>
          <w:sz w:val="20"/>
          <w:szCs w:val="20"/>
          <w:lang w:bidi="ar-SA"/>
        </w:rPr>
        <w:t>Feedback due by EOB 2/16/24</w:t>
      </w:r>
    </w:p>
    <w:p w14:paraId="36BE4EE6" w14:textId="19F214BB" w:rsidR="00EB6FE2" w:rsidRPr="007F72FD" w:rsidRDefault="00592CFE" w:rsidP="00BA170C">
      <w:pPr>
        <w:pStyle w:val="ListParagraph"/>
        <w:numPr>
          <w:ilvl w:val="0"/>
          <w:numId w:val="17"/>
        </w:numPr>
        <w:rPr>
          <w:rFonts w:eastAsia="Times New Roman" w:cs="Times New Roman"/>
          <w:sz w:val="20"/>
          <w:szCs w:val="20"/>
          <w:lang w:bidi="ar-SA"/>
        </w:rPr>
      </w:pPr>
      <w:r>
        <w:rPr>
          <w:rFonts w:eastAsia="Times New Roman" w:cs="Times New Roman"/>
          <w:sz w:val="20"/>
          <w:szCs w:val="20"/>
          <w:lang w:bidi="ar-SA"/>
        </w:rPr>
        <w:t xml:space="preserve">This is just one piece of data. Deans will still evaluate chairs but can use this </w:t>
      </w:r>
      <w:r w:rsidR="00C34644">
        <w:rPr>
          <w:rFonts w:eastAsia="Times New Roman" w:cs="Times New Roman"/>
          <w:sz w:val="20"/>
          <w:szCs w:val="20"/>
          <w:lang w:bidi="ar-SA"/>
        </w:rPr>
        <w:t>evaluation as a another data point. Results will only be shared with Chairs and Deans</w:t>
      </w:r>
    </w:p>
    <w:p w14:paraId="3BB6EA1A" w14:textId="77777777" w:rsidR="00CB6F93" w:rsidRDefault="00CB6F93" w:rsidP="00BA170C">
      <w:pPr>
        <w:rPr>
          <w:rFonts w:eastAsia="Times New Roman" w:cs="Times New Roman"/>
          <w:b/>
          <w:bCs/>
          <w:sz w:val="20"/>
          <w:szCs w:val="20"/>
          <w:lang w:bidi="ar-SA"/>
        </w:rPr>
      </w:pPr>
    </w:p>
    <w:p w14:paraId="717F0CD3" w14:textId="0ABE59E5" w:rsidR="00CB6F93" w:rsidRDefault="00CB6F93" w:rsidP="00BA170C">
      <w:pPr>
        <w:rPr>
          <w:rFonts w:eastAsia="Times New Roman" w:cs="Times New Roman"/>
          <w:b/>
          <w:bCs/>
          <w:sz w:val="20"/>
          <w:szCs w:val="20"/>
          <w:lang w:bidi="ar-SA"/>
        </w:rPr>
      </w:pPr>
      <w:r>
        <w:rPr>
          <w:rFonts w:eastAsia="Times New Roman" w:cs="Times New Roman"/>
          <w:b/>
          <w:bCs/>
          <w:sz w:val="20"/>
          <w:szCs w:val="20"/>
          <w:lang w:bidi="ar-SA"/>
        </w:rPr>
        <w:t>Strategic Planning Pillars</w:t>
      </w:r>
    </w:p>
    <w:p w14:paraId="0F326A00" w14:textId="7734A5F8" w:rsidR="000B4D13" w:rsidRDefault="007F72FD" w:rsidP="007F72FD">
      <w:pPr>
        <w:pStyle w:val="ListParagraph"/>
        <w:numPr>
          <w:ilvl w:val="0"/>
          <w:numId w:val="17"/>
        </w:numPr>
        <w:rPr>
          <w:rFonts w:eastAsia="Times New Roman" w:cs="Times New Roman"/>
          <w:sz w:val="20"/>
          <w:szCs w:val="20"/>
          <w:lang w:bidi="ar-SA"/>
        </w:rPr>
      </w:pPr>
      <w:r w:rsidRPr="007F72FD">
        <w:rPr>
          <w:rFonts w:eastAsia="Times New Roman" w:cs="Times New Roman"/>
          <w:sz w:val="20"/>
          <w:szCs w:val="20"/>
          <w:lang w:bidi="ar-SA"/>
        </w:rPr>
        <w:t>Rowdy dash demonstration</w:t>
      </w:r>
      <w:r w:rsidR="008F28E1">
        <w:rPr>
          <w:rFonts w:eastAsia="Times New Roman" w:cs="Times New Roman"/>
          <w:sz w:val="20"/>
          <w:szCs w:val="20"/>
          <w:lang w:bidi="ar-SA"/>
        </w:rPr>
        <w:t xml:space="preserve"> </w:t>
      </w:r>
      <w:r w:rsidR="00AE5161">
        <w:rPr>
          <w:rFonts w:eastAsia="Times New Roman" w:cs="Times New Roman"/>
          <w:sz w:val="20"/>
          <w:szCs w:val="20"/>
          <w:lang w:bidi="ar-SA"/>
        </w:rPr>
        <w:t>(</w:t>
      </w:r>
      <w:r w:rsidR="00AE5161" w:rsidRPr="00AE5161">
        <w:rPr>
          <w:rFonts w:eastAsia="Times New Roman" w:cs="Times New Roman"/>
          <w:sz w:val="20"/>
          <w:szCs w:val="20"/>
          <w:lang w:bidi="ar-SA"/>
        </w:rPr>
        <w:t>https://msudenver.shinyapps.io/rowdydash_app/</w:t>
      </w:r>
      <w:r w:rsidR="00AE5161">
        <w:rPr>
          <w:rFonts w:eastAsia="Times New Roman" w:cs="Times New Roman"/>
          <w:sz w:val="20"/>
          <w:szCs w:val="20"/>
          <w:lang w:bidi="ar-SA"/>
        </w:rPr>
        <w:t>)</w:t>
      </w:r>
    </w:p>
    <w:p w14:paraId="0C5DE6D7" w14:textId="6D480AA9" w:rsidR="007F72FD" w:rsidRPr="007F72FD" w:rsidRDefault="000B4D13" w:rsidP="007F72FD">
      <w:pPr>
        <w:pStyle w:val="ListParagraph"/>
        <w:numPr>
          <w:ilvl w:val="0"/>
          <w:numId w:val="17"/>
        </w:numPr>
        <w:rPr>
          <w:rFonts w:eastAsia="Times New Roman" w:cs="Times New Roman"/>
          <w:sz w:val="20"/>
          <w:szCs w:val="20"/>
          <w:lang w:bidi="ar-SA"/>
        </w:rPr>
      </w:pPr>
      <w:hyperlink r:id="rId11" w:history="1">
        <w:r w:rsidRPr="009E0F3B">
          <w:rPr>
            <w:rStyle w:val="Hyperlink"/>
            <w:rFonts w:eastAsia="Times New Roman" w:cs="Times New Roman"/>
            <w:sz w:val="20"/>
            <w:szCs w:val="20"/>
            <w:lang w:bidi="ar-SA"/>
          </w:rPr>
          <w:t>https://www.msudenver.edu/strategy/</w:t>
        </w:r>
      </w:hyperlink>
      <w:r>
        <w:rPr>
          <w:rFonts w:eastAsia="Times New Roman" w:cs="Times New Roman"/>
          <w:sz w:val="20"/>
          <w:szCs w:val="20"/>
          <w:lang w:bidi="ar-SA"/>
        </w:rPr>
        <w:t xml:space="preserve"> for resources</w:t>
      </w:r>
    </w:p>
    <w:p w14:paraId="5BB6B4B3" w14:textId="0745FCDA" w:rsidR="007F72FD" w:rsidRPr="00F31EA5" w:rsidRDefault="00F31EA5" w:rsidP="007F72FD">
      <w:pPr>
        <w:pStyle w:val="ListParagraph"/>
        <w:numPr>
          <w:ilvl w:val="0"/>
          <w:numId w:val="17"/>
        </w:numPr>
        <w:rPr>
          <w:rFonts w:eastAsia="Times New Roman" w:cs="Times New Roman"/>
          <w:sz w:val="20"/>
          <w:szCs w:val="20"/>
          <w:lang w:bidi="ar-SA"/>
        </w:rPr>
      </w:pPr>
      <w:r w:rsidRPr="00F31EA5">
        <w:rPr>
          <w:rFonts w:eastAsia="Times New Roman" w:cs="Times New Roman"/>
          <w:sz w:val="20"/>
          <w:szCs w:val="20"/>
          <w:lang w:bidi="ar-SA"/>
        </w:rPr>
        <w:t>Demonstration of 2030 Strategic Plan OKRs tracking app</w:t>
      </w:r>
    </w:p>
    <w:p w14:paraId="544C432C" w14:textId="77777777" w:rsidR="00CB6F93" w:rsidRDefault="00CB6F93" w:rsidP="00BA170C">
      <w:pPr>
        <w:rPr>
          <w:rFonts w:eastAsia="Times New Roman" w:cs="Times New Roman"/>
          <w:b/>
          <w:bCs/>
          <w:sz w:val="20"/>
          <w:szCs w:val="20"/>
          <w:lang w:bidi="ar-SA"/>
        </w:rPr>
      </w:pPr>
    </w:p>
    <w:p w14:paraId="4E3D599E" w14:textId="2C24F33B" w:rsidR="00CB6F93" w:rsidRDefault="00CB6F93" w:rsidP="00BA170C">
      <w:pPr>
        <w:rPr>
          <w:rFonts w:eastAsia="Times New Roman" w:cs="Times New Roman"/>
          <w:b/>
          <w:bCs/>
          <w:sz w:val="20"/>
          <w:szCs w:val="20"/>
          <w:lang w:bidi="ar-SA"/>
        </w:rPr>
      </w:pPr>
      <w:r>
        <w:rPr>
          <w:rFonts w:eastAsia="Times New Roman" w:cs="Times New Roman"/>
          <w:b/>
          <w:bCs/>
          <w:sz w:val="20"/>
          <w:szCs w:val="20"/>
          <w:lang w:bidi="ar-SA"/>
        </w:rPr>
        <w:t>Strategic Infrastructure and Development</w:t>
      </w:r>
    </w:p>
    <w:p w14:paraId="3EF642A3" w14:textId="7EB076BF" w:rsidR="006F0C5A" w:rsidRPr="006F0C5A" w:rsidRDefault="006F0C5A" w:rsidP="006F0C5A">
      <w:pPr>
        <w:pStyle w:val="ListParagraph"/>
        <w:numPr>
          <w:ilvl w:val="0"/>
          <w:numId w:val="17"/>
        </w:numPr>
        <w:rPr>
          <w:rFonts w:eastAsia="Times New Roman" w:cs="Times New Roman"/>
          <w:sz w:val="20"/>
          <w:szCs w:val="20"/>
          <w:lang w:bidi="ar-SA"/>
        </w:rPr>
      </w:pPr>
      <w:r w:rsidRPr="006F0C5A">
        <w:rPr>
          <w:rFonts w:eastAsia="Times New Roman" w:cs="Times New Roman"/>
          <w:sz w:val="20"/>
          <w:szCs w:val="20"/>
          <w:lang w:bidi="ar-SA"/>
        </w:rPr>
        <w:t>Goals to be more proactive and forward looking</w:t>
      </w:r>
    </w:p>
    <w:p w14:paraId="728C4452" w14:textId="18A9F85B" w:rsidR="006F0C5A" w:rsidRPr="006F0C5A" w:rsidRDefault="006F0C5A" w:rsidP="006F0C5A">
      <w:pPr>
        <w:pStyle w:val="ListParagraph"/>
        <w:numPr>
          <w:ilvl w:val="0"/>
          <w:numId w:val="17"/>
        </w:numPr>
        <w:rPr>
          <w:rFonts w:eastAsia="Times New Roman" w:cs="Times New Roman"/>
          <w:sz w:val="20"/>
          <w:szCs w:val="20"/>
          <w:lang w:bidi="ar-SA"/>
        </w:rPr>
      </w:pPr>
      <w:r w:rsidRPr="006F0C5A">
        <w:rPr>
          <w:rFonts w:eastAsia="Times New Roman" w:cs="Times New Roman"/>
          <w:sz w:val="20"/>
          <w:szCs w:val="20"/>
          <w:lang w:bidi="ar-SA"/>
        </w:rPr>
        <w:t>Alignment with 3-year budget cycle</w:t>
      </w:r>
    </w:p>
    <w:p w14:paraId="3CF6FB78" w14:textId="2BB4A3B0" w:rsidR="006F0C5A" w:rsidRPr="006F0C5A" w:rsidRDefault="006F0C5A" w:rsidP="006F0C5A">
      <w:pPr>
        <w:pStyle w:val="ListParagraph"/>
        <w:numPr>
          <w:ilvl w:val="0"/>
          <w:numId w:val="17"/>
        </w:numPr>
        <w:rPr>
          <w:rFonts w:eastAsia="Times New Roman" w:cs="Times New Roman"/>
          <w:sz w:val="20"/>
          <w:szCs w:val="20"/>
          <w:lang w:bidi="ar-SA"/>
        </w:rPr>
      </w:pPr>
      <w:r w:rsidRPr="006F0C5A">
        <w:rPr>
          <w:rFonts w:eastAsia="Times New Roman" w:cs="Times New Roman"/>
          <w:sz w:val="20"/>
          <w:szCs w:val="20"/>
          <w:lang w:bidi="ar-SA"/>
        </w:rPr>
        <w:t xml:space="preserve">See PPT in </w:t>
      </w:r>
      <w:r w:rsidR="007F0355" w:rsidRPr="006F0C5A">
        <w:rPr>
          <w:rFonts w:eastAsia="Times New Roman" w:cs="Times New Roman"/>
          <w:sz w:val="20"/>
          <w:szCs w:val="20"/>
          <w:lang w:bidi="ar-SA"/>
        </w:rPr>
        <w:t>SharePoint</w:t>
      </w:r>
      <w:r w:rsidRPr="006F0C5A">
        <w:rPr>
          <w:rFonts w:eastAsia="Times New Roman" w:cs="Times New Roman"/>
          <w:sz w:val="20"/>
          <w:szCs w:val="20"/>
          <w:lang w:bidi="ar-SA"/>
        </w:rPr>
        <w:t xml:space="preserve"> for update</w:t>
      </w:r>
    </w:p>
    <w:p w14:paraId="2D870584" w14:textId="77777777" w:rsidR="0028161B" w:rsidRDefault="0028161B" w:rsidP="00BA170C">
      <w:pPr>
        <w:rPr>
          <w:rFonts w:eastAsia="Times New Roman" w:cs="Times New Roman"/>
          <w:b/>
          <w:bCs/>
          <w:sz w:val="20"/>
          <w:szCs w:val="20"/>
          <w:lang w:bidi="ar-SA"/>
        </w:rPr>
      </w:pPr>
    </w:p>
    <w:p w14:paraId="770CE280" w14:textId="46120A90" w:rsidR="0028161B" w:rsidRDefault="0028161B" w:rsidP="00BA170C">
      <w:pPr>
        <w:rPr>
          <w:rFonts w:eastAsia="Times New Roman" w:cs="Times New Roman"/>
          <w:b/>
          <w:bCs/>
          <w:sz w:val="20"/>
          <w:szCs w:val="20"/>
          <w:lang w:bidi="ar-SA"/>
        </w:rPr>
      </w:pPr>
      <w:r>
        <w:rPr>
          <w:rFonts w:eastAsia="Times New Roman" w:cs="Times New Roman"/>
          <w:b/>
          <w:bCs/>
          <w:sz w:val="20"/>
          <w:szCs w:val="20"/>
          <w:lang w:bidi="ar-SA"/>
        </w:rPr>
        <w:t>Committee Reports:</w:t>
      </w:r>
    </w:p>
    <w:p w14:paraId="665DD5F9" w14:textId="77777777" w:rsidR="00CB6F93" w:rsidRDefault="00CB6F93" w:rsidP="00BA170C">
      <w:pPr>
        <w:rPr>
          <w:rFonts w:eastAsia="Times New Roman" w:cs="Times New Roman"/>
          <w:b/>
          <w:bCs/>
          <w:sz w:val="20"/>
          <w:szCs w:val="20"/>
          <w:lang w:bidi="ar-SA"/>
        </w:rPr>
      </w:pPr>
    </w:p>
    <w:p w14:paraId="1BFCE726" w14:textId="77777777" w:rsidR="0028161B" w:rsidRPr="00304386" w:rsidRDefault="0028161B" w:rsidP="0028161B">
      <w:pPr>
        <w:rPr>
          <w:b/>
          <w:sz w:val="20"/>
          <w:szCs w:val="20"/>
          <w:highlight w:val="yellow"/>
        </w:rPr>
      </w:pPr>
      <w:r w:rsidRPr="006E7FAD">
        <w:rPr>
          <w:b/>
          <w:sz w:val="20"/>
          <w:szCs w:val="20"/>
        </w:rPr>
        <w:t>Announcements will be in notes</w:t>
      </w:r>
      <w:r>
        <w:rPr>
          <w:b/>
          <w:sz w:val="20"/>
          <w:szCs w:val="20"/>
        </w:rPr>
        <w:t xml:space="preserve">, </w:t>
      </w:r>
      <w:r w:rsidRPr="00304386">
        <w:rPr>
          <w:bCs/>
          <w:sz w:val="20"/>
          <w:szCs w:val="20"/>
        </w:rPr>
        <w:t>Committee Report in writing out summary:</w:t>
      </w:r>
    </w:p>
    <w:p w14:paraId="503C6483" w14:textId="77777777" w:rsidR="0028161B" w:rsidRPr="00EE2D4F" w:rsidRDefault="0028161B" w:rsidP="0028161B">
      <w:pPr>
        <w:pStyle w:val="ListParagraph"/>
        <w:numPr>
          <w:ilvl w:val="0"/>
          <w:numId w:val="16"/>
        </w:numPr>
        <w:rPr>
          <w:rFonts w:ascii="Aptos" w:eastAsia="Times New Roman" w:hAnsi="Aptos" w:cs="Calibri"/>
          <w:sz w:val="24"/>
          <w:szCs w:val="24"/>
          <w:lang w:bidi="ar-SA"/>
        </w:rPr>
      </w:pPr>
      <w:bookmarkStart w:id="1" w:name="_Hlk158044297"/>
      <w:r w:rsidRPr="00304386">
        <w:rPr>
          <w:rFonts w:ascii="Aptos" w:eastAsia="Times New Roman" w:hAnsi="Aptos"/>
          <w:color w:val="000000"/>
          <w:sz w:val="24"/>
          <w:szCs w:val="24"/>
        </w:rPr>
        <w:t xml:space="preserve">"The APC is seeking </w:t>
      </w:r>
      <w:r w:rsidRPr="00304386">
        <w:rPr>
          <w:rFonts w:ascii="Aptos" w:eastAsia="Times New Roman" w:hAnsi="Aptos"/>
          <w:color w:val="000000"/>
          <w:sz w:val="24"/>
          <w:szCs w:val="24"/>
          <w:shd w:val="clear" w:color="auto" w:fill="FFFFFF"/>
        </w:rPr>
        <w:t>feedback regarding the attached Attendance Policy Pro</w:t>
      </w:r>
      <w:r>
        <w:rPr>
          <w:rFonts w:ascii="Aptos" w:eastAsia="Times New Roman" w:hAnsi="Aptos"/>
          <w:color w:val="000000"/>
          <w:sz w:val="24"/>
          <w:szCs w:val="24"/>
          <w:shd w:val="clear" w:color="auto" w:fill="FFFFFF"/>
        </w:rPr>
        <w:t>po</w:t>
      </w:r>
      <w:r w:rsidRPr="00304386">
        <w:rPr>
          <w:rFonts w:ascii="Aptos" w:eastAsia="Times New Roman" w:hAnsi="Aptos"/>
          <w:color w:val="000000"/>
          <w:sz w:val="24"/>
          <w:szCs w:val="24"/>
          <w:shd w:val="clear" w:color="auto" w:fill="FFFFFF"/>
        </w:rPr>
        <w:t xml:space="preserve">sal </w:t>
      </w:r>
      <w:r w:rsidRPr="00EE2D4F">
        <w:rPr>
          <w:rFonts w:ascii="Aptos" w:eastAsia="Times New Roman" w:hAnsi="Aptos"/>
          <w:color w:val="000000"/>
          <w:sz w:val="24"/>
          <w:szCs w:val="24"/>
          <w:shd w:val="clear" w:color="auto" w:fill="FFFFFF"/>
        </w:rPr>
        <w:t xml:space="preserve">presented to us by the Associate VP for Faculty Affairs, Dr. Catherine </w:t>
      </w:r>
      <w:proofErr w:type="spellStart"/>
      <w:r w:rsidRPr="00EE2D4F">
        <w:rPr>
          <w:rFonts w:ascii="Aptos" w:eastAsia="Times New Roman" w:hAnsi="Aptos"/>
          <w:color w:val="000000"/>
          <w:sz w:val="24"/>
          <w:szCs w:val="24"/>
          <w:shd w:val="clear" w:color="auto" w:fill="FFFFFF"/>
        </w:rPr>
        <w:t>Kleier</w:t>
      </w:r>
      <w:proofErr w:type="spellEnd"/>
      <w:r w:rsidRPr="00EE2D4F">
        <w:rPr>
          <w:rFonts w:ascii="Aptos" w:eastAsia="Times New Roman" w:hAnsi="Aptos"/>
          <w:color w:val="000000"/>
          <w:sz w:val="24"/>
          <w:szCs w:val="24"/>
          <w:shd w:val="clear" w:color="auto" w:fill="FFFFFF"/>
        </w:rPr>
        <w:t>. After you review, please provide your initial thoughts regarding what will work well in this proposal, any roadblocks in the proposal, and any other suggestions for this proposed policy. Thank you! Chris (</w:t>
      </w:r>
      <w:hyperlink r:id="rId12" w:history="1">
        <w:r w:rsidRPr="00EE2D4F">
          <w:rPr>
            <w:rStyle w:val="Hyperlink"/>
            <w:rFonts w:ascii="Aptos" w:eastAsia="Times New Roman" w:hAnsi="Aptos"/>
            <w:sz w:val="24"/>
            <w:szCs w:val="24"/>
            <w:shd w:val="clear" w:color="auto" w:fill="FFFFFF"/>
          </w:rPr>
          <w:t>jenninct@msudenver.edu</w:t>
        </w:r>
      </w:hyperlink>
      <w:r w:rsidRPr="00EE2D4F">
        <w:rPr>
          <w:rFonts w:ascii="Aptos" w:eastAsia="Times New Roman" w:hAnsi="Aptos"/>
          <w:color w:val="000000"/>
          <w:sz w:val="24"/>
          <w:szCs w:val="24"/>
          <w:shd w:val="clear" w:color="auto" w:fill="FFFFFF"/>
        </w:rPr>
        <w:t>)"</w:t>
      </w:r>
      <w:bookmarkEnd w:id="1"/>
    </w:p>
    <w:p w14:paraId="37E8C8E9" w14:textId="77777777" w:rsidR="0028161B" w:rsidRPr="00D30A4B" w:rsidRDefault="0028161B" w:rsidP="0028161B">
      <w:pPr>
        <w:pStyle w:val="ListParagraph"/>
        <w:numPr>
          <w:ilvl w:val="0"/>
          <w:numId w:val="16"/>
        </w:numPr>
        <w:rPr>
          <w:rFonts w:ascii="Aptos" w:eastAsia="Times New Roman" w:hAnsi="Aptos" w:cs="Calibri"/>
          <w:sz w:val="24"/>
          <w:szCs w:val="24"/>
          <w:lang w:bidi="ar-SA"/>
        </w:rPr>
      </w:pPr>
      <w:r w:rsidRPr="00EE2D4F">
        <w:rPr>
          <w:rFonts w:ascii="Aptos" w:hAnsi="Aptos"/>
          <w:bCs/>
          <w:sz w:val="24"/>
          <w:szCs w:val="24"/>
        </w:rPr>
        <w:t xml:space="preserve">Chairs </w:t>
      </w:r>
      <w:proofErr w:type="spellStart"/>
      <w:r w:rsidRPr="00EE2D4F">
        <w:rPr>
          <w:rFonts w:ascii="Aptos" w:hAnsi="Aptos"/>
          <w:bCs/>
          <w:sz w:val="24"/>
          <w:szCs w:val="24"/>
        </w:rPr>
        <w:t>Sinley</w:t>
      </w:r>
      <w:proofErr w:type="spellEnd"/>
      <w:r w:rsidRPr="00EE2D4F">
        <w:rPr>
          <w:rFonts w:ascii="Aptos" w:hAnsi="Aptos"/>
          <w:bCs/>
          <w:sz w:val="24"/>
          <w:szCs w:val="24"/>
        </w:rPr>
        <w:t xml:space="preserve"> and </w:t>
      </w:r>
      <w:proofErr w:type="spellStart"/>
      <w:r w:rsidRPr="00EE2D4F">
        <w:rPr>
          <w:rFonts w:ascii="Aptos" w:hAnsi="Aptos"/>
          <w:bCs/>
          <w:sz w:val="24"/>
          <w:szCs w:val="24"/>
        </w:rPr>
        <w:t>Makley</w:t>
      </w:r>
      <w:proofErr w:type="spellEnd"/>
      <w:r w:rsidRPr="00EE2D4F">
        <w:rPr>
          <w:rFonts w:ascii="Aptos" w:hAnsi="Aptos"/>
          <w:bCs/>
          <w:sz w:val="24"/>
          <w:szCs w:val="24"/>
        </w:rPr>
        <w:t xml:space="preserve"> are representing the COCD on the Student Success Launch Implementation “Change Major and Withdrawal” Team.</w:t>
      </w:r>
      <w:r>
        <w:rPr>
          <w:rFonts w:ascii="Aptos" w:hAnsi="Aptos"/>
          <w:bCs/>
          <w:sz w:val="24"/>
          <w:szCs w:val="24"/>
        </w:rPr>
        <w:t xml:space="preserve"> See their update below.</w:t>
      </w:r>
    </w:p>
    <w:p w14:paraId="78706BE2" w14:textId="77777777" w:rsidR="0028161B" w:rsidRPr="00EE2D4F" w:rsidRDefault="0028161B" w:rsidP="0028161B">
      <w:pPr>
        <w:pStyle w:val="ListParagraph"/>
        <w:numPr>
          <w:ilvl w:val="0"/>
          <w:numId w:val="16"/>
        </w:numPr>
        <w:rPr>
          <w:rFonts w:ascii="Aptos" w:eastAsia="Times New Roman" w:hAnsi="Aptos" w:cs="Calibri"/>
          <w:sz w:val="24"/>
          <w:szCs w:val="24"/>
          <w:lang w:bidi="ar-SA"/>
        </w:rPr>
      </w:pPr>
      <w:r>
        <w:rPr>
          <w:rFonts w:ascii="Aptos" w:hAnsi="Aptos"/>
          <w:bCs/>
          <w:sz w:val="24"/>
          <w:szCs w:val="24"/>
        </w:rPr>
        <w:t>Others?</w:t>
      </w:r>
    </w:p>
    <w:p w14:paraId="5D7B5C4C" w14:textId="7A791103" w:rsidR="0028161B" w:rsidRPr="0028161B" w:rsidRDefault="0028161B" w:rsidP="0028161B">
      <w:pPr>
        <w:rPr>
          <w:rFonts w:eastAsia="Times New Roman" w:cs="Times New Roman"/>
          <w:b/>
          <w:bCs/>
          <w:color w:val="C00000"/>
          <w:sz w:val="20"/>
          <w:szCs w:val="20"/>
          <w:lang w:bidi="ar-SA"/>
        </w:rPr>
      </w:pPr>
    </w:p>
    <w:p w14:paraId="6090B0DD" w14:textId="77777777" w:rsidR="0028161B" w:rsidRPr="001A1520" w:rsidRDefault="0028161B" w:rsidP="0028161B">
      <w:pPr>
        <w:widowControl/>
        <w:shd w:val="clear" w:color="auto" w:fill="FFFFFF"/>
        <w:autoSpaceDE/>
        <w:autoSpaceDN/>
        <w:outlineLvl w:val="1"/>
        <w:rPr>
          <w:rFonts w:eastAsia="Times New Roman" w:cs="Times New Roman"/>
          <w:b/>
          <w:bCs/>
          <w:color w:val="C00000"/>
          <w:lang w:bidi="ar-SA"/>
        </w:rPr>
      </w:pPr>
      <w:r w:rsidRPr="001A1520">
        <w:rPr>
          <w:rFonts w:eastAsia="Times New Roman" w:cs="Times New Roman"/>
          <w:b/>
          <w:bCs/>
          <w:color w:val="C00000"/>
          <w:lang w:bidi="ar-SA"/>
        </w:rPr>
        <w:t>Council of Chairs and Directors Committee Representatives 23-24</w:t>
      </w:r>
    </w:p>
    <w:p w14:paraId="29DE05A6" w14:textId="77777777" w:rsidR="0028161B" w:rsidRPr="00B2722D" w:rsidRDefault="0028161B" w:rsidP="0028161B">
      <w:pPr>
        <w:widowControl/>
        <w:shd w:val="clear" w:color="auto" w:fill="FFFFFF"/>
        <w:autoSpaceDE/>
        <w:autoSpaceDN/>
        <w:outlineLvl w:val="1"/>
        <w:rPr>
          <w:rFonts w:eastAsia="Times New Roman" w:cs="Times New Roman"/>
          <w:b/>
          <w:bCs/>
          <w:lang w:bidi="ar-SA"/>
        </w:rPr>
      </w:pPr>
      <w:r w:rsidRPr="00B2722D">
        <w:rPr>
          <w:rFonts w:eastAsia="Times New Roman" w:cs="Times New Roman"/>
          <w:b/>
          <w:bCs/>
          <w:lang w:bidi="ar-SA"/>
        </w:rPr>
        <w:t>Student Success Launch Implementation Team</w:t>
      </w:r>
    </w:p>
    <w:p w14:paraId="458B7258" w14:textId="77777777" w:rsidR="0028161B" w:rsidRPr="00387E48" w:rsidRDefault="0028161B" w:rsidP="0028161B">
      <w:pPr>
        <w:pStyle w:val="ListParagraph"/>
        <w:widowControl/>
        <w:numPr>
          <w:ilvl w:val="0"/>
          <w:numId w:val="15"/>
        </w:numPr>
        <w:shd w:val="clear" w:color="auto" w:fill="FFFFFF"/>
        <w:autoSpaceDE/>
        <w:autoSpaceDN/>
        <w:outlineLvl w:val="1"/>
        <w:rPr>
          <w:rFonts w:eastAsia="Times New Roman" w:cs="Times New Roman"/>
          <w:lang w:bidi="ar-SA"/>
        </w:rPr>
      </w:pPr>
      <w:r w:rsidRPr="00387E48">
        <w:rPr>
          <w:rFonts w:eastAsia="Times New Roman" w:cs="Times New Roman"/>
          <w:lang w:bidi="ar-SA"/>
        </w:rPr>
        <w:t>Work Groups—chair reps, shout out:</w:t>
      </w:r>
    </w:p>
    <w:p w14:paraId="11AE66EC" w14:textId="77777777" w:rsidR="0028161B" w:rsidRPr="00387E48" w:rsidRDefault="0028161B" w:rsidP="0028161B">
      <w:pPr>
        <w:pStyle w:val="ListParagraph"/>
        <w:widowControl/>
        <w:numPr>
          <w:ilvl w:val="1"/>
          <w:numId w:val="15"/>
        </w:numPr>
        <w:shd w:val="clear" w:color="auto" w:fill="FFFFFF"/>
        <w:autoSpaceDE/>
        <w:autoSpaceDN/>
        <w:outlineLvl w:val="1"/>
        <w:rPr>
          <w:rFonts w:eastAsia="Times New Roman" w:cs="Times New Roman"/>
          <w:lang w:bidi="ar-SA"/>
        </w:rPr>
      </w:pPr>
      <w:r w:rsidRPr="00387E48">
        <w:rPr>
          <w:rFonts w:eastAsia="Times New Roman" w:cs="Times New Roman"/>
          <w:lang w:bidi="ar-SA"/>
        </w:rPr>
        <w:t xml:space="preserve">Exploratory/ Meta majors/ Undeclared: Terry Buxton </w:t>
      </w:r>
    </w:p>
    <w:p w14:paraId="6AAF341D" w14:textId="77777777" w:rsidR="0028161B" w:rsidRPr="00387E48" w:rsidRDefault="0028161B" w:rsidP="0028161B">
      <w:pPr>
        <w:pStyle w:val="ListParagraph"/>
        <w:widowControl/>
        <w:numPr>
          <w:ilvl w:val="1"/>
          <w:numId w:val="15"/>
        </w:numPr>
        <w:shd w:val="clear" w:color="auto" w:fill="FFFFFF"/>
        <w:autoSpaceDE/>
        <w:autoSpaceDN/>
        <w:outlineLvl w:val="1"/>
        <w:rPr>
          <w:rFonts w:eastAsia="Times New Roman" w:cs="Times New Roman"/>
          <w:lang w:bidi="ar-SA"/>
        </w:rPr>
      </w:pPr>
      <w:r w:rsidRPr="00387E48">
        <w:rPr>
          <w:rFonts w:eastAsia="Times New Roman" w:cs="Times New Roman"/>
          <w:lang w:bidi="ar-SA"/>
        </w:rPr>
        <w:t>Student Engagement (includes Community Hour): Sally Baalbaki-Yassine</w:t>
      </w:r>
    </w:p>
    <w:p w14:paraId="5E6F2835" w14:textId="77777777" w:rsidR="0028161B" w:rsidRDefault="0028161B" w:rsidP="0028161B">
      <w:pPr>
        <w:pStyle w:val="ListParagraph"/>
        <w:widowControl/>
        <w:numPr>
          <w:ilvl w:val="1"/>
          <w:numId w:val="15"/>
        </w:numPr>
        <w:shd w:val="clear" w:color="auto" w:fill="FFFFFF"/>
        <w:autoSpaceDE/>
        <w:autoSpaceDN/>
        <w:outlineLvl w:val="1"/>
        <w:rPr>
          <w:rFonts w:eastAsia="Times New Roman" w:cs="Times New Roman"/>
          <w:lang w:bidi="ar-SA"/>
        </w:rPr>
      </w:pPr>
      <w:r w:rsidRPr="00387E48">
        <w:rPr>
          <w:rFonts w:eastAsia="Times New Roman" w:cs="Times New Roman"/>
          <w:lang w:bidi="ar-SA"/>
        </w:rPr>
        <w:t xml:space="preserve">Change Major &amp; Withdrawals: Matt </w:t>
      </w:r>
      <w:proofErr w:type="spellStart"/>
      <w:r w:rsidRPr="00387E48">
        <w:rPr>
          <w:rFonts w:eastAsia="Times New Roman" w:cs="Times New Roman"/>
          <w:lang w:bidi="ar-SA"/>
        </w:rPr>
        <w:t>Makley</w:t>
      </w:r>
      <w:proofErr w:type="spellEnd"/>
      <w:r w:rsidRPr="00387E48">
        <w:rPr>
          <w:rFonts w:eastAsia="Times New Roman" w:cs="Times New Roman"/>
          <w:lang w:bidi="ar-SA"/>
        </w:rPr>
        <w:t xml:space="preserve"> &amp; Rachel </w:t>
      </w:r>
      <w:proofErr w:type="spellStart"/>
      <w:r w:rsidRPr="00387E48">
        <w:rPr>
          <w:rFonts w:eastAsia="Times New Roman" w:cs="Times New Roman"/>
          <w:lang w:bidi="ar-SA"/>
        </w:rPr>
        <w:t>Sinley</w:t>
      </w:r>
      <w:proofErr w:type="spellEnd"/>
    </w:p>
    <w:p w14:paraId="696653C4" w14:textId="77777777" w:rsidR="0028161B" w:rsidRPr="008F2E85" w:rsidRDefault="0028161B" w:rsidP="0028161B">
      <w:pPr>
        <w:widowControl/>
        <w:shd w:val="clear" w:color="auto" w:fill="FFFFFF"/>
        <w:autoSpaceDE/>
        <w:autoSpaceDN/>
        <w:outlineLvl w:val="1"/>
        <w:rPr>
          <w:rFonts w:eastAsia="Times New Roman" w:cs="Times New Roman"/>
          <w:color w:val="002060"/>
          <w:lang w:bidi="ar-SA"/>
        </w:rPr>
      </w:pPr>
      <w:r w:rsidRPr="0024782F">
        <w:rPr>
          <w:rFonts w:eastAsia="Times New Roman" w:cs="Times New Roman"/>
          <w:color w:val="002060"/>
          <w:lang w:bidi="ar-SA"/>
        </w:rPr>
        <w:t xml:space="preserve">Change Major &amp; Withdrawals </w:t>
      </w:r>
      <w:r w:rsidRPr="008F2E85">
        <w:rPr>
          <w:rFonts w:eastAsia="Times New Roman" w:cs="Times New Roman"/>
          <w:color w:val="002060"/>
          <w:lang w:bidi="ar-SA"/>
        </w:rPr>
        <w:t>Committee Update</w:t>
      </w:r>
    </w:p>
    <w:p w14:paraId="15A8703B" w14:textId="77777777" w:rsidR="0028161B" w:rsidRPr="008F2E85" w:rsidRDefault="0028161B" w:rsidP="0028161B">
      <w:pPr>
        <w:widowControl/>
        <w:shd w:val="clear" w:color="auto" w:fill="FFFFFF"/>
        <w:autoSpaceDE/>
        <w:autoSpaceDN/>
        <w:outlineLvl w:val="1"/>
        <w:rPr>
          <w:rFonts w:eastAsia="Times New Roman" w:cs="Times New Roman"/>
          <w:color w:val="002060"/>
          <w:lang w:bidi="ar-SA"/>
        </w:rPr>
      </w:pPr>
      <w:r w:rsidRPr="008F2E85">
        <w:rPr>
          <w:rFonts w:eastAsia="Times New Roman" w:cs="Times New Roman"/>
          <w:color w:val="002060"/>
          <w:lang w:bidi="ar-SA"/>
        </w:rPr>
        <w:t>COCD, 2/7/2045</w:t>
      </w:r>
    </w:p>
    <w:p w14:paraId="79E63BBB" w14:textId="77777777" w:rsidR="0028161B" w:rsidRPr="008F2E85" w:rsidRDefault="0028161B" w:rsidP="0028161B">
      <w:pPr>
        <w:widowControl/>
        <w:shd w:val="clear" w:color="auto" w:fill="FFFFFF"/>
        <w:autoSpaceDE/>
        <w:autoSpaceDN/>
        <w:outlineLvl w:val="1"/>
        <w:rPr>
          <w:rFonts w:eastAsia="Times New Roman" w:cs="Times New Roman"/>
          <w:color w:val="002060"/>
          <w:lang w:bidi="ar-SA"/>
        </w:rPr>
      </w:pPr>
    </w:p>
    <w:p w14:paraId="108E6CE6" w14:textId="77777777" w:rsidR="0028161B" w:rsidRPr="008F2E85" w:rsidRDefault="0028161B" w:rsidP="0028161B">
      <w:pPr>
        <w:widowControl/>
        <w:shd w:val="clear" w:color="auto" w:fill="FFFFFF"/>
        <w:autoSpaceDE/>
        <w:autoSpaceDN/>
        <w:outlineLvl w:val="1"/>
        <w:rPr>
          <w:rFonts w:eastAsia="Times New Roman" w:cs="Times New Roman"/>
          <w:color w:val="002060"/>
          <w:lang w:bidi="ar-SA"/>
        </w:rPr>
      </w:pPr>
      <w:r w:rsidRPr="008F2E85">
        <w:rPr>
          <w:rFonts w:eastAsia="Times New Roman" w:cs="Times New Roman"/>
          <w:color w:val="002060"/>
          <w:lang w:bidi="ar-SA"/>
        </w:rPr>
        <w:t xml:space="preserve">Chairs </w:t>
      </w:r>
      <w:proofErr w:type="spellStart"/>
      <w:r w:rsidRPr="008F2E85">
        <w:rPr>
          <w:rFonts w:eastAsia="Times New Roman" w:cs="Times New Roman"/>
          <w:color w:val="002060"/>
          <w:lang w:bidi="ar-SA"/>
        </w:rPr>
        <w:t>Sinley</w:t>
      </w:r>
      <w:proofErr w:type="spellEnd"/>
      <w:r w:rsidRPr="008F2E85">
        <w:rPr>
          <w:rFonts w:eastAsia="Times New Roman" w:cs="Times New Roman"/>
          <w:color w:val="002060"/>
          <w:lang w:bidi="ar-SA"/>
        </w:rPr>
        <w:t xml:space="preserve"> and </w:t>
      </w:r>
      <w:proofErr w:type="spellStart"/>
      <w:r w:rsidRPr="008F2E85">
        <w:rPr>
          <w:rFonts w:eastAsia="Times New Roman" w:cs="Times New Roman"/>
          <w:color w:val="002060"/>
          <w:lang w:bidi="ar-SA"/>
        </w:rPr>
        <w:t>Makley</w:t>
      </w:r>
      <w:proofErr w:type="spellEnd"/>
      <w:r w:rsidRPr="008F2E85">
        <w:rPr>
          <w:rFonts w:eastAsia="Times New Roman" w:cs="Times New Roman"/>
          <w:color w:val="002060"/>
          <w:lang w:bidi="ar-SA"/>
        </w:rPr>
        <w:t xml:space="preserve"> are representing the COCD on the Student Success Launch Implementation “Change Major and Withdrawal” Team. We have been meeting since October 2023.  We have been mostly in the data collection stage of our work, but we are moving into the data analysis and recommendation work as the spring 24 semester progresses.    </w:t>
      </w:r>
    </w:p>
    <w:p w14:paraId="42F45FB0" w14:textId="77777777" w:rsidR="0028161B" w:rsidRPr="008F2E85" w:rsidRDefault="0028161B" w:rsidP="0028161B">
      <w:pPr>
        <w:widowControl/>
        <w:shd w:val="clear" w:color="auto" w:fill="FFFFFF"/>
        <w:autoSpaceDE/>
        <w:autoSpaceDN/>
        <w:outlineLvl w:val="1"/>
        <w:rPr>
          <w:rFonts w:eastAsia="Times New Roman" w:cs="Times New Roman"/>
          <w:color w:val="002060"/>
          <w:lang w:bidi="ar-SA"/>
        </w:rPr>
      </w:pPr>
    </w:p>
    <w:p w14:paraId="3407BC41" w14:textId="77777777" w:rsidR="0028161B" w:rsidRPr="008F2E85" w:rsidRDefault="0028161B" w:rsidP="0028161B">
      <w:pPr>
        <w:widowControl/>
        <w:shd w:val="clear" w:color="auto" w:fill="FFFFFF"/>
        <w:autoSpaceDE/>
        <w:autoSpaceDN/>
        <w:outlineLvl w:val="1"/>
        <w:rPr>
          <w:rFonts w:eastAsia="Times New Roman" w:cs="Times New Roman"/>
          <w:color w:val="002060"/>
          <w:lang w:bidi="ar-SA"/>
        </w:rPr>
      </w:pPr>
      <w:r w:rsidRPr="008F2E85">
        <w:rPr>
          <w:rFonts w:eastAsia="Times New Roman" w:cs="Times New Roman"/>
          <w:color w:val="002060"/>
          <w:lang w:bidi="ar-SA"/>
        </w:rPr>
        <w:t xml:space="preserve">We recently received a “Student Course Withdrawal Analysis” which presents data related to the number of students who withdrew from courses over the past 3 semesters.  Our team is looking at the data, along with information from other Colorado 4-year institutions to see if moving the withdrawal deadline later a semester is something we should do.   We have also been discussing whether there should be a </w:t>
      </w:r>
      <w:r w:rsidRPr="008F2E85">
        <w:rPr>
          <w:rFonts w:eastAsia="Times New Roman" w:cs="Times New Roman"/>
          <w:color w:val="002060"/>
          <w:lang w:bidi="ar-SA"/>
        </w:rPr>
        <w:lastRenderedPageBreak/>
        <w:t xml:space="preserve">mechanism for catching students who withdraw from all courses in each semester, so that the university can perhaps intervene, or at least ask the student why they need to drop all courses.  </w:t>
      </w:r>
    </w:p>
    <w:p w14:paraId="27CDD0DF" w14:textId="77777777" w:rsidR="0028161B" w:rsidRPr="008F2E85" w:rsidRDefault="0028161B" w:rsidP="0028161B">
      <w:pPr>
        <w:widowControl/>
        <w:shd w:val="clear" w:color="auto" w:fill="FFFFFF"/>
        <w:autoSpaceDE/>
        <w:autoSpaceDN/>
        <w:outlineLvl w:val="1"/>
        <w:rPr>
          <w:rFonts w:eastAsia="Times New Roman" w:cs="Times New Roman"/>
          <w:color w:val="002060"/>
          <w:lang w:bidi="ar-SA"/>
        </w:rPr>
      </w:pPr>
    </w:p>
    <w:p w14:paraId="1DD2CAE3" w14:textId="77777777" w:rsidR="0028161B" w:rsidRPr="008F2E85" w:rsidRDefault="0028161B" w:rsidP="0028161B">
      <w:pPr>
        <w:widowControl/>
        <w:shd w:val="clear" w:color="auto" w:fill="FFFFFF"/>
        <w:autoSpaceDE/>
        <w:autoSpaceDN/>
        <w:outlineLvl w:val="1"/>
        <w:rPr>
          <w:rFonts w:eastAsia="Times New Roman" w:cs="Times New Roman"/>
          <w:color w:val="002060"/>
          <w:lang w:bidi="ar-SA"/>
        </w:rPr>
      </w:pPr>
      <w:r w:rsidRPr="008F2E85">
        <w:rPr>
          <w:rFonts w:eastAsia="Times New Roman" w:cs="Times New Roman"/>
          <w:color w:val="002060"/>
          <w:lang w:bidi="ar-SA"/>
        </w:rPr>
        <w:t xml:space="preserve">With respect to major changes, we have been trying to determine what the process for declaring a major is across departments and colleges.  The answer to this will help us determine how quickly changes are made, by whom, and what impacts this has on faculty and advisors.  We are also interested in whether advising is required for a major change, if so, how extensive, and when, etc.  We will eventually turn our attention to major change related to credit accumulation.  Your responses to the Qualtrics survey last semester were used to develop a more comprehensive assessment. For now, please respond to a survey that was sent on behalf of our team by your respective deans.  It should have arrived in the form of a Word document titled “Major-Minor Concentration Process Survey[88].”  It should have been sent around February 1.  </w:t>
      </w:r>
    </w:p>
    <w:p w14:paraId="3ABE3211" w14:textId="77777777" w:rsidR="0028161B" w:rsidRPr="008F2E85" w:rsidRDefault="0028161B" w:rsidP="0028161B">
      <w:pPr>
        <w:widowControl/>
        <w:shd w:val="clear" w:color="auto" w:fill="FFFFFF"/>
        <w:autoSpaceDE/>
        <w:autoSpaceDN/>
        <w:outlineLvl w:val="1"/>
        <w:rPr>
          <w:rFonts w:eastAsia="Times New Roman" w:cs="Times New Roman"/>
          <w:color w:val="002060"/>
          <w:lang w:bidi="ar-SA"/>
        </w:rPr>
      </w:pPr>
    </w:p>
    <w:p w14:paraId="2D939A95" w14:textId="77777777" w:rsidR="0028161B" w:rsidRPr="008F2E85" w:rsidRDefault="0028161B" w:rsidP="0028161B">
      <w:pPr>
        <w:widowControl/>
        <w:shd w:val="clear" w:color="auto" w:fill="FFFFFF"/>
        <w:autoSpaceDE/>
        <w:autoSpaceDN/>
        <w:outlineLvl w:val="1"/>
        <w:rPr>
          <w:rFonts w:eastAsia="Times New Roman" w:cs="Times New Roman"/>
          <w:color w:val="002060"/>
          <w:lang w:bidi="ar-SA"/>
        </w:rPr>
      </w:pPr>
      <w:r w:rsidRPr="008F2E85">
        <w:rPr>
          <w:rFonts w:eastAsia="Times New Roman" w:cs="Times New Roman"/>
          <w:color w:val="002060"/>
          <w:lang w:bidi="ar-SA"/>
        </w:rPr>
        <w:t>Thank you,</w:t>
      </w:r>
    </w:p>
    <w:p w14:paraId="129E08E5" w14:textId="77777777" w:rsidR="0028161B" w:rsidRPr="008F2E85" w:rsidRDefault="0028161B" w:rsidP="0028161B">
      <w:pPr>
        <w:widowControl/>
        <w:shd w:val="clear" w:color="auto" w:fill="FFFFFF"/>
        <w:autoSpaceDE/>
        <w:autoSpaceDN/>
        <w:outlineLvl w:val="1"/>
        <w:rPr>
          <w:rFonts w:eastAsia="Times New Roman" w:cs="Times New Roman"/>
          <w:color w:val="002060"/>
          <w:lang w:bidi="ar-SA"/>
        </w:rPr>
      </w:pPr>
    </w:p>
    <w:p w14:paraId="53C7E699" w14:textId="77777777" w:rsidR="0028161B" w:rsidRPr="008F2E85" w:rsidRDefault="0028161B" w:rsidP="0028161B">
      <w:pPr>
        <w:widowControl/>
        <w:shd w:val="clear" w:color="auto" w:fill="FFFFFF"/>
        <w:autoSpaceDE/>
        <w:autoSpaceDN/>
        <w:outlineLvl w:val="1"/>
        <w:rPr>
          <w:rFonts w:eastAsia="Times New Roman" w:cs="Times New Roman"/>
          <w:color w:val="002060"/>
          <w:lang w:bidi="ar-SA"/>
        </w:rPr>
      </w:pPr>
      <w:r w:rsidRPr="008F2E85">
        <w:rPr>
          <w:rFonts w:eastAsia="Times New Roman" w:cs="Times New Roman"/>
          <w:color w:val="002060"/>
          <w:lang w:bidi="ar-SA"/>
        </w:rPr>
        <w:t xml:space="preserve">Matt and Rachel   </w:t>
      </w:r>
    </w:p>
    <w:p w14:paraId="36E65845" w14:textId="77777777" w:rsidR="0028161B" w:rsidRPr="00387E48" w:rsidRDefault="0028161B" w:rsidP="0028161B">
      <w:pPr>
        <w:pStyle w:val="ListParagraph"/>
        <w:widowControl/>
        <w:numPr>
          <w:ilvl w:val="1"/>
          <w:numId w:val="15"/>
        </w:numPr>
        <w:shd w:val="clear" w:color="auto" w:fill="FFFFFF"/>
        <w:autoSpaceDE/>
        <w:autoSpaceDN/>
        <w:outlineLvl w:val="1"/>
        <w:rPr>
          <w:rFonts w:eastAsia="Times New Roman" w:cs="Times New Roman"/>
          <w:lang w:bidi="ar-SA"/>
        </w:rPr>
      </w:pPr>
      <w:r w:rsidRPr="00387E48">
        <w:rPr>
          <w:rFonts w:eastAsia="Times New Roman" w:cs="Times New Roman"/>
          <w:lang w:bidi="ar-SA"/>
        </w:rPr>
        <w:t>Others? gather information, who else is representing chairs on these?</w:t>
      </w:r>
    </w:p>
    <w:p w14:paraId="3DD51CFE" w14:textId="77777777" w:rsidR="0028161B" w:rsidRPr="00B2722D" w:rsidRDefault="0028161B" w:rsidP="0028161B">
      <w:pPr>
        <w:widowControl/>
        <w:shd w:val="clear" w:color="auto" w:fill="FFFFFF"/>
        <w:autoSpaceDE/>
        <w:autoSpaceDN/>
        <w:outlineLvl w:val="2"/>
        <w:rPr>
          <w:rFonts w:eastAsia="Times New Roman" w:cs="Times New Roman"/>
          <w:b/>
          <w:bCs/>
          <w:lang w:bidi="ar-SA"/>
        </w:rPr>
      </w:pPr>
      <w:r w:rsidRPr="00B2722D">
        <w:rPr>
          <w:rFonts w:eastAsia="Times New Roman" w:cs="Times New Roman"/>
          <w:b/>
          <w:bCs/>
          <w:lang w:bidi="ar-SA"/>
        </w:rPr>
        <w:t>University Planning and Budget Advisory Council (UPBAC)</w:t>
      </w:r>
    </w:p>
    <w:p w14:paraId="33C61284" w14:textId="77777777" w:rsidR="0028161B" w:rsidRPr="001A1520" w:rsidRDefault="0028161B" w:rsidP="0028161B">
      <w:pPr>
        <w:widowControl/>
        <w:numPr>
          <w:ilvl w:val="0"/>
          <w:numId w:val="5"/>
        </w:numPr>
        <w:shd w:val="clear" w:color="auto" w:fill="FFFFFF"/>
        <w:autoSpaceDE/>
        <w:autoSpaceDN/>
        <w:rPr>
          <w:rFonts w:eastAsia="Times New Roman" w:cs="Times New Roman"/>
          <w:lang w:bidi="ar-SA"/>
        </w:rPr>
      </w:pPr>
      <w:r w:rsidRPr="001A1520">
        <w:rPr>
          <w:rFonts w:eastAsia="Times New Roman" w:cs="Times New Roman"/>
          <w:lang w:bidi="ar-SA"/>
        </w:rPr>
        <w:t>Andrew Bonham</w:t>
      </w:r>
    </w:p>
    <w:p w14:paraId="50C12E6A" w14:textId="77777777" w:rsidR="0028161B" w:rsidRPr="001A1520" w:rsidRDefault="0028161B" w:rsidP="0028161B">
      <w:pPr>
        <w:widowControl/>
        <w:numPr>
          <w:ilvl w:val="0"/>
          <w:numId w:val="5"/>
        </w:numPr>
        <w:shd w:val="clear" w:color="auto" w:fill="FFFFFF"/>
        <w:autoSpaceDE/>
        <w:autoSpaceDN/>
        <w:rPr>
          <w:rFonts w:eastAsia="Times New Roman" w:cs="Times New Roman"/>
          <w:lang w:bidi="ar-SA"/>
        </w:rPr>
      </w:pPr>
      <w:r w:rsidRPr="001A1520">
        <w:rPr>
          <w:rFonts w:eastAsia="Times New Roman" w:cs="Times New Roman"/>
          <w:lang w:bidi="ar-SA"/>
        </w:rPr>
        <w:t xml:space="preserve">Deanne </w:t>
      </w:r>
      <w:proofErr w:type="spellStart"/>
      <w:r w:rsidRPr="001A1520">
        <w:rPr>
          <w:rFonts w:eastAsia="Times New Roman" w:cs="Times New Roman"/>
          <w:lang w:bidi="ar-SA"/>
        </w:rPr>
        <w:t>Pytlinski</w:t>
      </w:r>
      <w:proofErr w:type="spellEnd"/>
    </w:p>
    <w:p w14:paraId="1E1E77E5" w14:textId="77777777" w:rsidR="0028161B" w:rsidRPr="004079F8" w:rsidRDefault="0028161B" w:rsidP="0028161B">
      <w:pPr>
        <w:widowControl/>
        <w:shd w:val="clear" w:color="auto" w:fill="FFFFFF"/>
        <w:autoSpaceDE/>
        <w:autoSpaceDN/>
        <w:rPr>
          <w:rFonts w:eastAsia="Times New Roman" w:cs="Times New Roman"/>
          <w:sz w:val="16"/>
          <w:szCs w:val="16"/>
          <w:lang w:bidi="ar-SA"/>
        </w:rPr>
      </w:pPr>
      <w:r w:rsidRPr="00E17374">
        <w:rPr>
          <w:rFonts w:eastAsia="Times New Roman" w:cs="Times New Roman"/>
          <w:i/>
          <w:iCs/>
          <w:sz w:val="16"/>
          <w:szCs w:val="16"/>
          <w:lang w:bidi="ar-SA"/>
        </w:rPr>
        <w:t xml:space="preserve">Andrew and Deanne will provide regular post meeting updates to Greg Clifton as the main Executive Committee member contact. Andrew will represent </w:t>
      </w:r>
      <w:proofErr w:type="spellStart"/>
      <w:r w:rsidRPr="00E17374">
        <w:rPr>
          <w:rFonts w:eastAsia="Times New Roman" w:cs="Times New Roman"/>
          <w:i/>
          <w:iCs/>
          <w:sz w:val="16"/>
          <w:szCs w:val="16"/>
          <w:lang w:bidi="ar-SA"/>
        </w:rPr>
        <w:t>CoCD</w:t>
      </w:r>
      <w:proofErr w:type="spellEnd"/>
      <w:r w:rsidRPr="00E17374">
        <w:rPr>
          <w:rFonts w:eastAsia="Times New Roman" w:cs="Times New Roman"/>
          <w:i/>
          <w:iCs/>
          <w:sz w:val="16"/>
          <w:szCs w:val="16"/>
          <w:lang w:bidi="ar-SA"/>
        </w:rPr>
        <w:t xml:space="preserve"> by serving as our voting member and seek feedback from EC or all </w:t>
      </w:r>
      <w:proofErr w:type="spellStart"/>
      <w:r w:rsidRPr="00E17374">
        <w:rPr>
          <w:rFonts w:eastAsia="Times New Roman" w:cs="Times New Roman"/>
          <w:i/>
          <w:iCs/>
          <w:sz w:val="16"/>
          <w:szCs w:val="16"/>
          <w:lang w:bidi="ar-SA"/>
        </w:rPr>
        <w:t>CoCD</w:t>
      </w:r>
      <w:proofErr w:type="spellEnd"/>
      <w:r w:rsidRPr="00E17374">
        <w:rPr>
          <w:rFonts w:eastAsia="Times New Roman" w:cs="Times New Roman"/>
          <w:i/>
          <w:iCs/>
          <w:sz w:val="16"/>
          <w:szCs w:val="16"/>
          <w:lang w:bidi="ar-SA"/>
        </w:rPr>
        <w:t xml:space="preserve"> as needed.</w:t>
      </w:r>
    </w:p>
    <w:p w14:paraId="11EA4870" w14:textId="77777777" w:rsidR="0028161B" w:rsidRPr="00B2722D" w:rsidRDefault="0028161B" w:rsidP="0028161B">
      <w:pPr>
        <w:widowControl/>
        <w:shd w:val="clear" w:color="auto" w:fill="FFFFFF"/>
        <w:autoSpaceDE/>
        <w:autoSpaceDN/>
        <w:outlineLvl w:val="2"/>
        <w:rPr>
          <w:rFonts w:eastAsia="Times New Roman" w:cs="Times New Roman"/>
          <w:b/>
          <w:bCs/>
          <w:lang w:bidi="ar-SA"/>
        </w:rPr>
      </w:pPr>
      <w:r w:rsidRPr="00B2722D">
        <w:rPr>
          <w:rFonts w:eastAsia="Times New Roman" w:cs="Times New Roman"/>
          <w:b/>
          <w:bCs/>
          <w:lang w:bidi="ar-SA"/>
        </w:rPr>
        <w:t>Faculty Handbook Committee</w:t>
      </w:r>
    </w:p>
    <w:p w14:paraId="63E9A5A9" w14:textId="77777777" w:rsidR="0028161B" w:rsidRPr="001A1520" w:rsidRDefault="0028161B" w:rsidP="0028161B">
      <w:pPr>
        <w:widowControl/>
        <w:numPr>
          <w:ilvl w:val="0"/>
          <w:numId w:val="6"/>
        </w:numPr>
        <w:shd w:val="clear" w:color="auto" w:fill="FFFFFF"/>
        <w:autoSpaceDE/>
        <w:autoSpaceDN/>
        <w:rPr>
          <w:rFonts w:eastAsia="Times New Roman" w:cs="Times New Roman"/>
          <w:lang w:bidi="ar-SA"/>
        </w:rPr>
      </w:pPr>
      <w:r>
        <w:rPr>
          <w:rFonts w:eastAsia="Times New Roman" w:cs="Times New Roman"/>
          <w:lang w:bidi="ar-SA"/>
        </w:rPr>
        <w:t>Corey Sell</w:t>
      </w:r>
    </w:p>
    <w:p w14:paraId="15852E59" w14:textId="77777777" w:rsidR="0028161B" w:rsidRPr="004079F8" w:rsidRDefault="0028161B" w:rsidP="0028161B">
      <w:pPr>
        <w:widowControl/>
        <w:numPr>
          <w:ilvl w:val="0"/>
          <w:numId w:val="6"/>
        </w:numPr>
        <w:shd w:val="clear" w:color="auto" w:fill="FFFFFF"/>
        <w:autoSpaceDE/>
        <w:autoSpaceDN/>
        <w:rPr>
          <w:rFonts w:eastAsia="Times New Roman" w:cs="Times New Roman"/>
          <w:lang w:bidi="ar-SA"/>
        </w:rPr>
      </w:pPr>
      <w:r w:rsidRPr="001A1520">
        <w:rPr>
          <w:rFonts w:eastAsia="Times New Roman" w:cs="Times New Roman"/>
          <w:lang w:bidi="ar-SA"/>
        </w:rPr>
        <w:t>Jacob Welch</w:t>
      </w:r>
    </w:p>
    <w:p w14:paraId="314FB9AA" w14:textId="77777777" w:rsidR="0028161B" w:rsidRPr="007E0577" w:rsidRDefault="0028161B" w:rsidP="0028161B">
      <w:pPr>
        <w:widowControl/>
        <w:shd w:val="clear" w:color="auto" w:fill="FFFFFF"/>
        <w:autoSpaceDE/>
        <w:autoSpaceDN/>
        <w:outlineLvl w:val="2"/>
        <w:rPr>
          <w:rFonts w:eastAsia="Times New Roman" w:cs="Times New Roman"/>
          <w:b/>
          <w:bCs/>
          <w:color w:val="7030A0"/>
          <w:lang w:bidi="ar-SA"/>
        </w:rPr>
      </w:pPr>
      <w:r w:rsidRPr="007E0577">
        <w:rPr>
          <w:rFonts w:eastAsia="Times New Roman" w:cs="Times New Roman"/>
          <w:b/>
          <w:bCs/>
          <w:color w:val="7030A0"/>
          <w:lang w:bidi="ar-SA"/>
        </w:rPr>
        <w:t>Timing for Handbook Proposals:</w:t>
      </w:r>
    </w:p>
    <w:p w14:paraId="5A928479" w14:textId="77777777" w:rsidR="0028161B" w:rsidRPr="007E0577" w:rsidRDefault="0028161B" w:rsidP="0028161B">
      <w:pPr>
        <w:widowControl/>
        <w:shd w:val="clear" w:color="auto" w:fill="FFFFFF"/>
        <w:autoSpaceDE/>
        <w:autoSpaceDN/>
        <w:ind w:left="450" w:hanging="90"/>
        <w:outlineLvl w:val="2"/>
        <w:rPr>
          <w:rFonts w:eastAsia="Times New Roman" w:cs="Times New Roman"/>
          <w:color w:val="7030A0"/>
          <w:lang w:bidi="ar-SA"/>
        </w:rPr>
      </w:pPr>
      <w:r w:rsidRPr="007E0577">
        <w:rPr>
          <w:rFonts w:eastAsia="Times New Roman" w:cs="Times New Roman"/>
          <w:color w:val="7030A0"/>
          <w:lang w:bidi="ar-SA"/>
        </w:rPr>
        <w:t>•</w:t>
      </w:r>
      <w:r w:rsidRPr="007E0577">
        <w:rPr>
          <w:rFonts w:eastAsia="Times New Roman" w:cs="Times New Roman"/>
          <w:color w:val="7030A0"/>
          <w:lang w:bidi="ar-SA"/>
        </w:rPr>
        <w:tab/>
        <w:t>Friday, March 8, 2024 – Final Version of Change Proposals due from Sponsor to FEH Committee</w:t>
      </w:r>
    </w:p>
    <w:p w14:paraId="41F10E5E" w14:textId="77777777" w:rsidR="0028161B" w:rsidRPr="007E0577" w:rsidRDefault="0028161B" w:rsidP="0028161B">
      <w:pPr>
        <w:widowControl/>
        <w:shd w:val="clear" w:color="auto" w:fill="FFFFFF"/>
        <w:autoSpaceDE/>
        <w:autoSpaceDN/>
        <w:ind w:left="450" w:hanging="90"/>
        <w:outlineLvl w:val="2"/>
        <w:rPr>
          <w:rFonts w:eastAsia="Times New Roman" w:cs="Times New Roman"/>
          <w:color w:val="7030A0"/>
          <w:lang w:bidi="ar-SA"/>
        </w:rPr>
      </w:pPr>
      <w:r w:rsidRPr="007E0577">
        <w:rPr>
          <w:rFonts w:eastAsia="Times New Roman" w:cs="Times New Roman"/>
          <w:color w:val="7030A0"/>
          <w:lang w:bidi="ar-SA"/>
        </w:rPr>
        <w:t>•</w:t>
      </w:r>
      <w:r w:rsidRPr="007E0577">
        <w:rPr>
          <w:rFonts w:eastAsia="Times New Roman" w:cs="Times New Roman"/>
          <w:color w:val="7030A0"/>
          <w:lang w:bidi="ar-SA"/>
        </w:rPr>
        <w:tab/>
        <w:t>Friday, April 26, 2024 – Final Votes on Proposed Changes Due from Sponsor and/or Constituent Groups to FEH Committee</w:t>
      </w:r>
      <w:r>
        <w:rPr>
          <w:rFonts w:eastAsia="Times New Roman" w:cs="Times New Roman"/>
          <w:color w:val="7030A0"/>
          <w:lang w:bidi="ar-SA"/>
        </w:rPr>
        <w:t xml:space="preserve"> </w:t>
      </w:r>
      <w:r w:rsidRPr="007B4897">
        <w:rPr>
          <w:rFonts w:eastAsia="Times New Roman" w:cs="Times New Roman"/>
          <w:b/>
          <w:bCs/>
          <w:color w:val="7030A0"/>
          <w:highlight w:val="yellow"/>
          <w:lang w:bidi="ar-SA"/>
        </w:rPr>
        <w:t>(</w:t>
      </w:r>
      <w:r>
        <w:rPr>
          <w:rFonts w:eastAsia="Times New Roman" w:cs="Times New Roman"/>
          <w:b/>
          <w:bCs/>
          <w:color w:val="7030A0"/>
          <w:highlight w:val="yellow"/>
          <w:lang w:bidi="ar-SA"/>
        </w:rPr>
        <w:t xml:space="preserve">this means </w:t>
      </w:r>
      <w:proofErr w:type="spellStart"/>
      <w:r w:rsidRPr="007B4897">
        <w:rPr>
          <w:rFonts w:eastAsia="Times New Roman" w:cs="Times New Roman"/>
          <w:b/>
          <w:bCs/>
          <w:color w:val="7030A0"/>
          <w:highlight w:val="yellow"/>
          <w:lang w:bidi="ar-SA"/>
        </w:rPr>
        <w:t>CoCD</w:t>
      </w:r>
      <w:proofErr w:type="spellEnd"/>
      <w:r w:rsidRPr="007B4897">
        <w:rPr>
          <w:rFonts w:eastAsia="Times New Roman" w:cs="Times New Roman"/>
          <w:b/>
          <w:bCs/>
          <w:color w:val="7030A0"/>
          <w:highlight w:val="yellow"/>
          <w:lang w:bidi="ar-SA"/>
        </w:rPr>
        <w:t xml:space="preserve"> must vote</w:t>
      </w:r>
      <w:r>
        <w:rPr>
          <w:rFonts w:eastAsia="Times New Roman" w:cs="Times New Roman"/>
          <w:b/>
          <w:bCs/>
          <w:color w:val="7030A0"/>
          <w:highlight w:val="yellow"/>
          <w:lang w:bidi="ar-SA"/>
        </w:rPr>
        <w:t xml:space="preserve"> &amp; give direction to Jacob and Corey</w:t>
      </w:r>
      <w:r w:rsidRPr="007B4897">
        <w:rPr>
          <w:rFonts w:eastAsia="Times New Roman" w:cs="Times New Roman"/>
          <w:b/>
          <w:bCs/>
          <w:color w:val="7030A0"/>
          <w:highlight w:val="yellow"/>
          <w:lang w:bidi="ar-SA"/>
        </w:rPr>
        <w:t xml:space="preserve"> at April meeting</w:t>
      </w:r>
      <w:r>
        <w:rPr>
          <w:rFonts w:eastAsia="Times New Roman" w:cs="Times New Roman"/>
          <w:b/>
          <w:bCs/>
          <w:color w:val="7030A0"/>
          <w:highlight w:val="yellow"/>
          <w:lang w:bidi="ar-SA"/>
        </w:rPr>
        <w:t xml:space="preserve"> or virtually</w:t>
      </w:r>
      <w:r w:rsidRPr="007B4897">
        <w:rPr>
          <w:rFonts w:eastAsia="Times New Roman" w:cs="Times New Roman"/>
          <w:b/>
          <w:bCs/>
          <w:color w:val="7030A0"/>
          <w:highlight w:val="yellow"/>
          <w:lang w:bidi="ar-SA"/>
        </w:rPr>
        <w:t>!)</w:t>
      </w:r>
    </w:p>
    <w:p w14:paraId="57C10204" w14:textId="77777777" w:rsidR="0028161B" w:rsidRPr="007E0577" w:rsidRDefault="0028161B" w:rsidP="0028161B">
      <w:pPr>
        <w:widowControl/>
        <w:shd w:val="clear" w:color="auto" w:fill="FFFFFF"/>
        <w:autoSpaceDE/>
        <w:autoSpaceDN/>
        <w:ind w:left="450" w:hanging="90"/>
        <w:outlineLvl w:val="2"/>
        <w:rPr>
          <w:rFonts w:eastAsia="Times New Roman" w:cs="Times New Roman"/>
          <w:color w:val="7030A0"/>
          <w:lang w:bidi="ar-SA"/>
        </w:rPr>
      </w:pPr>
      <w:r w:rsidRPr="007E0577">
        <w:rPr>
          <w:rFonts w:eastAsia="Times New Roman" w:cs="Times New Roman"/>
          <w:color w:val="7030A0"/>
          <w:lang w:bidi="ar-SA"/>
        </w:rPr>
        <w:t>•</w:t>
      </w:r>
      <w:r w:rsidRPr="007E0577">
        <w:rPr>
          <w:rFonts w:eastAsia="Times New Roman" w:cs="Times New Roman"/>
          <w:color w:val="7030A0"/>
          <w:lang w:bidi="ar-SA"/>
        </w:rPr>
        <w:tab/>
        <w:t>Friday, May 31, 2024 – Recommendations and Final Language Change Proposals Reported to President</w:t>
      </w:r>
    </w:p>
    <w:p w14:paraId="22773370" w14:textId="77777777" w:rsidR="0028161B" w:rsidRPr="007E0577" w:rsidRDefault="0028161B" w:rsidP="0028161B">
      <w:pPr>
        <w:widowControl/>
        <w:shd w:val="clear" w:color="auto" w:fill="FFFFFF"/>
        <w:autoSpaceDE/>
        <w:autoSpaceDN/>
        <w:ind w:left="450" w:hanging="90"/>
        <w:outlineLvl w:val="2"/>
        <w:rPr>
          <w:rFonts w:eastAsia="Times New Roman" w:cs="Times New Roman"/>
          <w:color w:val="7030A0"/>
          <w:lang w:bidi="ar-SA"/>
        </w:rPr>
      </w:pPr>
      <w:r w:rsidRPr="007E0577">
        <w:rPr>
          <w:rFonts w:eastAsia="Times New Roman" w:cs="Times New Roman"/>
          <w:color w:val="7030A0"/>
          <w:lang w:bidi="ar-SA"/>
        </w:rPr>
        <w:t>•</w:t>
      </w:r>
      <w:r w:rsidRPr="007E0577">
        <w:rPr>
          <w:rFonts w:eastAsia="Times New Roman" w:cs="Times New Roman"/>
          <w:color w:val="7030A0"/>
          <w:lang w:bidi="ar-SA"/>
        </w:rPr>
        <w:tab/>
        <w:t>Friday, June 21, 2024 – FEH Change Proposal Decisions Finalized by President</w:t>
      </w:r>
    </w:p>
    <w:p w14:paraId="51FD1D50" w14:textId="77777777" w:rsidR="0028161B" w:rsidRPr="007E0577" w:rsidRDefault="0028161B" w:rsidP="0028161B">
      <w:pPr>
        <w:widowControl/>
        <w:shd w:val="clear" w:color="auto" w:fill="FFFFFF"/>
        <w:autoSpaceDE/>
        <w:autoSpaceDN/>
        <w:ind w:left="450" w:hanging="90"/>
        <w:outlineLvl w:val="2"/>
        <w:rPr>
          <w:rFonts w:eastAsia="Times New Roman" w:cs="Times New Roman"/>
          <w:color w:val="7030A0"/>
          <w:lang w:bidi="ar-SA"/>
        </w:rPr>
      </w:pPr>
      <w:r w:rsidRPr="007E0577">
        <w:rPr>
          <w:rFonts w:eastAsia="Times New Roman" w:cs="Times New Roman"/>
          <w:color w:val="7030A0"/>
          <w:lang w:bidi="ar-SA"/>
        </w:rPr>
        <w:t>•</w:t>
      </w:r>
      <w:r w:rsidRPr="007E0577">
        <w:rPr>
          <w:rFonts w:eastAsia="Times New Roman" w:cs="Times New Roman"/>
          <w:color w:val="7030A0"/>
          <w:lang w:bidi="ar-SA"/>
        </w:rPr>
        <w:tab/>
        <w:t>Monday, July 1, 2024 – FEH for Next Academic Year Finalized and Posted by Office of Faculty Affairs</w:t>
      </w:r>
    </w:p>
    <w:p w14:paraId="765A66CB" w14:textId="77777777" w:rsidR="0028161B" w:rsidRDefault="0028161B" w:rsidP="0028161B">
      <w:pPr>
        <w:widowControl/>
        <w:shd w:val="clear" w:color="auto" w:fill="FFFFFF"/>
        <w:autoSpaceDE/>
        <w:autoSpaceDN/>
        <w:outlineLvl w:val="2"/>
        <w:rPr>
          <w:rFonts w:eastAsia="Times New Roman" w:cs="Times New Roman"/>
          <w:lang w:bidi="ar-SA"/>
        </w:rPr>
      </w:pPr>
    </w:p>
    <w:p w14:paraId="052666B2" w14:textId="77777777" w:rsidR="0028161B" w:rsidRPr="00B2722D" w:rsidRDefault="0028161B" w:rsidP="0028161B">
      <w:pPr>
        <w:widowControl/>
        <w:shd w:val="clear" w:color="auto" w:fill="FFFFFF"/>
        <w:autoSpaceDE/>
        <w:autoSpaceDN/>
        <w:outlineLvl w:val="2"/>
        <w:rPr>
          <w:rFonts w:eastAsia="Times New Roman" w:cs="Times New Roman"/>
          <w:b/>
          <w:bCs/>
          <w:lang w:bidi="ar-SA"/>
        </w:rPr>
      </w:pPr>
      <w:r w:rsidRPr="00B2722D">
        <w:rPr>
          <w:rFonts w:eastAsia="Times New Roman" w:cs="Times New Roman"/>
          <w:b/>
          <w:bCs/>
          <w:lang w:bidi="ar-SA"/>
        </w:rPr>
        <w:t>University Policy Advisory Committee</w:t>
      </w:r>
    </w:p>
    <w:p w14:paraId="2D3E7256" w14:textId="77777777" w:rsidR="0028161B" w:rsidRPr="004079F8" w:rsidRDefault="0028161B" w:rsidP="0028161B">
      <w:pPr>
        <w:widowControl/>
        <w:numPr>
          <w:ilvl w:val="0"/>
          <w:numId w:val="7"/>
        </w:numPr>
        <w:shd w:val="clear" w:color="auto" w:fill="FFFFFF"/>
        <w:autoSpaceDE/>
        <w:autoSpaceDN/>
        <w:rPr>
          <w:rFonts w:eastAsia="Times New Roman" w:cs="Times New Roman"/>
          <w:lang w:bidi="ar-SA"/>
        </w:rPr>
      </w:pPr>
      <w:r w:rsidRPr="001A1520">
        <w:rPr>
          <w:rFonts w:eastAsia="Times New Roman" w:cs="Times New Roman"/>
          <w:lang w:bidi="ar-SA"/>
        </w:rPr>
        <w:t>Jacob Welch</w:t>
      </w:r>
    </w:p>
    <w:p w14:paraId="4FB52582" w14:textId="77777777" w:rsidR="0028161B" w:rsidRPr="00B2722D" w:rsidRDefault="0028161B" w:rsidP="0028161B">
      <w:pPr>
        <w:widowControl/>
        <w:shd w:val="clear" w:color="auto" w:fill="FFFFFF"/>
        <w:autoSpaceDE/>
        <w:autoSpaceDN/>
        <w:outlineLvl w:val="2"/>
        <w:rPr>
          <w:rFonts w:eastAsia="Times New Roman" w:cs="Times New Roman"/>
          <w:b/>
          <w:bCs/>
          <w:lang w:bidi="ar-SA"/>
        </w:rPr>
      </w:pPr>
      <w:r w:rsidRPr="00B2722D">
        <w:rPr>
          <w:rFonts w:eastAsia="Times New Roman" w:cs="Times New Roman"/>
          <w:b/>
          <w:bCs/>
          <w:lang w:bidi="ar-SA"/>
        </w:rPr>
        <w:t>Faculty Senate Academic Policies Committee</w:t>
      </w:r>
    </w:p>
    <w:p w14:paraId="736CC504" w14:textId="77777777" w:rsidR="0028161B" w:rsidRPr="004079F8" w:rsidRDefault="0028161B" w:rsidP="0028161B">
      <w:pPr>
        <w:widowControl/>
        <w:numPr>
          <w:ilvl w:val="0"/>
          <w:numId w:val="8"/>
        </w:numPr>
        <w:shd w:val="clear" w:color="auto" w:fill="FFFFFF"/>
        <w:autoSpaceDE/>
        <w:autoSpaceDN/>
        <w:rPr>
          <w:rFonts w:eastAsia="Times New Roman" w:cs="Times New Roman"/>
          <w:lang w:bidi="ar-SA"/>
        </w:rPr>
      </w:pPr>
      <w:r w:rsidRPr="001A1520">
        <w:rPr>
          <w:rFonts w:eastAsia="Times New Roman" w:cs="Times New Roman"/>
          <w:lang w:bidi="ar-SA"/>
        </w:rPr>
        <w:t>Chris Jennings</w:t>
      </w:r>
    </w:p>
    <w:p w14:paraId="2ECF0DA9" w14:textId="77777777" w:rsidR="0028161B" w:rsidRDefault="0028161B" w:rsidP="0028161B">
      <w:pPr>
        <w:widowControl/>
        <w:shd w:val="clear" w:color="auto" w:fill="FFFFFF"/>
        <w:autoSpaceDE/>
        <w:autoSpaceDN/>
        <w:outlineLvl w:val="2"/>
        <w:rPr>
          <w:rFonts w:eastAsia="Times New Roman" w:cs="Times New Roman"/>
          <w:b/>
          <w:bCs/>
          <w:lang w:bidi="ar-SA"/>
        </w:rPr>
      </w:pPr>
      <w:r w:rsidRPr="008F2E85">
        <w:rPr>
          <w:rFonts w:eastAsia="Times New Roman" w:cs="Times New Roman"/>
          <w:b/>
          <w:bCs/>
          <w:lang w:bidi="ar-SA"/>
        </w:rPr>
        <w:t>•</w:t>
      </w:r>
      <w:r w:rsidRPr="008F2E85">
        <w:rPr>
          <w:rFonts w:eastAsia="Times New Roman" w:cs="Times New Roman"/>
          <w:b/>
          <w:bCs/>
          <w:lang w:bidi="ar-SA"/>
        </w:rPr>
        <w:tab/>
      </w:r>
      <w:r w:rsidRPr="008F2E85">
        <w:rPr>
          <w:rFonts w:eastAsia="Times New Roman" w:cs="Times New Roman"/>
          <w:lang w:bidi="ar-SA"/>
        </w:rPr>
        <w:t xml:space="preserve">"The APC is seeking feedback regarding the attached Attendance Policy Proposal presented to us by the Associate VP for Faculty Affairs, Dr. Catherine </w:t>
      </w:r>
      <w:proofErr w:type="spellStart"/>
      <w:r w:rsidRPr="008F2E85">
        <w:rPr>
          <w:rFonts w:eastAsia="Times New Roman" w:cs="Times New Roman"/>
          <w:lang w:bidi="ar-SA"/>
        </w:rPr>
        <w:t>Kleier</w:t>
      </w:r>
      <w:proofErr w:type="spellEnd"/>
      <w:r w:rsidRPr="008F2E85">
        <w:rPr>
          <w:rFonts w:eastAsia="Times New Roman" w:cs="Times New Roman"/>
          <w:lang w:bidi="ar-SA"/>
        </w:rPr>
        <w:t>. After you review, please provide your initial thoughts regarding what will work well in this proposal, any roadblocks in the proposal, and any other suggestions for this proposed policy. Thank you! Chris (</w:t>
      </w:r>
      <w:hyperlink r:id="rId13" w:history="1">
        <w:r w:rsidRPr="008F2E85">
          <w:rPr>
            <w:rStyle w:val="Hyperlink"/>
            <w:rFonts w:eastAsia="Times New Roman" w:cs="Times New Roman"/>
            <w:lang w:bidi="ar-SA"/>
          </w:rPr>
          <w:t>jenninct@msudenver.edu</w:t>
        </w:r>
      </w:hyperlink>
      <w:r w:rsidRPr="008F2E85">
        <w:rPr>
          <w:rFonts w:eastAsia="Times New Roman" w:cs="Times New Roman"/>
          <w:lang w:bidi="ar-SA"/>
        </w:rPr>
        <w:t>)"</w:t>
      </w:r>
    </w:p>
    <w:p w14:paraId="584BD2C0" w14:textId="77777777" w:rsidR="0028161B" w:rsidRDefault="0028161B" w:rsidP="0028161B">
      <w:pPr>
        <w:widowControl/>
        <w:shd w:val="clear" w:color="auto" w:fill="FFFFFF"/>
        <w:autoSpaceDE/>
        <w:autoSpaceDN/>
        <w:outlineLvl w:val="2"/>
        <w:rPr>
          <w:rFonts w:eastAsia="Times New Roman" w:cs="Times New Roman"/>
          <w:b/>
          <w:bCs/>
          <w:lang w:bidi="ar-SA"/>
        </w:rPr>
      </w:pPr>
    </w:p>
    <w:p w14:paraId="6FE0FF17" w14:textId="77777777" w:rsidR="0028161B" w:rsidRPr="00B2722D" w:rsidRDefault="0028161B" w:rsidP="0028161B">
      <w:pPr>
        <w:widowControl/>
        <w:shd w:val="clear" w:color="auto" w:fill="FFFFFF"/>
        <w:autoSpaceDE/>
        <w:autoSpaceDN/>
        <w:outlineLvl w:val="2"/>
        <w:rPr>
          <w:rFonts w:eastAsia="Times New Roman" w:cs="Times New Roman"/>
          <w:b/>
          <w:bCs/>
          <w:lang w:bidi="ar-SA"/>
        </w:rPr>
      </w:pPr>
      <w:r w:rsidRPr="00B2722D">
        <w:rPr>
          <w:rFonts w:eastAsia="Times New Roman" w:cs="Times New Roman"/>
          <w:b/>
          <w:bCs/>
          <w:lang w:bidi="ar-SA"/>
        </w:rPr>
        <w:t>Data Integrity Governance Team (</w:t>
      </w:r>
      <w:proofErr w:type="spellStart"/>
      <w:r w:rsidRPr="00B2722D">
        <w:rPr>
          <w:rFonts w:eastAsia="Times New Roman" w:cs="Times New Roman"/>
          <w:b/>
          <w:bCs/>
          <w:lang w:bidi="ar-SA"/>
        </w:rPr>
        <w:t>DIGiT</w:t>
      </w:r>
      <w:proofErr w:type="spellEnd"/>
      <w:r w:rsidRPr="00B2722D">
        <w:rPr>
          <w:rFonts w:eastAsia="Times New Roman" w:cs="Times New Roman"/>
          <w:b/>
          <w:bCs/>
          <w:lang w:bidi="ar-SA"/>
        </w:rPr>
        <w:t>)</w:t>
      </w:r>
    </w:p>
    <w:p w14:paraId="25A7126A" w14:textId="77777777" w:rsidR="0028161B" w:rsidRPr="004079F8" w:rsidRDefault="0028161B" w:rsidP="0028161B">
      <w:pPr>
        <w:widowControl/>
        <w:numPr>
          <w:ilvl w:val="0"/>
          <w:numId w:val="9"/>
        </w:numPr>
        <w:shd w:val="clear" w:color="auto" w:fill="FFFFFF"/>
        <w:autoSpaceDE/>
        <w:autoSpaceDN/>
        <w:rPr>
          <w:rFonts w:eastAsia="Times New Roman" w:cs="Times New Roman"/>
          <w:lang w:bidi="ar-SA"/>
        </w:rPr>
      </w:pPr>
      <w:r w:rsidRPr="001A1520">
        <w:rPr>
          <w:rFonts w:eastAsia="Times New Roman" w:cs="Times New Roman"/>
          <w:lang w:bidi="ar-SA"/>
        </w:rPr>
        <w:t>Andrew Bonham</w:t>
      </w:r>
    </w:p>
    <w:p w14:paraId="157A2621" w14:textId="77777777" w:rsidR="0028161B" w:rsidRPr="00B2722D" w:rsidRDefault="0028161B" w:rsidP="0028161B">
      <w:pPr>
        <w:widowControl/>
        <w:shd w:val="clear" w:color="auto" w:fill="FFFFFF"/>
        <w:autoSpaceDE/>
        <w:autoSpaceDN/>
        <w:outlineLvl w:val="2"/>
        <w:rPr>
          <w:rFonts w:eastAsia="Times New Roman" w:cs="Times New Roman"/>
          <w:b/>
          <w:bCs/>
          <w:lang w:bidi="ar-SA"/>
        </w:rPr>
      </w:pPr>
      <w:r w:rsidRPr="00B2722D">
        <w:rPr>
          <w:rFonts w:eastAsia="Times New Roman" w:cs="Times New Roman"/>
          <w:b/>
          <w:bCs/>
          <w:lang w:bidi="ar-SA"/>
        </w:rPr>
        <w:t>Faculty Diversity Task Force</w:t>
      </w:r>
    </w:p>
    <w:p w14:paraId="0A158D9E" w14:textId="77777777" w:rsidR="0028161B" w:rsidRPr="004079F8" w:rsidRDefault="0028161B" w:rsidP="0028161B">
      <w:pPr>
        <w:widowControl/>
        <w:numPr>
          <w:ilvl w:val="0"/>
          <w:numId w:val="10"/>
        </w:numPr>
        <w:shd w:val="clear" w:color="auto" w:fill="FFFFFF"/>
        <w:autoSpaceDE/>
        <w:autoSpaceDN/>
        <w:rPr>
          <w:rFonts w:eastAsia="Times New Roman" w:cs="Times New Roman"/>
          <w:lang w:bidi="ar-SA"/>
        </w:rPr>
      </w:pPr>
      <w:r w:rsidRPr="001A1520">
        <w:rPr>
          <w:rFonts w:eastAsia="Times New Roman" w:cs="Times New Roman"/>
          <w:lang w:bidi="ar-SA"/>
        </w:rPr>
        <w:t>Katia Campbell</w:t>
      </w:r>
      <w:r>
        <w:rPr>
          <w:rFonts w:eastAsia="Times New Roman" w:cs="Times New Roman"/>
          <w:lang w:bidi="ar-SA"/>
        </w:rPr>
        <w:t xml:space="preserve"> &amp; </w:t>
      </w:r>
      <w:proofErr w:type="spellStart"/>
      <w:r>
        <w:rPr>
          <w:rFonts w:eastAsia="Times New Roman" w:cs="Times New Roman"/>
          <w:lang w:bidi="ar-SA"/>
        </w:rPr>
        <w:t>Chalane</w:t>
      </w:r>
      <w:proofErr w:type="spellEnd"/>
      <w:r>
        <w:rPr>
          <w:rFonts w:eastAsia="Times New Roman" w:cs="Times New Roman"/>
          <w:lang w:bidi="ar-SA"/>
        </w:rPr>
        <w:t xml:space="preserve"> </w:t>
      </w:r>
      <w:proofErr w:type="spellStart"/>
      <w:r>
        <w:rPr>
          <w:rFonts w:eastAsia="Times New Roman" w:cs="Times New Roman"/>
          <w:lang w:bidi="ar-SA"/>
        </w:rPr>
        <w:t>LaChuga</w:t>
      </w:r>
      <w:proofErr w:type="spellEnd"/>
    </w:p>
    <w:p w14:paraId="77E6A0C4" w14:textId="77777777" w:rsidR="0028161B" w:rsidRPr="001A1520" w:rsidRDefault="0028161B" w:rsidP="0028161B">
      <w:pPr>
        <w:widowControl/>
        <w:shd w:val="clear" w:color="auto" w:fill="FFFFFF"/>
        <w:autoSpaceDE/>
        <w:autoSpaceDN/>
        <w:outlineLvl w:val="2"/>
        <w:rPr>
          <w:rFonts w:eastAsia="Times New Roman" w:cs="Times New Roman"/>
          <w:lang w:bidi="ar-SA"/>
        </w:rPr>
      </w:pPr>
      <w:r w:rsidRPr="001A1520">
        <w:rPr>
          <w:rFonts w:eastAsia="Times New Roman" w:cs="Times New Roman"/>
          <w:lang w:bidi="ar-SA"/>
        </w:rPr>
        <w:t>Transfer Pathways Committee</w:t>
      </w:r>
    </w:p>
    <w:p w14:paraId="65B26C26" w14:textId="77777777" w:rsidR="0028161B" w:rsidRPr="004079F8" w:rsidRDefault="0028161B" w:rsidP="0028161B">
      <w:pPr>
        <w:widowControl/>
        <w:numPr>
          <w:ilvl w:val="0"/>
          <w:numId w:val="11"/>
        </w:numPr>
        <w:shd w:val="clear" w:color="auto" w:fill="FFFFFF"/>
        <w:autoSpaceDE/>
        <w:autoSpaceDN/>
        <w:rPr>
          <w:rFonts w:eastAsia="Times New Roman" w:cs="Times New Roman"/>
          <w:lang w:bidi="ar-SA"/>
        </w:rPr>
      </w:pPr>
      <w:r w:rsidRPr="001A1520">
        <w:rPr>
          <w:rFonts w:eastAsia="Times New Roman" w:cs="Times New Roman"/>
          <w:lang w:bidi="ar-SA"/>
        </w:rPr>
        <w:t>Vacant</w:t>
      </w:r>
    </w:p>
    <w:p w14:paraId="08EBCBD8" w14:textId="77777777" w:rsidR="0028161B" w:rsidRPr="001A1520" w:rsidRDefault="0028161B" w:rsidP="0028161B">
      <w:pPr>
        <w:widowControl/>
        <w:shd w:val="clear" w:color="auto" w:fill="FFFFFF"/>
        <w:autoSpaceDE/>
        <w:autoSpaceDN/>
        <w:outlineLvl w:val="2"/>
        <w:rPr>
          <w:rFonts w:eastAsia="Times New Roman" w:cs="Times New Roman"/>
          <w:lang w:bidi="ar-SA"/>
        </w:rPr>
      </w:pPr>
      <w:r w:rsidRPr="001A1520">
        <w:rPr>
          <w:rFonts w:eastAsia="Times New Roman" w:cs="Times New Roman"/>
          <w:lang w:bidi="ar-SA"/>
        </w:rPr>
        <w:t>Graduate Council</w:t>
      </w:r>
    </w:p>
    <w:p w14:paraId="58F7CF5F" w14:textId="77777777" w:rsidR="0028161B" w:rsidRPr="004079F8" w:rsidRDefault="0028161B" w:rsidP="0028161B">
      <w:pPr>
        <w:pStyle w:val="ListParagraph"/>
        <w:widowControl/>
        <w:numPr>
          <w:ilvl w:val="0"/>
          <w:numId w:val="14"/>
        </w:numPr>
        <w:shd w:val="clear" w:color="auto" w:fill="FFFFFF"/>
        <w:autoSpaceDE/>
        <w:autoSpaceDN/>
        <w:outlineLvl w:val="2"/>
        <w:rPr>
          <w:rFonts w:eastAsia="Times New Roman" w:cs="Times New Roman"/>
          <w:lang w:bidi="ar-SA"/>
        </w:rPr>
      </w:pPr>
      <w:r w:rsidRPr="001A1520">
        <w:rPr>
          <w:rFonts w:eastAsia="Times New Roman" w:cs="Times New Roman"/>
          <w:lang w:bidi="ar-SA"/>
        </w:rPr>
        <w:t>Andreas Mueller</w:t>
      </w:r>
    </w:p>
    <w:p w14:paraId="35DB484D" w14:textId="77777777" w:rsidR="0028161B" w:rsidRPr="001A1520" w:rsidRDefault="0028161B" w:rsidP="0028161B">
      <w:pPr>
        <w:widowControl/>
        <w:shd w:val="clear" w:color="auto" w:fill="FFFFFF"/>
        <w:autoSpaceDE/>
        <w:autoSpaceDN/>
        <w:outlineLvl w:val="2"/>
        <w:rPr>
          <w:rFonts w:eastAsia="Times New Roman" w:cs="Times New Roman"/>
          <w:lang w:bidi="ar-SA"/>
        </w:rPr>
      </w:pPr>
      <w:r w:rsidRPr="001A1520">
        <w:rPr>
          <w:rFonts w:eastAsia="Times New Roman" w:cs="Times New Roman"/>
          <w:lang w:bidi="ar-SA"/>
        </w:rPr>
        <w:t>Veteran Military Advisory Council</w:t>
      </w:r>
    </w:p>
    <w:p w14:paraId="3871952E" w14:textId="77777777" w:rsidR="0028161B" w:rsidRPr="001A1520" w:rsidRDefault="0028161B" w:rsidP="0028161B">
      <w:pPr>
        <w:widowControl/>
        <w:numPr>
          <w:ilvl w:val="0"/>
          <w:numId w:val="12"/>
        </w:numPr>
        <w:shd w:val="clear" w:color="auto" w:fill="FFFFFF"/>
        <w:autoSpaceDE/>
        <w:autoSpaceDN/>
        <w:rPr>
          <w:rFonts w:eastAsia="Times New Roman" w:cs="Times New Roman"/>
          <w:lang w:bidi="ar-SA"/>
        </w:rPr>
      </w:pPr>
      <w:r w:rsidRPr="001A1520">
        <w:rPr>
          <w:rFonts w:eastAsia="Times New Roman" w:cs="Times New Roman"/>
          <w:lang w:bidi="ar-SA"/>
        </w:rPr>
        <w:t xml:space="preserve">Rachel </w:t>
      </w:r>
      <w:proofErr w:type="spellStart"/>
      <w:r w:rsidRPr="001A1520">
        <w:rPr>
          <w:rFonts w:eastAsia="Times New Roman" w:cs="Times New Roman"/>
          <w:lang w:bidi="ar-SA"/>
        </w:rPr>
        <w:t>Sinley</w:t>
      </w:r>
      <w:proofErr w:type="spellEnd"/>
    </w:p>
    <w:p w14:paraId="7874CC11" w14:textId="77777777" w:rsidR="0028161B" w:rsidRPr="001A1520" w:rsidRDefault="0028161B" w:rsidP="0028161B">
      <w:pPr>
        <w:widowControl/>
        <w:numPr>
          <w:ilvl w:val="0"/>
          <w:numId w:val="12"/>
        </w:numPr>
        <w:shd w:val="clear" w:color="auto" w:fill="FFFFFF"/>
        <w:autoSpaceDE/>
        <w:autoSpaceDN/>
        <w:rPr>
          <w:rFonts w:eastAsia="Times New Roman" w:cs="Times New Roman"/>
          <w:lang w:bidi="ar-SA"/>
        </w:rPr>
      </w:pPr>
      <w:r w:rsidRPr="001A1520">
        <w:rPr>
          <w:rFonts w:eastAsia="Times New Roman" w:cs="Times New Roman"/>
          <w:lang w:bidi="ar-SA"/>
        </w:rPr>
        <w:t>Eric Olsen</w:t>
      </w:r>
    </w:p>
    <w:p w14:paraId="55C8402D" w14:textId="77777777" w:rsidR="00281296" w:rsidRDefault="0028161B" w:rsidP="00BA170C">
      <w:pPr>
        <w:widowControl/>
        <w:numPr>
          <w:ilvl w:val="0"/>
          <w:numId w:val="12"/>
        </w:numPr>
        <w:shd w:val="clear" w:color="auto" w:fill="FFFFFF"/>
        <w:autoSpaceDE/>
        <w:autoSpaceDN/>
        <w:rPr>
          <w:rFonts w:eastAsia="Times New Roman" w:cs="Times New Roman"/>
          <w:sz w:val="24"/>
          <w:szCs w:val="24"/>
          <w:lang w:bidi="ar-SA"/>
        </w:rPr>
      </w:pPr>
      <w:r w:rsidRPr="001A1520">
        <w:rPr>
          <w:rFonts w:eastAsia="Times New Roman" w:cs="Times New Roman"/>
          <w:lang w:bidi="ar-SA"/>
        </w:rPr>
        <w:t>Chris Jennings</w:t>
      </w:r>
    </w:p>
    <w:p w14:paraId="5D1BFE18" w14:textId="77777777" w:rsidR="00A6031B" w:rsidRDefault="00A6031B" w:rsidP="00A6031B">
      <w:pPr>
        <w:widowControl/>
        <w:autoSpaceDE/>
        <w:autoSpaceDN/>
        <w:rPr>
          <w:rFonts w:eastAsia="Times New Roman" w:cs="Times New Roman"/>
          <w:b/>
          <w:bCs/>
          <w:sz w:val="24"/>
          <w:szCs w:val="24"/>
          <w:lang w:bidi="ar-SA"/>
        </w:rPr>
      </w:pPr>
      <w:r>
        <w:rPr>
          <w:rFonts w:eastAsia="Times New Roman" w:cs="Times New Roman"/>
          <w:b/>
          <w:bCs/>
          <w:sz w:val="24"/>
          <w:szCs w:val="24"/>
          <w:lang w:bidi="ar-SA"/>
        </w:rPr>
        <w:lastRenderedPageBreak/>
        <w:t>Guests:</w:t>
      </w:r>
    </w:p>
    <w:p w14:paraId="15EFCA3E" w14:textId="77777777" w:rsidR="00A6031B" w:rsidRDefault="00A6031B" w:rsidP="00A6031B">
      <w:pPr>
        <w:widowControl/>
        <w:autoSpaceDE/>
        <w:autoSpaceDN/>
        <w:rPr>
          <w:rFonts w:eastAsia="Times New Roman" w:cs="Times New Roman"/>
          <w:sz w:val="24"/>
          <w:szCs w:val="24"/>
          <w:lang w:bidi="ar-SA"/>
        </w:rPr>
      </w:pPr>
      <w:r w:rsidRPr="00120833">
        <w:rPr>
          <w:rFonts w:eastAsia="Times New Roman" w:cs="Times New Roman"/>
          <w:sz w:val="24"/>
          <w:szCs w:val="24"/>
          <w:lang w:bidi="ar-SA"/>
        </w:rPr>
        <w:t>Sam Jay</w:t>
      </w:r>
    </w:p>
    <w:p w14:paraId="1D7632D0" w14:textId="77777777" w:rsidR="00361ED4" w:rsidRPr="00361ED4" w:rsidRDefault="00361ED4" w:rsidP="00361ED4">
      <w:pPr>
        <w:widowControl/>
        <w:autoSpaceDE/>
        <w:autoSpaceDN/>
        <w:rPr>
          <w:rFonts w:eastAsia="Times New Roman" w:cs="Times New Roman"/>
          <w:sz w:val="24"/>
          <w:szCs w:val="24"/>
          <w:lang w:bidi="ar-SA"/>
        </w:rPr>
      </w:pPr>
      <w:r w:rsidRPr="00361ED4">
        <w:rPr>
          <w:rFonts w:eastAsia="Times New Roman" w:cs="Times New Roman"/>
          <w:sz w:val="24"/>
          <w:szCs w:val="24"/>
          <w:lang w:bidi="ar-SA"/>
        </w:rPr>
        <w:t xml:space="preserve">Cath </w:t>
      </w:r>
      <w:proofErr w:type="spellStart"/>
      <w:r w:rsidRPr="00361ED4">
        <w:rPr>
          <w:rFonts w:eastAsia="Times New Roman" w:cs="Times New Roman"/>
          <w:sz w:val="24"/>
          <w:szCs w:val="24"/>
          <w:lang w:bidi="ar-SA"/>
        </w:rPr>
        <w:t>Kleir</w:t>
      </w:r>
      <w:proofErr w:type="spellEnd"/>
    </w:p>
    <w:p w14:paraId="5A88213D" w14:textId="77777777" w:rsidR="00361ED4" w:rsidRPr="00361ED4" w:rsidRDefault="00361ED4" w:rsidP="00361ED4">
      <w:pPr>
        <w:widowControl/>
        <w:autoSpaceDE/>
        <w:autoSpaceDN/>
        <w:rPr>
          <w:rFonts w:eastAsia="Times New Roman" w:cs="Times New Roman"/>
          <w:sz w:val="24"/>
          <w:szCs w:val="24"/>
        </w:rPr>
      </w:pPr>
      <w:r w:rsidRPr="00361ED4">
        <w:rPr>
          <w:rFonts w:eastAsia="Times New Roman" w:cs="Times New Roman"/>
          <w:sz w:val="24"/>
          <w:szCs w:val="24"/>
        </w:rPr>
        <w:t xml:space="preserve">Laura </w:t>
      </w:r>
      <w:proofErr w:type="spellStart"/>
      <w:r w:rsidRPr="00361ED4">
        <w:rPr>
          <w:rFonts w:eastAsia="Times New Roman" w:cs="Times New Roman"/>
          <w:sz w:val="24"/>
          <w:szCs w:val="24"/>
        </w:rPr>
        <w:t>Niesen</w:t>
      </w:r>
      <w:proofErr w:type="spellEnd"/>
      <w:r w:rsidRPr="00361ED4">
        <w:rPr>
          <w:rFonts w:eastAsia="Times New Roman" w:cs="Times New Roman"/>
          <w:sz w:val="24"/>
          <w:szCs w:val="24"/>
        </w:rPr>
        <w:t xml:space="preserve"> de </w:t>
      </w:r>
      <w:proofErr w:type="spellStart"/>
      <w:r w:rsidRPr="00361ED4">
        <w:rPr>
          <w:rFonts w:eastAsia="Times New Roman" w:cs="Times New Roman"/>
          <w:sz w:val="24"/>
          <w:szCs w:val="24"/>
        </w:rPr>
        <w:t>Abruña</w:t>
      </w:r>
      <w:proofErr w:type="spellEnd"/>
    </w:p>
    <w:p w14:paraId="33700C89" w14:textId="77777777" w:rsidR="00361ED4" w:rsidRPr="00361ED4" w:rsidRDefault="00361ED4" w:rsidP="00361ED4">
      <w:pPr>
        <w:widowControl/>
        <w:autoSpaceDE/>
        <w:autoSpaceDN/>
        <w:rPr>
          <w:rFonts w:eastAsia="Times New Roman" w:cs="Times New Roman"/>
          <w:sz w:val="24"/>
          <w:szCs w:val="24"/>
        </w:rPr>
      </w:pPr>
      <w:r w:rsidRPr="00361ED4">
        <w:rPr>
          <w:rFonts w:eastAsia="Times New Roman" w:cs="Times New Roman"/>
          <w:sz w:val="24"/>
          <w:szCs w:val="24"/>
        </w:rPr>
        <w:t>Sam Jay</w:t>
      </w:r>
    </w:p>
    <w:p w14:paraId="6C9DA268" w14:textId="77777777" w:rsidR="00361ED4" w:rsidRPr="00361ED4" w:rsidRDefault="00361ED4" w:rsidP="00361ED4">
      <w:pPr>
        <w:widowControl/>
        <w:autoSpaceDE/>
        <w:autoSpaceDN/>
        <w:rPr>
          <w:rFonts w:eastAsia="Times New Roman" w:cs="Times New Roman"/>
          <w:sz w:val="24"/>
          <w:szCs w:val="24"/>
        </w:rPr>
      </w:pPr>
      <w:r w:rsidRPr="00361ED4">
        <w:rPr>
          <w:rFonts w:eastAsia="Times New Roman" w:cs="Times New Roman"/>
          <w:sz w:val="24"/>
          <w:szCs w:val="24"/>
        </w:rPr>
        <w:t>Denny Palacios</w:t>
      </w:r>
    </w:p>
    <w:p w14:paraId="766C6A49" w14:textId="77777777" w:rsidR="00361ED4" w:rsidRPr="00361ED4" w:rsidRDefault="00361ED4" w:rsidP="00361ED4">
      <w:pPr>
        <w:widowControl/>
        <w:autoSpaceDE/>
        <w:autoSpaceDN/>
        <w:rPr>
          <w:rFonts w:eastAsia="Times New Roman" w:cs="Times New Roman"/>
          <w:sz w:val="24"/>
          <w:szCs w:val="24"/>
        </w:rPr>
      </w:pPr>
      <w:r w:rsidRPr="00361ED4">
        <w:rPr>
          <w:rFonts w:eastAsia="Times New Roman" w:cs="Times New Roman"/>
          <w:sz w:val="24"/>
          <w:szCs w:val="24"/>
        </w:rPr>
        <w:t>James Mejia</w:t>
      </w:r>
    </w:p>
    <w:p w14:paraId="38367220" w14:textId="77777777" w:rsidR="00361ED4" w:rsidRPr="00361ED4" w:rsidRDefault="00361ED4" w:rsidP="00361ED4">
      <w:pPr>
        <w:widowControl/>
        <w:autoSpaceDE/>
        <w:autoSpaceDN/>
        <w:rPr>
          <w:rFonts w:eastAsia="Times New Roman" w:cs="Times New Roman"/>
          <w:sz w:val="24"/>
          <w:szCs w:val="24"/>
        </w:rPr>
      </w:pPr>
      <w:r w:rsidRPr="00361ED4">
        <w:rPr>
          <w:rFonts w:eastAsia="Times New Roman" w:cs="Times New Roman"/>
          <w:sz w:val="24"/>
          <w:szCs w:val="24"/>
        </w:rPr>
        <w:t>Meredith Jeffers</w:t>
      </w:r>
    </w:p>
    <w:p w14:paraId="1BC4F5FE" w14:textId="7A65F408" w:rsidR="00361ED4" w:rsidRPr="00361ED4" w:rsidRDefault="00361ED4" w:rsidP="00361ED4">
      <w:pPr>
        <w:widowControl/>
        <w:autoSpaceDE/>
        <w:autoSpaceDN/>
        <w:rPr>
          <w:rFonts w:eastAsia="Times New Roman" w:cs="Times New Roman"/>
          <w:sz w:val="24"/>
          <w:szCs w:val="24"/>
        </w:rPr>
      </w:pPr>
      <w:r w:rsidRPr="00361ED4">
        <w:rPr>
          <w:rFonts w:eastAsia="Times New Roman" w:cs="Times New Roman"/>
          <w:sz w:val="24"/>
          <w:szCs w:val="24"/>
        </w:rPr>
        <w:t xml:space="preserve">Devika </w:t>
      </w:r>
      <w:r w:rsidR="00E76BB6" w:rsidRPr="00E76BB6">
        <w:rPr>
          <w:rFonts w:eastAsia="Times New Roman" w:cs="Times New Roman"/>
          <w:sz w:val="24"/>
          <w:szCs w:val="24"/>
        </w:rPr>
        <w:t>Banerji</w:t>
      </w:r>
    </w:p>
    <w:p w14:paraId="6E1DC5DF" w14:textId="55C78941" w:rsidR="00361ED4" w:rsidRPr="00361ED4" w:rsidRDefault="00361ED4" w:rsidP="00361ED4">
      <w:pPr>
        <w:widowControl/>
        <w:autoSpaceDE/>
        <w:autoSpaceDN/>
        <w:rPr>
          <w:rFonts w:eastAsia="Times New Roman" w:cs="Times New Roman"/>
          <w:sz w:val="24"/>
          <w:szCs w:val="24"/>
        </w:rPr>
      </w:pPr>
      <w:r w:rsidRPr="00361ED4">
        <w:rPr>
          <w:rFonts w:eastAsia="Times New Roman" w:cs="Times New Roman"/>
          <w:sz w:val="24"/>
          <w:szCs w:val="24"/>
        </w:rPr>
        <w:t>Buffy</w:t>
      </w:r>
      <w:r>
        <w:rPr>
          <w:rFonts w:eastAsia="Times New Roman" w:cs="Times New Roman"/>
          <w:sz w:val="24"/>
          <w:szCs w:val="24"/>
        </w:rPr>
        <w:t xml:space="preserve"> </w:t>
      </w:r>
      <w:proofErr w:type="spellStart"/>
      <w:r w:rsidR="00E76BB6">
        <w:rPr>
          <w:rFonts w:eastAsia="Times New Roman" w:cs="Times New Roman"/>
          <w:sz w:val="24"/>
          <w:szCs w:val="24"/>
        </w:rPr>
        <w:t>Ribble</w:t>
      </w:r>
      <w:proofErr w:type="spellEnd"/>
    </w:p>
    <w:p w14:paraId="073CE97C" w14:textId="77777777" w:rsidR="00361ED4" w:rsidRPr="00361ED4" w:rsidRDefault="00361ED4" w:rsidP="00361ED4">
      <w:pPr>
        <w:widowControl/>
        <w:autoSpaceDE/>
        <w:autoSpaceDN/>
        <w:rPr>
          <w:rFonts w:eastAsia="Times New Roman" w:cs="Times New Roman"/>
          <w:sz w:val="24"/>
          <w:szCs w:val="24"/>
        </w:rPr>
      </w:pPr>
      <w:r w:rsidRPr="00361ED4">
        <w:rPr>
          <w:rFonts w:eastAsia="Times New Roman" w:cs="Times New Roman"/>
          <w:sz w:val="24"/>
          <w:szCs w:val="24"/>
        </w:rPr>
        <w:t>Chris Bennett</w:t>
      </w:r>
    </w:p>
    <w:p w14:paraId="03A0A79A" w14:textId="77777777" w:rsidR="00361ED4" w:rsidRDefault="00361ED4" w:rsidP="00A6031B">
      <w:pPr>
        <w:widowControl/>
        <w:autoSpaceDE/>
        <w:autoSpaceDN/>
        <w:rPr>
          <w:rFonts w:eastAsia="Times New Roman" w:cs="Times New Roman"/>
          <w:sz w:val="24"/>
          <w:szCs w:val="24"/>
          <w:lang w:bidi="ar-SA"/>
        </w:rPr>
      </w:pPr>
    </w:p>
    <w:p w14:paraId="78C5DAB2" w14:textId="77777777" w:rsidR="00A6031B" w:rsidRPr="00120833" w:rsidRDefault="00A6031B" w:rsidP="00A6031B">
      <w:pPr>
        <w:widowControl/>
        <w:autoSpaceDE/>
        <w:autoSpaceDN/>
        <w:rPr>
          <w:rFonts w:eastAsia="Times New Roman" w:cs="Times New Roman"/>
          <w:b/>
          <w:bCs/>
          <w:sz w:val="24"/>
          <w:szCs w:val="24"/>
          <w:lang w:bidi="ar-SA"/>
        </w:rPr>
      </w:pPr>
      <w:r w:rsidRPr="00120833">
        <w:rPr>
          <w:rFonts w:eastAsia="Times New Roman" w:cs="Times New Roman"/>
          <w:b/>
          <w:bCs/>
          <w:sz w:val="24"/>
          <w:szCs w:val="24"/>
          <w:lang w:bidi="ar-SA"/>
        </w:rPr>
        <w:t>Attendees</w:t>
      </w:r>
      <w:r>
        <w:rPr>
          <w:rFonts w:eastAsia="Times New Roman" w:cs="Times New Roman"/>
          <w:b/>
          <w:bCs/>
          <w:sz w:val="24"/>
          <w:szCs w:val="24"/>
          <w:lang w:bidi="ar-SA"/>
        </w:rPr>
        <w:t>:</w:t>
      </w:r>
    </w:p>
    <w:p w14:paraId="5963D37A"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Andreas Mueller</w:t>
      </w:r>
    </w:p>
    <w:p w14:paraId="65B4D00D" w14:textId="77777777" w:rsidR="00A6031B"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 xml:space="preserve">Greg Clifton </w:t>
      </w:r>
    </w:p>
    <w:p w14:paraId="74B54EA9" w14:textId="77777777" w:rsidR="00A6031B" w:rsidRDefault="00A6031B" w:rsidP="00A6031B">
      <w:pPr>
        <w:widowControl/>
        <w:autoSpaceDE/>
        <w:autoSpaceDN/>
        <w:rPr>
          <w:rFonts w:eastAsia="Times New Roman" w:cs="Times New Roman"/>
          <w:sz w:val="24"/>
          <w:szCs w:val="24"/>
          <w:lang w:bidi="ar-SA"/>
        </w:rPr>
      </w:pPr>
      <w:proofErr w:type="spellStart"/>
      <w:r w:rsidRPr="00A6031B">
        <w:rPr>
          <w:rFonts w:eastAsia="Times New Roman" w:cs="Times New Roman"/>
          <w:sz w:val="24"/>
          <w:szCs w:val="24"/>
          <w:lang w:bidi="ar-SA"/>
        </w:rPr>
        <w:t>Chalane</w:t>
      </w:r>
      <w:proofErr w:type="spellEnd"/>
      <w:r w:rsidRPr="00A6031B">
        <w:rPr>
          <w:rFonts w:eastAsia="Times New Roman" w:cs="Times New Roman"/>
          <w:sz w:val="24"/>
          <w:szCs w:val="24"/>
          <w:lang w:bidi="ar-SA"/>
        </w:rPr>
        <w:t xml:space="preserve"> </w:t>
      </w:r>
      <w:proofErr w:type="spellStart"/>
      <w:r w:rsidRPr="00A6031B">
        <w:rPr>
          <w:rFonts w:eastAsia="Times New Roman" w:cs="Times New Roman"/>
          <w:sz w:val="24"/>
          <w:szCs w:val="24"/>
          <w:lang w:bidi="ar-SA"/>
        </w:rPr>
        <w:t>Lechuga</w:t>
      </w:r>
      <w:proofErr w:type="spellEnd"/>
    </w:p>
    <w:p w14:paraId="35F8C243" w14:textId="43225D42" w:rsidR="008D54FB" w:rsidRPr="00A6031B" w:rsidRDefault="008D54FB" w:rsidP="00A6031B">
      <w:pPr>
        <w:widowControl/>
        <w:autoSpaceDE/>
        <w:autoSpaceDN/>
        <w:rPr>
          <w:rFonts w:eastAsia="Times New Roman" w:cs="Times New Roman"/>
          <w:sz w:val="24"/>
          <w:szCs w:val="24"/>
          <w:lang w:bidi="ar-SA"/>
        </w:rPr>
      </w:pPr>
      <w:r>
        <w:rPr>
          <w:rFonts w:eastAsia="Times New Roman" w:cs="Times New Roman"/>
          <w:sz w:val="24"/>
          <w:szCs w:val="24"/>
          <w:lang w:bidi="ar-SA"/>
        </w:rPr>
        <w:t>Eric Olson</w:t>
      </w:r>
    </w:p>
    <w:p w14:paraId="649E6FAB"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 xml:space="preserve">Lisa Badanes </w:t>
      </w:r>
    </w:p>
    <w:p w14:paraId="2D2ED102"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 xml:space="preserve">Maria </w:t>
      </w:r>
      <w:proofErr w:type="spellStart"/>
      <w:r w:rsidRPr="0083126F">
        <w:rPr>
          <w:rFonts w:eastAsia="Times New Roman" w:cs="Times New Roman"/>
          <w:sz w:val="24"/>
          <w:szCs w:val="24"/>
          <w:lang w:bidi="ar-SA"/>
        </w:rPr>
        <w:t>Akrabova</w:t>
      </w:r>
      <w:proofErr w:type="spellEnd"/>
      <w:r w:rsidRPr="0083126F">
        <w:rPr>
          <w:rFonts w:eastAsia="Times New Roman" w:cs="Times New Roman"/>
          <w:sz w:val="24"/>
          <w:szCs w:val="24"/>
          <w:lang w:bidi="ar-SA"/>
        </w:rPr>
        <w:t xml:space="preserve"> </w:t>
      </w:r>
    </w:p>
    <w:p w14:paraId="7815040D"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 xml:space="preserve">Andrew Bonham </w:t>
      </w:r>
    </w:p>
    <w:p w14:paraId="59496E1E"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 xml:space="preserve">Andrea Borrego </w:t>
      </w:r>
    </w:p>
    <w:p w14:paraId="7112576D"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 xml:space="preserve">Sara Jackson </w:t>
      </w:r>
    </w:p>
    <w:p w14:paraId="67B0EB54"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 xml:space="preserve">Chris Jennings </w:t>
      </w:r>
    </w:p>
    <w:p w14:paraId="0940E3BD"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 xml:space="preserve">Ford Lux </w:t>
      </w:r>
    </w:p>
    <w:p w14:paraId="196D848E"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 xml:space="preserve">Adriana Nieto </w:t>
      </w:r>
    </w:p>
    <w:p w14:paraId="19830C96"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 xml:space="preserve">Rob </w:t>
      </w:r>
      <w:proofErr w:type="spellStart"/>
      <w:r w:rsidRPr="0083126F">
        <w:rPr>
          <w:rFonts w:eastAsia="Times New Roman" w:cs="Times New Roman"/>
          <w:sz w:val="24"/>
          <w:szCs w:val="24"/>
          <w:lang w:bidi="ar-SA"/>
        </w:rPr>
        <w:t>Preuhs</w:t>
      </w:r>
      <w:proofErr w:type="spellEnd"/>
      <w:r w:rsidRPr="0083126F">
        <w:rPr>
          <w:rFonts w:eastAsia="Times New Roman" w:cs="Times New Roman"/>
          <w:sz w:val="24"/>
          <w:szCs w:val="24"/>
          <w:lang w:bidi="ar-SA"/>
        </w:rPr>
        <w:t xml:space="preserve"> </w:t>
      </w:r>
    </w:p>
    <w:p w14:paraId="53869787"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 xml:space="preserve">Jessica Rossi-Katz </w:t>
      </w:r>
    </w:p>
    <w:p w14:paraId="6D70095B"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 xml:space="preserve">Jess </w:t>
      </w:r>
      <w:proofErr w:type="spellStart"/>
      <w:r w:rsidRPr="0083126F">
        <w:rPr>
          <w:rFonts w:eastAsia="Times New Roman" w:cs="Times New Roman"/>
          <w:sz w:val="24"/>
          <w:szCs w:val="24"/>
          <w:lang w:bidi="ar-SA"/>
        </w:rPr>
        <w:t>Retrum</w:t>
      </w:r>
      <w:proofErr w:type="spellEnd"/>
    </w:p>
    <w:p w14:paraId="3FF4624B"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Alex Padilla</w:t>
      </w:r>
    </w:p>
    <w:p w14:paraId="49A8D151"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 xml:space="preserve">Deanne </w:t>
      </w:r>
      <w:proofErr w:type="spellStart"/>
      <w:r w:rsidRPr="0083126F">
        <w:rPr>
          <w:rFonts w:eastAsia="Times New Roman" w:cs="Times New Roman"/>
          <w:sz w:val="24"/>
          <w:szCs w:val="24"/>
          <w:lang w:bidi="ar-SA"/>
        </w:rPr>
        <w:t>Pytlinski</w:t>
      </w:r>
      <w:proofErr w:type="spellEnd"/>
    </w:p>
    <w:p w14:paraId="6C72E7B7"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Jennifer Seeley</w:t>
      </w:r>
    </w:p>
    <w:p w14:paraId="0F3048C6"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Theresa Buxton</w:t>
      </w:r>
    </w:p>
    <w:p w14:paraId="115A480A" w14:textId="77777777" w:rsidR="00A6031B" w:rsidRPr="0083126F" w:rsidRDefault="00A6031B" w:rsidP="00A6031B">
      <w:pPr>
        <w:widowControl/>
        <w:autoSpaceDE/>
        <w:autoSpaceDN/>
        <w:rPr>
          <w:rFonts w:eastAsia="Times New Roman" w:cs="Times New Roman"/>
          <w:sz w:val="24"/>
          <w:szCs w:val="24"/>
          <w:lang w:bidi="ar-SA"/>
        </w:rPr>
      </w:pPr>
      <w:proofErr w:type="spellStart"/>
      <w:r w:rsidRPr="0083126F">
        <w:rPr>
          <w:rFonts w:eastAsia="Times New Roman" w:cs="Times New Roman"/>
          <w:sz w:val="24"/>
          <w:szCs w:val="24"/>
          <w:lang w:bidi="ar-SA"/>
        </w:rPr>
        <w:t>Henc</w:t>
      </w:r>
      <w:proofErr w:type="spellEnd"/>
      <w:r w:rsidRPr="0083126F">
        <w:rPr>
          <w:rFonts w:eastAsia="Times New Roman" w:cs="Times New Roman"/>
          <w:sz w:val="24"/>
          <w:szCs w:val="24"/>
          <w:lang w:bidi="ar-SA"/>
        </w:rPr>
        <w:t xml:space="preserve"> Bouwmeester</w:t>
      </w:r>
    </w:p>
    <w:p w14:paraId="4F8A51AB"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 xml:space="preserve">Ted Shin </w:t>
      </w:r>
    </w:p>
    <w:p w14:paraId="086BE324"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Tricia Hudson-Matthew</w:t>
      </w:r>
    </w:p>
    <w:p w14:paraId="2DF5A3A3"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 xml:space="preserve">Rachel </w:t>
      </w:r>
      <w:proofErr w:type="spellStart"/>
      <w:r w:rsidRPr="0083126F">
        <w:rPr>
          <w:rFonts w:eastAsia="Times New Roman" w:cs="Times New Roman"/>
          <w:sz w:val="24"/>
          <w:szCs w:val="24"/>
          <w:lang w:bidi="ar-SA"/>
        </w:rPr>
        <w:t>Sinley</w:t>
      </w:r>
      <w:proofErr w:type="spellEnd"/>
      <w:r w:rsidRPr="0083126F">
        <w:rPr>
          <w:rFonts w:eastAsia="Times New Roman" w:cs="Times New Roman"/>
          <w:sz w:val="24"/>
          <w:szCs w:val="24"/>
          <w:lang w:bidi="ar-SA"/>
        </w:rPr>
        <w:t xml:space="preserve"> </w:t>
      </w:r>
    </w:p>
    <w:p w14:paraId="43936999"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Abel Moreno</w:t>
      </w:r>
    </w:p>
    <w:p w14:paraId="0946F411" w14:textId="77777777" w:rsidR="00A6031B" w:rsidRPr="0083126F"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 xml:space="preserve">Steve Beaty </w:t>
      </w:r>
    </w:p>
    <w:p w14:paraId="0340259E" w14:textId="77777777" w:rsidR="00A6031B" w:rsidRDefault="00A6031B" w:rsidP="00A6031B">
      <w:pPr>
        <w:widowControl/>
        <w:autoSpaceDE/>
        <w:autoSpaceDN/>
        <w:rPr>
          <w:rFonts w:eastAsia="Times New Roman" w:cs="Times New Roman"/>
          <w:sz w:val="24"/>
          <w:szCs w:val="24"/>
          <w:lang w:bidi="ar-SA"/>
        </w:rPr>
      </w:pPr>
      <w:r w:rsidRPr="0083126F">
        <w:rPr>
          <w:rFonts w:eastAsia="Times New Roman" w:cs="Times New Roman"/>
          <w:sz w:val="24"/>
          <w:szCs w:val="24"/>
          <w:lang w:bidi="ar-SA"/>
        </w:rPr>
        <w:t>Sally Baalbaki-Yassine</w:t>
      </w:r>
    </w:p>
    <w:p w14:paraId="5BF34A2C" w14:textId="00080331" w:rsidR="00E76BB6" w:rsidRDefault="00E76BB6" w:rsidP="00A6031B">
      <w:pPr>
        <w:widowControl/>
        <w:autoSpaceDE/>
        <w:autoSpaceDN/>
        <w:rPr>
          <w:rFonts w:eastAsia="Times New Roman" w:cs="Times New Roman"/>
          <w:sz w:val="24"/>
          <w:szCs w:val="24"/>
          <w:lang w:bidi="ar-SA"/>
        </w:rPr>
      </w:pPr>
      <w:r>
        <w:rPr>
          <w:rFonts w:eastAsia="Times New Roman" w:cs="Times New Roman"/>
          <w:sz w:val="24"/>
          <w:szCs w:val="24"/>
          <w:lang w:bidi="ar-SA"/>
        </w:rPr>
        <w:t xml:space="preserve">Matt </w:t>
      </w:r>
      <w:proofErr w:type="spellStart"/>
      <w:r>
        <w:rPr>
          <w:rFonts w:eastAsia="Times New Roman" w:cs="Times New Roman"/>
          <w:sz w:val="24"/>
          <w:szCs w:val="24"/>
          <w:lang w:bidi="ar-SA"/>
        </w:rPr>
        <w:t>Mackley</w:t>
      </w:r>
      <w:proofErr w:type="spellEnd"/>
    </w:p>
    <w:p w14:paraId="585F3BEA" w14:textId="1631ED83" w:rsidR="00E76BB6" w:rsidRDefault="00D5205C" w:rsidP="00A6031B">
      <w:pPr>
        <w:widowControl/>
        <w:autoSpaceDE/>
        <w:autoSpaceDN/>
        <w:rPr>
          <w:rFonts w:eastAsia="Times New Roman" w:cs="Times New Roman"/>
          <w:sz w:val="24"/>
          <w:szCs w:val="24"/>
          <w:lang w:bidi="ar-SA"/>
        </w:rPr>
      </w:pPr>
      <w:r>
        <w:rPr>
          <w:rFonts w:eastAsia="Times New Roman" w:cs="Times New Roman"/>
          <w:sz w:val="24"/>
          <w:szCs w:val="24"/>
          <w:lang w:bidi="ar-SA"/>
        </w:rPr>
        <w:t xml:space="preserve">Caleb </w:t>
      </w:r>
      <w:proofErr w:type="spellStart"/>
      <w:r>
        <w:rPr>
          <w:rFonts w:eastAsia="Times New Roman" w:cs="Times New Roman"/>
          <w:sz w:val="24"/>
          <w:szCs w:val="24"/>
          <w:lang w:bidi="ar-SA"/>
        </w:rPr>
        <w:t>Cahoe</w:t>
      </w:r>
      <w:proofErr w:type="spellEnd"/>
    </w:p>
    <w:p w14:paraId="627DC6F8" w14:textId="45D0FAFB" w:rsidR="00D5205C" w:rsidRDefault="00D5205C" w:rsidP="00A6031B">
      <w:pPr>
        <w:widowControl/>
        <w:autoSpaceDE/>
        <w:autoSpaceDN/>
        <w:rPr>
          <w:rFonts w:eastAsia="Times New Roman" w:cs="Times New Roman"/>
          <w:sz w:val="24"/>
          <w:szCs w:val="24"/>
          <w:lang w:bidi="ar-SA"/>
        </w:rPr>
      </w:pPr>
      <w:r>
        <w:rPr>
          <w:rFonts w:eastAsia="Times New Roman" w:cs="Times New Roman"/>
          <w:sz w:val="24"/>
          <w:szCs w:val="24"/>
          <w:lang w:bidi="ar-SA"/>
        </w:rPr>
        <w:t>Steve Beaty</w:t>
      </w:r>
    </w:p>
    <w:p w14:paraId="18F5DFE8" w14:textId="0E8AE7AE" w:rsidR="004A2C41" w:rsidRDefault="004A2C41" w:rsidP="00A6031B">
      <w:pPr>
        <w:widowControl/>
        <w:autoSpaceDE/>
        <w:autoSpaceDN/>
        <w:rPr>
          <w:rFonts w:eastAsia="Times New Roman" w:cs="Times New Roman"/>
          <w:sz w:val="24"/>
          <w:szCs w:val="24"/>
          <w:lang w:bidi="ar-SA"/>
        </w:rPr>
      </w:pPr>
      <w:r>
        <w:rPr>
          <w:rFonts w:eastAsia="Times New Roman" w:cs="Times New Roman"/>
          <w:sz w:val="24"/>
          <w:szCs w:val="24"/>
          <w:lang w:bidi="ar-SA"/>
        </w:rPr>
        <w:t>Fred Barlow</w:t>
      </w:r>
    </w:p>
    <w:p w14:paraId="0BBCAD48" w14:textId="23717D8F" w:rsidR="004A2C41" w:rsidRDefault="004A2C41" w:rsidP="00A6031B">
      <w:pPr>
        <w:widowControl/>
        <w:autoSpaceDE/>
        <w:autoSpaceDN/>
        <w:rPr>
          <w:rFonts w:eastAsia="Times New Roman" w:cs="Times New Roman"/>
          <w:sz w:val="24"/>
          <w:szCs w:val="24"/>
          <w:lang w:bidi="ar-SA"/>
        </w:rPr>
      </w:pPr>
      <w:r>
        <w:rPr>
          <w:rFonts w:eastAsia="Times New Roman" w:cs="Times New Roman"/>
          <w:sz w:val="24"/>
          <w:szCs w:val="24"/>
          <w:lang w:bidi="ar-SA"/>
        </w:rPr>
        <w:t xml:space="preserve">Jacob Welch </w:t>
      </w:r>
    </w:p>
    <w:p w14:paraId="673316C5" w14:textId="05930E6E" w:rsidR="007F0355" w:rsidRDefault="007F0355" w:rsidP="00A6031B">
      <w:pPr>
        <w:widowControl/>
        <w:autoSpaceDE/>
        <w:autoSpaceDN/>
        <w:rPr>
          <w:rFonts w:eastAsia="Times New Roman" w:cs="Times New Roman"/>
          <w:sz w:val="24"/>
          <w:szCs w:val="24"/>
          <w:lang w:bidi="ar-SA"/>
        </w:rPr>
      </w:pPr>
      <w:r>
        <w:rPr>
          <w:rFonts w:eastAsia="Times New Roman" w:cs="Times New Roman"/>
          <w:sz w:val="24"/>
          <w:szCs w:val="24"/>
          <w:lang w:bidi="ar-SA"/>
        </w:rPr>
        <w:t>Eric James</w:t>
      </w:r>
    </w:p>
    <w:p w14:paraId="2D8C0AB7" w14:textId="4AE40BDB" w:rsidR="007F0355" w:rsidRPr="0083126F" w:rsidRDefault="007F0355" w:rsidP="00A6031B">
      <w:pPr>
        <w:widowControl/>
        <w:autoSpaceDE/>
        <w:autoSpaceDN/>
        <w:rPr>
          <w:rFonts w:eastAsia="Times New Roman" w:cs="Times New Roman"/>
          <w:sz w:val="24"/>
          <w:szCs w:val="24"/>
          <w:lang w:bidi="ar-SA"/>
        </w:rPr>
      </w:pPr>
      <w:r>
        <w:rPr>
          <w:rFonts w:eastAsia="Times New Roman" w:cs="Times New Roman"/>
          <w:sz w:val="24"/>
          <w:szCs w:val="24"/>
          <w:lang w:bidi="ar-SA"/>
        </w:rPr>
        <w:t xml:space="preserve">Anahi Russo Garrido </w:t>
      </w:r>
    </w:p>
    <w:p w14:paraId="603EC9C5" w14:textId="77777777" w:rsidR="00A6031B" w:rsidRDefault="00A6031B" w:rsidP="00281296">
      <w:pPr>
        <w:widowControl/>
        <w:shd w:val="clear" w:color="auto" w:fill="FFFFFF"/>
        <w:autoSpaceDE/>
        <w:autoSpaceDN/>
        <w:rPr>
          <w:rFonts w:eastAsia="Times New Roman" w:cs="Times New Roman"/>
          <w:b/>
          <w:bCs/>
          <w:sz w:val="20"/>
          <w:szCs w:val="20"/>
          <w:lang w:bidi="ar-SA"/>
        </w:rPr>
      </w:pPr>
    </w:p>
    <w:p w14:paraId="4F729252" w14:textId="77777777" w:rsidR="00E2671A" w:rsidRDefault="00E2671A" w:rsidP="00BA170C">
      <w:pPr>
        <w:rPr>
          <w:rFonts w:eastAsia="Times New Roman" w:cs="Times New Roman"/>
          <w:b/>
          <w:bCs/>
          <w:sz w:val="20"/>
          <w:szCs w:val="20"/>
          <w:lang w:bidi="ar-SA"/>
        </w:rPr>
      </w:pPr>
    </w:p>
    <w:p w14:paraId="1AD25EFA" w14:textId="77777777" w:rsidR="000600A2" w:rsidRPr="001A1520" w:rsidRDefault="000600A2" w:rsidP="000600A2">
      <w:pPr>
        <w:widowControl/>
        <w:autoSpaceDE/>
        <w:autoSpaceDN/>
        <w:rPr>
          <w:rFonts w:eastAsia="Times New Roman" w:cs="Times New Roman"/>
          <w:lang w:bidi="ar-SA"/>
        </w:rPr>
      </w:pPr>
    </w:p>
    <w:p w14:paraId="734C952B" w14:textId="77777777" w:rsidR="000600A2" w:rsidRPr="00C629B8" w:rsidRDefault="000600A2" w:rsidP="003111F0">
      <w:pPr>
        <w:widowControl/>
        <w:shd w:val="clear" w:color="auto" w:fill="FFFFFF"/>
        <w:autoSpaceDE/>
        <w:autoSpaceDN/>
        <w:outlineLvl w:val="1"/>
        <w:rPr>
          <w:rFonts w:eastAsia="Times New Roman" w:cs="Times New Roman"/>
          <w:sz w:val="24"/>
          <w:szCs w:val="24"/>
          <w:lang w:bidi="ar-SA"/>
        </w:rPr>
      </w:pPr>
    </w:p>
    <w:sectPr w:rsidR="000600A2" w:rsidRPr="00C629B8">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D5E5F"/>
    <w:multiLevelType w:val="multilevel"/>
    <w:tmpl w:val="4384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20F39"/>
    <w:multiLevelType w:val="hybridMultilevel"/>
    <w:tmpl w:val="60B2E330"/>
    <w:lvl w:ilvl="0" w:tplc="04090001">
      <w:start w:val="1"/>
      <w:numFmt w:val="bullet"/>
      <w:lvlText w:val=""/>
      <w:lvlJc w:val="left"/>
      <w:pPr>
        <w:ind w:left="830" w:hanging="360"/>
      </w:pPr>
      <w:rPr>
        <w:rFonts w:ascii="Symbol" w:hAnsi="Symbol" w:hint="default"/>
      </w:rPr>
    </w:lvl>
    <w:lvl w:ilvl="1" w:tplc="04090003">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26106ACF"/>
    <w:multiLevelType w:val="hybridMultilevel"/>
    <w:tmpl w:val="18667A10"/>
    <w:lvl w:ilvl="0" w:tplc="3474BFBC">
      <w:start w:val="1"/>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A25A3"/>
    <w:multiLevelType w:val="multilevel"/>
    <w:tmpl w:val="20EA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72C3E"/>
    <w:multiLevelType w:val="hybridMultilevel"/>
    <w:tmpl w:val="6792A630"/>
    <w:lvl w:ilvl="0" w:tplc="0082D17E">
      <w:start w:val="1"/>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A7329"/>
    <w:multiLevelType w:val="multilevel"/>
    <w:tmpl w:val="828E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42A4F"/>
    <w:multiLevelType w:val="hybridMultilevel"/>
    <w:tmpl w:val="14660F74"/>
    <w:lvl w:ilvl="0" w:tplc="0ABE5834">
      <w:numFmt w:val="bullet"/>
      <w:lvlText w:val="-"/>
      <w:lvlJc w:val="left"/>
      <w:pPr>
        <w:ind w:left="1080" w:hanging="360"/>
      </w:pPr>
      <w:rPr>
        <w:rFonts w:ascii="Gill Sans MT" w:eastAsia="Gill Sans MT" w:hAnsi="Gill Sans MT" w:cs="Gill Sans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035942"/>
    <w:multiLevelType w:val="multilevel"/>
    <w:tmpl w:val="DE6A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B3D6E"/>
    <w:multiLevelType w:val="hybridMultilevel"/>
    <w:tmpl w:val="D0C4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CE612A"/>
    <w:multiLevelType w:val="multilevel"/>
    <w:tmpl w:val="9790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F62BBE"/>
    <w:multiLevelType w:val="multilevel"/>
    <w:tmpl w:val="91EA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C3FC7"/>
    <w:multiLevelType w:val="hybridMultilevel"/>
    <w:tmpl w:val="DEF4D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0D4C10"/>
    <w:multiLevelType w:val="multilevel"/>
    <w:tmpl w:val="8EB6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03866"/>
    <w:multiLevelType w:val="hybridMultilevel"/>
    <w:tmpl w:val="D2103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5B7744"/>
    <w:multiLevelType w:val="multilevel"/>
    <w:tmpl w:val="66B2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7B1790"/>
    <w:multiLevelType w:val="multilevel"/>
    <w:tmpl w:val="6D0E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E3347A"/>
    <w:multiLevelType w:val="hybridMultilevel"/>
    <w:tmpl w:val="DD104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C442B"/>
    <w:multiLevelType w:val="hybridMultilevel"/>
    <w:tmpl w:val="D21A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6374245">
    <w:abstractNumId w:val="6"/>
  </w:num>
  <w:num w:numId="2" w16cid:durableId="1034235211">
    <w:abstractNumId w:val="7"/>
  </w:num>
  <w:num w:numId="3" w16cid:durableId="1028217076">
    <w:abstractNumId w:val="8"/>
  </w:num>
  <w:num w:numId="4" w16cid:durableId="1271664756">
    <w:abstractNumId w:val="13"/>
  </w:num>
  <w:num w:numId="5" w16cid:durableId="1161509274">
    <w:abstractNumId w:val="9"/>
  </w:num>
  <w:num w:numId="6" w16cid:durableId="170533736">
    <w:abstractNumId w:val="0"/>
  </w:num>
  <w:num w:numId="7" w16cid:durableId="282082941">
    <w:abstractNumId w:val="10"/>
  </w:num>
  <w:num w:numId="8" w16cid:durableId="1890334627">
    <w:abstractNumId w:val="12"/>
  </w:num>
  <w:num w:numId="9" w16cid:durableId="359742429">
    <w:abstractNumId w:val="14"/>
  </w:num>
  <w:num w:numId="10" w16cid:durableId="1514879494">
    <w:abstractNumId w:val="15"/>
  </w:num>
  <w:num w:numId="11" w16cid:durableId="941374699">
    <w:abstractNumId w:val="3"/>
  </w:num>
  <w:num w:numId="12" w16cid:durableId="1427381632">
    <w:abstractNumId w:val="5"/>
  </w:num>
  <w:num w:numId="13" w16cid:durableId="195890812">
    <w:abstractNumId w:val="11"/>
  </w:num>
  <w:num w:numId="14" w16cid:durableId="1393894067">
    <w:abstractNumId w:val="17"/>
  </w:num>
  <w:num w:numId="15" w16cid:durableId="1568492706">
    <w:abstractNumId w:val="1"/>
  </w:num>
  <w:num w:numId="16" w16cid:durableId="38826167">
    <w:abstractNumId w:val="16"/>
  </w:num>
  <w:num w:numId="17" w16cid:durableId="1138841131">
    <w:abstractNumId w:val="4"/>
  </w:num>
  <w:num w:numId="18" w16cid:durableId="1905096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28"/>
    <w:rsid w:val="00000225"/>
    <w:rsid w:val="000069E2"/>
    <w:rsid w:val="00014707"/>
    <w:rsid w:val="0003103F"/>
    <w:rsid w:val="00041870"/>
    <w:rsid w:val="000500D5"/>
    <w:rsid w:val="00052A7C"/>
    <w:rsid w:val="00053016"/>
    <w:rsid w:val="0005349F"/>
    <w:rsid w:val="0005792A"/>
    <w:rsid w:val="00057FA1"/>
    <w:rsid w:val="000600A2"/>
    <w:rsid w:val="0007245F"/>
    <w:rsid w:val="000801B8"/>
    <w:rsid w:val="00081883"/>
    <w:rsid w:val="00084DE5"/>
    <w:rsid w:val="00087CE1"/>
    <w:rsid w:val="00090A55"/>
    <w:rsid w:val="000B1EAE"/>
    <w:rsid w:val="000B22A5"/>
    <w:rsid w:val="000B4D13"/>
    <w:rsid w:val="000B68BD"/>
    <w:rsid w:val="000C1A83"/>
    <w:rsid w:val="000D576B"/>
    <w:rsid w:val="000D73E3"/>
    <w:rsid w:val="000E0742"/>
    <w:rsid w:val="000F0889"/>
    <w:rsid w:val="00104133"/>
    <w:rsid w:val="00114414"/>
    <w:rsid w:val="00135FB5"/>
    <w:rsid w:val="00164327"/>
    <w:rsid w:val="00181679"/>
    <w:rsid w:val="00186F7B"/>
    <w:rsid w:val="00192BB4"/>
    <w:rsid w:val="00193C76"/>
    <w:rsid w:val="00197EEA"/>
    <w:rsid w:val="001A1520"/>
    <w:rsid w:val="001A3FB5"/>
    <w:rsid w:val="001A4B1A"/>
    <w:rsid w:val="001B1DC6"/>
    <w:rsid w:val="001B1F84"/>
    <w:rsid w:val="001B6781"/>
    <w:rsid w:val="001B7EAA"/>
    <w:rsid w:val="001D1E59"/>
    <w:rsid w:val="00211226"/>
    <w:rsid w:val="002134F5"/>
    <w:rsid w:val="002172B6"/>
    <w:rsid w:val="002256B3"/>
    <w:rsid w:val="00226AC5"/>
    <w:rsid w:val="00234DD3"/>
    <w:rsid w:val="00237631"/>
    <w:rsid w:val="00237EE6"/>
    <w:rsid w:val="00240B68"/>
    <w:rsid w:val="00244189"/>
    <w:rsid w:val="00255F2E"/>
    <w:rsid w:val="002648A2"/>
    <w:rsid w:val="0026506D"/>
    <w:rsid w:val="00271A5B"/>
    <w:rsid w:val="00273DED"/>
    <w:rsid w:val="00281055"/>
    <w:rsid w:val="0028120A"/>
    <w:rsid w:val="00281296"/>
    <w:rsid w:val="0028161B"/>
    <w:rsid w:val="002849E4"/>
    <w:rsid w:val="002A230D"/>
    <w:rsid w:val="002A7450"/>
    <w:rsid w:val="002B6127"/>
    <w:rsid w:val="002C0644"/>
    <w:rsid w:val="002C35EC"/>
    <w:rsid w:val="002E3426"/>
    <w:rsid w:val="002E7130"/>
    <w:rsid w:val="002F7872"/>
    <w:rsid w:val="00303294"/>
    <w:rsid w:val="003111F0"/>
    <w:rsid w:val="00311A4C"/>
    <w:rsid w:val="00315FA6"/>
    <w:rsid w:val="00317517"/>
    <w:rsid w:val="00320AB5"/>
    <w:rsid w:val="0032201C"/>
    <w:rsid w:val="0032642F"/>
    <w:rsid w:val="00327567"/>
    <w:rsid w:val="00334884"/>
    <w:rsid w:val="00335702"/>
    <w:rsid w:val="00342620"/>
    <w:rsid w:val="00343EDC"/>
    <w:rsid w:val="00361ED4"/>
    <w:rsid w:val="00365B6A"/>
    <w:rsid w:val="00371187"/>
    <w:rsid w:val="00374A15"/>
    <w:rsid w:val="003855D9"/>
    <w:rsid w:val="003873CE"/>
    <w:rsid w:val="00387E48"/>
    <w:rsid w:val="003A502E"/>
    <w:rsid w:val="003B2070"/>
    <w:rsid w:val="003B26E7"/>
    <w:rsid w:val="003B58DC"/>
    <w:rsid w:val="003C2343"/>
    <w:rsid w:val="003C4BF1"/>
    <w:rsid w:val="003D1071"/>
    <w:rsid w:val="003E61D4"/>
    <w:rsid w:val="003E7507"/>
    <w:rsid w:val="003F014F"/>
    <w:rsid w:val="003F1FAD"/>
    <w:rsid w:val="004179D6"/>
    <w:rsid w:val="004521F0"/>
    <w:rsid w:val="00461C2F"/>
    <w:rsid w:val="004637AF"/>
    <w:rsid w:val="004652C1"/>
    <w:rsid w:val="004672D1"/>
    <w:rsid w:val="00475675"/>
    <w:rsid w:val="00480E30"/>
    <w:rsid w:val="0048219E"/>
    <w:rsid w:val="00483513"/>
    <w:rsid w:val="004869CF"/>
    <w:rsid w:val="00487FA4"/>
    <w:rsid w:val="004928D2"/>
    <w:rsid w:val="004A2C41"/>
    <w:rsid w:val="004B2728"/>
    <w:rsid w:val="004B6755"/>
    <w:rsid w:val="004B6DEA"/>
    <w:rsid w:val="004B7107"/>
    <w:rsid w:val="004C325B"/>
    <w:rsid w:val="004C4B4A"/>
    <w:rsid w:val="004F5253"/>
    <w:rsid w:val="00501D1A"/>
    <w:rsid w:val="00505332"/>
    <w:rsid w:val="005054A5"/>
    <w:rsid w:val="00507959"/>
    <w:rsid w:val="005237EE"/>
    <w:rsid w:val="005333DE"/>
    <w:rsid w:val="00552C6E"/>
    <w:rsid w:val="00570776"/>
    <w:rsid w:val="00572E08"/>
    <w:rsid w:val="00584F28"/>
    <w:rsid w:val="00591738"/>
    <w:rsid w:val="00592856"/>
    <w:rsid w:val="00592CFE"/>
    <w:rsid w:val="0059559A"/>
    <w:rsid w:val="005A3DC3"/>
    <w:rsid w:val="005A518C"/>
    <w:rsid w:val="005B362F"/>
    <w:rsid w:val="005C5488"/>
    <w:rsid w:val="005D05D7"/>
    <w:rsid w:val="005D663B"/>
    <w:rsid w:val="005E3279"/>
    <w:rsid w:val="005F2BAE"/>
    <w:rsid w:val="00601235"/>
    <w:rsid w:val="006066E0"/>
    <w:rsid w:val="00606894"/>
    <w:rsid w:val="00612D95"/>
    <w:rsid w:val="00614116"/>
    <w:rsid w:val="00617902"/>
    <w:rsid w:val="00624778"/>
    <w:rsid w:val="00625A8E"/>
    <w:rsid w:val="00627D2B"/>
    <w:rsid w:val="00636CA8"/>
    <w:rsid w:val="006403B7"/>
    <w:rsid w:val="0065208C"/>
    <w:rsid w:val="006532CC"/>
    <w:rsid w:val="006573EC"/>
    <w:rsid w:val="00670092"/>
    <w:rsid w:val="00675592"/>
    <w:rsid w:val="00675CC5"/>
    <w:rsid w:val="00676BCA"/>
    <w:rsid w:val="00685933"/>
    <w:rsid w:val="006979F3"/>
    <w:rsid w:val="006A13EE"/>
    <w:rsid w:val="006A2585"/>
    <w:rsid w:val="006A6552"/>
    <w:rsid w:val="006B0BAE"/>
    <w:rsid w:val="006C1940"/>
    <w:rsid w:val="006D689B"/>
    <w:rsid w:val="006E100B"/>
    <w:rsid w:val="006E7FAD"/>
    <w:rsid w:val="006F0C5A"/>
    <w:rsid w:val="006F6324"/>
    <w:rsid w:val="00703D49"/>
    <w:rsid w:val="007072C4"/>
    <w:rsid w:val="00722CA4"/>
    <w:rsid w:val="007514BA"/>
    <w:rsid w:val="007576BD"/>
    <w:rsid w:val="00761224"/>
    <w:rsid w:val="0076347B"/>
    <w:rsid w:val="00771A9C"/>
    <w:rsid w:val="00773785"/>
    <w:rsid w:val="00773FE5"/>
    <w:rsid w:val="00776EE8"/>
    <w:rsid w:val="007772E3"/>
    <w:rsid w:val="00784030"/>
    <w:rsid w:val="00794D66"/>
    <w:rsid w:val="007A38ED"/>
    <w:rsid w:val="007B4897"/>
    <w:rsid w:val="007C103B"/>
    <w:rsid w:val="007D31F3"/>
    <w:rsid w:val="007D6A5C"/>
    <w:rsid w:val="007E0577"/>
    <w:rsid w:val="007F0355"/>
    <w:rsid w:val="007F0670"/>
    <w:rsid w:val="007F17A3"/>
    <w:rsid w:val="007F72FD"/>
    <w:rsid w:val="00807F6D"/>
    <w:rsid w:val="008249E7"/>
    <w:rsid w:val="00826471"/>
    <w:rsid w:val="00837FF9"/>
    <w:rsid w:val="00850D79"/>
    <w:rsid w:val="00851DB9"/>
    <w:rsid w:val="0087259B"/>
    <w:rsid w:val="008900FC"/>
    <w:rsid w:val="0089396F"/>
    <w:rsid w:val="00895725"/>
    <w:rsid w:val="008A24A9"/>
    <w:rsid w:val="008A45EA"/>
    <w:rsid w:val="008B05C3"/>
    <w:rsid w:val="008C0A8C"/>
    <w:rsid w:val="008C0E8F"/>
    <w:rsid w:val="008C39E0"/>
    <w:rsid w:val="008D54FB"/>
    <w:rsid w:val="008E41D8"/>
    <w:rsid w:val="008E4FA5"/>
    <w:rsid w:val="008E6B1F"/>
    <w:rsid w:val="008F28E1"/>
    <w:rsid w:val="0091393D"/>
    <w:rsid w:val="00914B02"/>
    <w:rsid w:val="0092337B"/>
    <w:rsid w:val="00935C2F"/>
    <w:rsid w:val="009400BE"/>
    <w:rsid w:val="00942ED3"/>
    <w:rsid w:val="00967734"/>
    <w:rsid w:val="0098599F"/>
    <w:rsid w:val="00993191"/>
    <w:rsid w:val="009A0653"/>
    <w:rsid w:val="009A14ED"/>
    <w:rsid w:val="009B6AA4"/>
    <w:rsid w:val="009B7F68"/>
    <w:rsid w:val="009D4CFD"/>
    <w:rsid w:val="009E6345"/>
    <w:rsid w:val="009F28E5"/>
    <w:rsid w:val="00A04459"/>
    <w:rsid w:val="00A04F86"/>
    <w:rsid w:val="00A30F4F"/>
    <w:rsid w:val="00A36371"/>
    <w:rsid w:val="00A36525"/>
    <w:rsid w:val="00A4430C"/>
    <w:rsid w:val="00A6031B"/>
    <w:rsid w:val="00A63869"/>
    <w:rsid w:val="00A65F46"/>
    <w:rsid w:val="00A73F53"/>
    <w:rsid w:val="00A84428"/>
    <w:rsid w:val="00A87522"/>
    <w:rsid w:val="00AC16E1"/>
    <w:rsid w:val="00AC17CF"/>
    <w:rsid w:val="00AC795A"/>
    <w:rsid w:val="00AD264C"/>
    <w:rsid w:val="00AD5675"/>
    <w:rsid w:val="00AE5161"/>
    <w:rsid w:val="00AE6290"/>
    <w:rsid w:val="00AF6AB1"/>
    <w:rsid w:val="00B007A8"/>
    <w:rsid w:val="00B07C10"/>
    <w:rsid w:val="00B1401B"/>
    <w:rsid w:val="00B15819"/>
    <w:rsid w:val="00B20B6C"/>
    <w:rsid w:val="00B2722D"/>
    <w:rsid w:val="00B32CFF"/>
    <w:rsid w:val="00B361A3"/>
    <w:rsid w:val="00B367C2"/>
    <w:rsid w:val="00B40395"/>
    <w:rsid w:val="00B42F36"/>
    <w:rsid w:val="00B4446F"/>
    <w:rsid w:val="00B5171C"/>
    <w:rsid w:val="00B548DC"/>
    <w:rsid w:val="00B842C4"/>
    <w:rsid w:val="00B85BCC"/>
    <w:rsid w:val="00B86344"/>
    <w:rsid w:val="00B91DB1"/>
    <w:rsid w:val="00B92679"/>
    <w:rsid w:val="00B969F9"/>
    <w:rsid w:val="00BA170C"/>
    <w:rsid w:val="00BA6D8C"/>
    <w:rsid w:val="00BB62BD"/>
    <w:rsid w:val="00BD1732"/>
    <w:rsid w:val="00BD4340"/>
    <w:rsid w:val="00BF2A09"/>
    <w:rsid w:val="00BF5D6D"/>
    <w:rsid w:val="00C32358"/>
    <w:rsid w:val="00C33858"/>
    <w:rsid w:val="00C34644"/>
    <w:rsid w:val="00C36FE3"/>
    <w:rsid w:val="00C629B8"/>
    <w:rsid w:val="00C62E47"/>
    <w:rsid w:val="00C62EC9"/>
    <w:rsid w:val="00C70952"/>
    <w:rsid w:val="00C72FC3"/>
    <w:rsid w:val="00C86A36"/>
    <w:rsid w:val="00C92728"/>
    <w:rsid w:val="00C9388F"/>
    <w:rsid w:val="00CA0FA4"/>
    <w:rsid w:val="00CA5A2C"/>
    <w:rsid w:val="00CB1067"/>
    <w:rsid w:val="00CB5D0F"/>
    <w:rsid w:val="00CB6F93"/>
    <w:rsid w:val="00CC7599"/>
    <w:rsid w:val="00CD25CE"/>
    <w:rsid w:val="00CD34F1"/>
    <w:rsid w:val="00CF075D"/>
    <w:rsid w:val="00CF4C3B"/>
    <w:rsid w:val="00D01FCD"/>
    <w:rsid w:val="00D071CE"/>
    <w:rsid w:val="00D07C73"/>
    <w:rsid w:val="00D11C2F"/>
    <w:rsid w:val="00D1588E"/>
    <w:rsid w:val="00D20982"/>
    <w:rsid w:val="00D20C73"/>
    <w:rsid w:val="00D32EAA"/>
    <w:rsid w:val="00D34E05"/>
    <w:rsid w:val="00D4539F"/>
    <w:rsid w:val="00D50A52"/>
    <w:rsid w:val="00D5205C"/>
    <w:rsid w:val="00D618D7"/>
    <w:rsid w:val="00D62F96"/>
    <w:rsid w:val="00D728E0"/>
    <w:rsid w:val="00D72DF6"/>
    <w:rsid w:val="00D82F22"/>
    <w:rsid w:val="00DA15D0"/>
    <w:rsid w:val="00DA2F39"/>
    <w:rsid w:val="00DB0F4F"/>
    <w:rsid w:val="00DB5FDD"/>
    <w:rsid w:val="00DD0878"/>
    <w:rsid w:val="00DD23EB"/>
    <w:rsid w:val="00DD3ADA"/>
    <w:rsid w:val="00DD4599"/>
    <w:rsid w:val="00DD4EF2"/>
    <w:rsid w:val="00DE7BDA"/>
    <w:rsid w:val="00DF1654"/>
    <w:rsid w:val="00DF1B17"/>
    <w:rsid w:val="00E10F58"/>
    <w:rsid w:val="00E1724D"/>
    <w:rsid w:val="00E220F8"/>
    <w:rsid w:val="00E23B8B"/>
    <w:rsid w:val="00E2671A"/>
    <w:rsid w:val="00E36AF5"/>
    <w:rsid w:val="00E37CBA"/>
    <w:rsid w:val="00E528DF"/>
    <w:rsid w:val="00E6126B"/>
    <w:rsid w:val="00E66979"/>
    <w:rsid w:val="00E76BB6"/>
    <w:rsid w:val="00E87F37"/>
    <w:rsid w:val="00E96C13"/>
    <w:rsid w:val="00EA3639"/>
    <w:rsid w:val="00EA6B54"/>
    <w:rsid w:val="00EA7C7D"/>
    <w:rsid w:val="00EB3191"/>
    <w:rsid w:val="00EB6FE2"/>
    <w:rsid w:val="00EC0DD8"/>
    <w:rsid w:val="00EC4CBD"/>
    <w:rsid w:val="00ED3F93"/>
    <w:rsid w:val="00EE27EF"/>
    <w:rsid w:val="00EF2101"/>
    <w:rsid w:val="00EF2494"/>
    <w:rsid w:val="00EF70BD"/>
    <w:rsid w:val="00F035C3"/>
    <w:rsid w:val="00F12CFA"/>
    <w:rsid w:val="00F20A0D"/>
    <w:rsid w:val="00F2776E"/>
    <w:rsid w:val="00F31EA5"/>
    <w:rsid w:val="00F3335A"/>
    <w:rsid w:val="00F35A41"/>
    <w:rsid w:val="00F370F7"/>
    <w:rsid w:val="00F4255F"/>
    <w:rsid w:val="00F43148"/>
    <w:rsid w:val="00F51720"/>
    <w:rsid w:val="00F7252A"/>
    <w:rsid w:val="00F93688"/>
    <w:rsid w:val="00FC0544"/>
    <w:rsid w:val="00FD40CF"/>
    <w:rsid w:val="00FD5735"/>
    <w:rsid w:val="00FD6AEF"/>
    <w:rsid w:val="00FE3804"/>
    <w:rsid w:val="00FF13DD"/>
    <w:rsid w:val="00FF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56A7"/>
  <w15:docId w15:val="{BD45AEEB-867E-43B4-A4D4-20F34887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bidi="en-US"/>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0534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29B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FF1916"/>
    <w:rPr>
      <w:color w:val="0000FF" w:themeColor="hyperlink"/>
      <w:u w:val="single"/>
    </w:rPr>
  </w:style>
  <w:style w:type="character" w:styleId="UnresolvedMention">
    <w:name w:val="Unresolved Mention"/>
    <w:basedOn w:val="DefaultParagraphFont"/>
    <w:uiPriority w:val="99"/>
    <w:semiHidden/>
    <w:unhideWhenUsed/>
    <w:rsid w:val="00FF1916"/>
    <w:rPr>
      <w:color w:val="605E5C"/>
      <w:shd w:val="clear" w:color="auto" w:fill="E1DFDD"/>
    </w:rPr>
  </w:style>
  <w:style w:type="table" w:styleId="TableGrid">
    <w:name w:val="Table Grid"/>
    <w:basedOn w:val="TableNormal"/>
    <w:uiPriority w:val="39"/>
    <w:rsid w:val="00FF1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6755"/>
    <w:rPr>
      <w:sz w:val="16"/>
      <w:szCs w:val="16"/>
    </w:rPr>
  </w:style>
  <w:style w:type="paragraph" w:styleId="CommentText">
    <w:name w:val="annotation text"/>
    <w:basedOn w:val="Normal"/>
    <w:link w:val="CommentTextChar"/>
    <w:uiPriority w:val="99"/>
    <w:semiHidden/>
    <w:unhideWhenUsed/>
    <w:rsid w:val="004B6755"/>
    <w:rPr>
      <w:sz w:val="20"/>
      <w:szCs w:val="20"/>
    </w:rPr>
  </w:style>
  <w:style w:type="character" w:customStyle="1" w:styleId="CommentTextChar">
    <w:name w:val="Comment Text Char"/>
    <w:basedOn w:val="DefaultParagraphFont"/>
    <w:link w:val="CommentText"/>
    <w:uiPriority w:val="99"/>
    <w:semiHidden/>
    <w:rsid w:val="004B6755"/>
    <w:rPr>
      <w:rFonts w:ascii="Gill Sans MT" w:eastAsia="Gill Sans MT" w:hAnsi="Gill Sans MT" w:cs="Gill Sans MT"/>
      <w:sz w:val="20"/>
      <w:szCs w:val="20"/>
      <w:lang w:bidi="en-US"/>
    </w:rPr>
  </w:style>
  <w:style w:type="paragraph" w:styleId="CommentSubject">
    <w:name w:val="annotation subject"/>
    <w:basedOn w:val="CommentText"/>
    <w:next w:val="CommentText"/>
    <w:link w:val="CommentSubjectChar"/>
    <w:uiPriority w:val="99"/>
    <w:semiHidden/>
    <w:unhideWhenUsed/>
    <w:rsid w:val="004B6755"/>
    <w:rPr>
      <w:b/>
      <w:bCs/>
    </w:rPr>
  </w:style>
  <w:style w:type="character" w:customStyle="1" w:styleId="CommentSubjectChar">
    <w:name w:val="Comment Subject Char"/>
    <w:basedOn w:val="CommentTextChar"/>
    <w:link w:val="CommentSubject"/>
    <w:uiPriority w:val="99"/>
    <w:semiHidden/>
    <w:rsid w:val="004B6755"/>
    <w:rPr>
      <w:rFonts w:ascii="Gill Sans MT" w:eastAsia="Gill Sans MT" w:hAnsi="Gill Sans MT" w:cs="Gill Sans MT"/>
      <w:b/>
      <w:bCs/>
      <w:sz w:val="20"/>
      <w:szCs w:val="20"/>
      <w:lang w:bidi="en-US"/>
    </w:rPr>
  </w:style>
  <w:style w:type="paragraph" w:styleId="BalloonText">
    <w:name w:val="Balloon Text"/>
    <w:basedOn w:val="Normal"/>
    <w:link w:val="BalloonTextChar"/>
    <w:uiPriority w:val="99"/>
    <w:semiHidden/>
    <w:unhideWhenUsed/>
    <w:rsid w:val="004B6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755"/>
    <w:rPr>
      <w:rFonts w:ascii="Segoe UI" w:eastAsia="Gill Sans MT" w:hAnsi="Segoe UI" w:cs="Segoe UI"/>
      <w:sz w:val="18"/>
      <w:szCs w:val="18"/>
      <w:lang w:bidi="en-US"/>
    </w:rPr>
  </w:style>
  <w:style w:type="character" w:styleId="FollowedHyperlink">
    <w:name w:val="FollowedHyperlink"/>
    <w:basedOn w:val="DefaultParagraphFont"/>
    <w:uiPriority w:val="99"/>
    <w:semiHidden/>
    <w:unhideWhenUsed/>
    <w:rsid w:val="00942ED3"/>
    <w:rPr>
      <w:color w:val="800080" w:themeColor="followedHyperlink"/>
      <w:u w:val="single"/>
    </w:rPr>
  </w:style>
  <w:style w:type="character" w:customStyle="1" w:styleId="Heading2Char">
    <w:name w:val="Heading 2 Char"/>
    <w:basedOn w:val="DefaultParagraphFont"/>
    <w:link w:val="Heading2"/>
    <w:uiPriority w:val="9"/>
    <w:semiHidden/>
    <w:rsid w:val="0005349F"/>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C629B8"/>
    <w:rPr>
      <w:rFonts w:asciiTheme="majorHAnsi" w:eastAsiaTheme="majorEastAsia" w:hAnsiTheme="majorHAnsi" w:cstheme="majorBidi"/>
      <w:color w:val="243F60" w:themeColor="accent1" w:themeShade="7F"/>
      <w:sz w:val="24"/>
      <w:szCs w:val="24"/>
      <w:lang w:bidi="en-US"/>
    </w:rPr>
  </w:style>
  <w:style w:type="character" w:customStyle="1" w:styleId="BodyTextChar">
    <w:name w:val="Body Text Char"/>
    <w:basedOn w:val="DefaultParagraphFont"/>
    <w:link w:val="BodyText"/>
    <w:uiPriority w:val="1"/>
    <w:rsid w:val="0028161B"/>
    <w:rPr>
      <w:rFonts w:ascii="Gill Sans MT" w:eastAsia="Gill Sans MT" w:hAnsi="Gill Sans MT" w:cs="Gill Sans MT"/>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3129">
      <w:bodyDiv w:val="1"/>
      <w:marLeft w:val="0"/>
      <w:marRight w:val="0"/>
      <w:marTop w:val="0"/>
      <w:marBottom w:val="0"/>
      <w:divBdr>
        <w:top w:val="none" w:sz="0" w:space="0" w:color="auto"/>
        <w:left w:val="none" w:sz="0" w:space="0" w:color="auto"/>
        <w:bottom w:val="none" w:sz="0" w:space="0" w:color="auto"/>
        <w:right w:val="none" w:sz="0" w:space="0" w:color="auto"/>
      </w:divBdr>
    </w:div>
    <w:div w:id="490104545">
      <w:bodyDiv w:val="1"/>
      <w:marLeft w:val="0"/>
      <w:marRight w:val="0"/>
      <w:marTop w:val="0"/>
      <w:marBottom w:val="0"/>
      <w:divBdr>
        <w:top w:val="none" w:sz="0" w:space="0" w:color="auto"/>
        <w:left w:val="none" w:sz="0" w:space="0" w:color="auto"/>
        <w:bottom w:val="none" w:sz="0" w:space="0" w:color="auto"/>
        <w:right w:val="none" w:sz="0" w:space="0" w:color="auto"/>
      </w:divBdr>
    </w:div>
    <w:div w:id="602882820">
      <w:bodyDiv w:val="1"/>
      <w:marLeft w:val="0"/>
      <w:marRight w:val="0"/>
      <w:marTop w:val="0"/>
      <w:marBottom w:val="0"/>
      <w:divBdr>
        <w:top w:val="none" w:sz="0" w:space="0" w:color="auto"/>
        <w:left w:val="none" w:sz="0" w:space="0" w:color="auto"/>
        <w:bottom w:val="none" w:sz="0" w:space="0" w:color="auto"/>
        <w:right w:val="none" w:sz="0" w:space="0" w:color="auto"/>
      </w:divBdr>
    </w:div>
    <w:div w:id="868639969">
      <w:bodyDiv w:val="1"/>
      <w:marLeft w:val="0"/>
      <w:marRight w:val="0"/>
      <w:marTop w:val="0"/>
      <w:marBottom w:val="0"/>
      <w:divBdr>
        <w:top w:val="none" w:sz="0" w:space="0" w:color="auto"/>
        <w:left w:val="none" w:sz="0" w:space="0" w:color="auto"/>
        <w:bottom w:val="none" w:sz="0" w:space="0" w:color="auto"/>
        <w:right w:val="none" w:sz="0" w:space="0" w:color="auto"/>
      </w:divBdr>
    </w:div>
    <w:div w:id="1338920951">
      <w:bodyDiv w:val="1"/>
      <w:marLeft w:val="0"/>
      <w:marRight w:val="0"/>
      <w:marTop w:val="0"/>
      <w:marBottom w:val="0"/>
      <w:divBdr>
        <w:top w:val="none" w:sz="0" w:space="0" w:color="auto"/>
        <w:left w:val="none" w:sz="0" w:space="0" w:color="auto"/>
        <w:bottom w:val="none" w:sz="0" w:space="0" w:color="auto"/>
        <w:right w:val="none" w:sz="0" w:space="0" w:color="auto"/>
      </w:divBdr>
    </w:div>
    <w:div w:id="1615088662">
      <w:bodyDiv w:val="1"/>
      <w:marLeft w:val="0"/>
      <w:marRight w:val="0"/>
      <w:marTop w:val="0"/>
      <w:marBottom w:val="0"/>
      <w:divBdr>
        <w:top w:val="none" w:sz="0" w:space="0" w:color="auto"/>
        <w:left w:val="none" w:sz="0" w:space="0" w:color="auto"/>
        <w:bottom w:val="none" w:sz="0" w:space="0" w:color="auto"/>
        <w:right w:val="none" w:sz="0" w:space="0" w:color="auto"/>
      </w:divBdr>
    </w:div>
    <w:div w:id="1629046718">
      <w:bodyDiv w:val="1"/>
      <w:marLeft w:val="0"/>
      <w:marRight w:val="0"/>
      <w:marTop w:val="0"/>
      <w:marBottom w:val="0"/>
      <w:divBdr>
        <w:top w:val="none" w:sz="0" w:space="0" w:color="auto"/>
        <w:left w:val="none" w:sz="0" w:space="0" w:color="auto"/>
        <w:bottom w:val="none" w:sz="0" w:space="0" w:color="auto"/>
        <w:right w:val="none" w:sz="0" w:space="0" w:color="auto"/>
      </w:divBdr>
    </w:div>
    <w:div w:id="1704358801">
      <w:bodyDiv w:val="1"/>
      <w:marLeft w:val="0"/>
      <w:marRight w:val="0"/>
      <w:marTop w:val="0"/>
      <w:marBottom w:val="0"/>
      <w:divBdr>
        <w:top w:val="none" w:sz="0" w:space="0" w:color="auto"/>
        <w:left w:val="none" w:sz="0" w:space="0" w:color="auto"/>
        <w:bottom w:val="none" w:sz="0" w:space="0" w:color="auto"/>
        <w:right w:val="none" w:sz="0" w:space="0" w:color="auto"/>
      </w:divBdr>
    </w:div>
    <w:div w:id="1990740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TgyYTNiODEtMzk4OC00OTcxLWI1MjgtZDg4ZTYxMWQ2NDNk%40thread.v2/0?context=%7b%22Tid%22%3a%2203309ca4-1733-4af9-a73c-f18cc841325c%22%2c%22Oid%22%3a%22d2ebc670-22ef-4315-97a7-02206e866203%22%7d" TargetMode="External"/><Relationship Id="rId13" Type="http://schemas.openxmlformats.org/officeDocument/2006/relationships/hyperlink" Target="mailto:jenninct@msudenver.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inct@msudenver.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udenver.edu/strateg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am04.safelinks.protection.outlook.com/?url=https%3A%2F%2Fmsudenver.sharepoint.com%2F%3Af%3A%2Fs%2Fcocd-sharepoint%2FEoK8oJcMcQ9FgWg7fq1wcYwBd9B2AsSgSKVLqQLkd3mSPQ%3Fe%3D4GT7vn&amp;data=05%7C02%7Clbadanes%40msudenver.edu%7C8ae1b8072e1a43dcf8b608dc22b543dc%7C03309ca417334af9a73cf18cc841325c%7C1%7C0%7C638423409869119517%7CUnknown%7CTWFpbGZsb3d8eyJWIjoiMC4wLjAwMDAiLCJQIjoiV2luMzIiLCJBTiI6Ik1haWwiLCJXVCI6Mn0%3D%7C0%7C%7C%7C&amp;sdata=vvl71brqHGSZ5jsWtfBUazEcJyBIIQbe337AsIcNEi4%3D&amp;reserved=0" TargetMode="External"/><Relationship Id="rId4" Type="http://schemas.openxmlformats.org/officeDocument/2006/relationships/numbering" Target="numbering.xml"/><Relationship Id="rId9" Type="http://schemas.openxmlformats.org/officeDocument/2006/relationships/hyperlink" Target="https://www.msudenver.edu/strate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2B5EB8C71C749A1D61731959680D3" ma:contentTypeVersion="16" ma:contentTypeDescription="Create a new document." ma:contentTypeScope="" ma:versionID="428acb426efa6a6a3f8efc9e7a118a31">
  <xsd:schema xmlns:xsd="http://www.w3.org/2001/XMLSchema" xmlns:xs="http://www.w3.org/2001/XMLSchema" xmlns:p="http://schemas.microsoft.com/office/2006/metadata/properties" xmlns:ns1="http://schemas.microsoft.com/sharepoint/v3" xmlns:ns3="b3ec4f8c-1b86-4f2d-871b-8a2ec440e848" xmlns:ns4="31a6080a-17c6-4190-baa1-456b8c2c3550" targetNamespace="http://schemas.microsoft.com/office/2006/metadata/properties" ma:root="true" ma:fieldsID="c7ce3cf7e2cc62757bd419ccabd4aaeb" ns1:_="" ns3:_="" ns4:_="">
    <xsd:import namespace="http://schemas.microsoft.com/sharepoint/v3"/>
    <xsd:import namespace="b3ec4f8c-1b86-4f2d-871b-8a2ec440e848"/>
    <xsd:import namespace="31a6080a-17c6-4190-baa1-456b8c2c35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ec4f8c-1b86-4f2d-871b-8a2ec440e8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6080a-17c6-4190-baa1-456b8c2c35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EF968B-72FE-433C-9AC1-326D05991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ec4f8c-1b86-4f2d-871b-8a2ec440e848"/>
    <ds:schemaRef ds:uri="31a6080a-17c6-4190-baa1-456b8c2c3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6113C-1057-451A-A63B-50B10948C748}">
  <ds:schemaRefs>
    <ds:schemaRef ds:uri="http://schemas.microsoft.com/sharepoint/v3/contenttype/forms"/>
  </ds:schemaRefs>
</ds:datastoreItem>
</file>

<file path=customXml/itemProps3.xml><?xml version="1.0" encoding="utf-8"?>
<ds:datastoreItem xmlns:ds="http://schemas.openxmlformats.org/officeDocument/2006/customXml" ds:itemID="{27FDCFB2-2E5D-44DE-8FAE-10111458384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Schafer, Shaun</dc:creator>
  <cp:lastModifiedBy>Lisa Badanes</cp:lastModifiedBy>
  <cp:revision>87</cp:revision>
  <dcterms:created xsi:type="dcterms:W3CDTF">2024-02-06T22:19:00Z</dcterms:created>
  <dcterms:modified xsi:type="dcterms:W3CDTF">2024-02-07T21:49:00Z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Microsoft Word</vt:lpwstr>
  </property>
  <property fmtid="{D5CDD505-2E9C-101B-9397-08002B2CF9AE}" pid="4" name="LastSaved">
    <vt:filetime>2021-08-25T00:00:00Z</vt:filetime>
  </property>
  <property fmtid="{D5CDD505-2E9C-101B-9397-08002B2CF9AE}" pid="5" name="ContentTypeId">
    <vt:lpwstr>0x010100F9F2B5EB8C71C749A1D61731959680D3</vt:lpwstr>
  </property>
</Properties>
</file>