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Pr="001176D1" w:rsidRDefault="00B4446F" w:rsidP="00CF4C3B">
      <w:pPr>
        <w:pStyle w:val="Heading1"/>
        <w:spacing w:before="82" w:line="277" w:lineRule="exact"/>
        <w:ind w:left="0"/>
        <w:jc w:val="center"/>
      </w:pPr>
      <w:r w:rsidRPr="001176D1">
        <w:t>Council of Chairs and Directors – General Meeting</w:t>
      </w:r>
    </w:p>
    <w:p w14:paraId="425AD8A9" w14:textId="1428A646" w:rsidR="006573EC" w:rsidRPr="001176D1" w:rsidRDefault="003873CE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 w:rsidRPr="001176D1">
        <w:t>November 1st</w:t>
      </w:r>
      <w:r w:rsidR="005237EE" w:rsidRPr="001176D1">
        <w:t>, 1-2:30pm</w:t>
      </w:r>
    </w:p>
    <w:p w14:paraId="7BAFE6CE" w14:textId="56ED75DD" w:rsidR="00197EEA" w:rsidRPr="001176D1" w:rsidRDefault="00197EEA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 w:rsidRPr="001176D1">
        <w:t>Location(s): JSSB 400 and Teams</w:t>
      </w:r>
    </w:p>
    <w:p w14:paraId="482056AB" w14:textId="3995A75C" w:rsidR="00A84428" w:rsidRPr="0026506D" w:rsidRDefault="00B4446F" w:rsidP="0026506D">
      <w:pPr>
        <w:pStyle w:val="Heading1"/>
        <w:spacing w:before="100"/>
        <w:ind w:left="0"/>
      </w:pPr>
      <w:r>
        <w:t>Agenda</w:t>
      </w:r>
    </w:p>
    <w:tbl>
      <w:tblPr>
        <w:tblW w:w="1008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980"/>
        <w:gridCol w:w="720"/>
        <w:gridCol w:w="3600"/>
        <w:gridCol w:w="990"/>
      </w:tblGrid>
      <w:tr w:rsidR="00A84428" w:rsidRPr="00CF075D" w14:paraId="482056B1" w14:textId="77777777" w:rsidTr="005C70A8">
        <w:trPr>
          <w:trHeight w:val="560"/>
        </w:trPr>
        <w:tc>
          <w:tcPr>
            <w:tcW w:w="2790" w:type="dxa"/>
            <w:shd w:val="clear" w:color="auto" w:fill="D0CECE"/>
          </w:tcPr>
          <w:p w14:paraId="482056AC" w14:textId="77777777" w:rsidR="00A84428" w:rsidRPr="00CF075D" w:rsidRDefault="00B444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980" w:type="dxa"/>
            <w:shd w:val="clear" w:color="auto" w:fill="D0CECE"/>
          </w:tcPr>
          <w:p w14:paraId="482056AD" w14:textId="77777777" w:rsidR="00A84428" w:rsidRPr="00CF075D" w:rsidRDefault="00B444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Presenter(s)</w:t>
            </w:r>
          </w:p>
        </w:tc>
        <w:tc>
          <w:tcPr>
            <w:tcW w:w="720" w:type="dxa"/>
            <w:shd w:val="clear" w:color="auto" w:fill="D0CECE"/>
          </w:tcPr>
          <w:p w14:paraId="482056AE" w14:textId="1F7960FD" w:rsidR="00A84428" w:rsidRPr="00CF075D" w:rsidRDefault="00CB5D0F" w:rsidP="00CB5D0F">
            <w:pPr>
              <w:pStyle w:val="TableParagraph"/>
              <w:spacing w:line="280" w:lineRule="atLeast"/>
              <w:ind w:left="111" w:right="180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3600" w:type="dxa"/>
            <w:shd w:val="clear" w:color="auto" w:fill="D0CECE"/>
          </w:tcPr>
          <w:p w14:paraId="482056AF" w14:textId="77777777" w:rsidR="00A84428" w:rsidRPr="00CF075D" w:rsidRDefault="00B4446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990" w:type="dxa"/>
            <w:shd w:val="clear" w:color="auto" w:fill="D0CECE"/>
          </w:tcPr>
          <w:p w14:paraId="482056B0" w14:textId="49EC7B03" w:rsidR="00A84428" w:rsidRPr="00CF075D" w:rsidRDefault="00B4446F">
            <w:pPr>
              <w:pStyle w:val="TableParagraph"/>
              <w:spacing w:line="280" w:lineRule="atLeast"/>
              <w:ind w:right="93"/>
              <w:rPr>
                <w:b/>
                <w:sz w:val="24"/>
                <w:szCs w:val="24"/>
              </w:rPr>
            </w:pPr>
            <w:r w:rsidRPr="00CF075D">
              <w:rPr>
                <w:b/>
                <w:sz w:val="24"/>
                <w:szCs w:val="24"/>
              </w:rPr>
              <w:t>Voting Item</w:t>
            </w:r>
            <w:r w:rsidR="00CB5D0F" w:rsidRPr="00CF075D">
              <w:rPr>
                <w:b/>
                <w:sz w:val="24"/>
                <w:szCs w:val="24"/>
              </w:rPr>
              <w:t>?</w:t>
            </w:r>
          </w:p>
        </w:tc>
      </w:tr>
      <w:tr w:rsidR="00A84428" w:rsidRPr="00CF075D" w14:paraId="482056B8" w14:textId="77777777" w:rsidTr="005C70A8">
        <w:trPr>
          <w:trHeight w:val="277"/>
        </w:trPr>
        <w:tc>
          <w:tcPr>
            <w:tcW w:w="2790" w:type="dxa"/>
          </w:tcPr>
          <w:p w14:paraId="482056B2" w14:textId="276EA640" w:rsidR="00A84428" w:rsidRPr="00CF075D" w:rsidRDefault="00B4446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Welcome</w:t>
            </w:r>
          </w:p>
        </w:tc>
        <w:tc>
          <w:tcPr>
            <w:tcW w:w="1980" w:type="dxa"/>
          </w:tcPr>
          <w:p w14:paraId="482056B4" w14:textId="0F201C44" w:rsidR="00A84428" w:rsidRPr="00CF075D" w:rsidRDefault="0005349F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 xml:space="preserve">Jess </w:t>
            </w:r>
          </w:p>
        </w:tc>
        <w:tc>
          <w:tcPr>
            <w:tcW w:w="720" w:type="dxa"/>
          </w:tcPr>
          <w:p w14:paraId="482056B5" w14:textId="3D223D59" w:rsidR="00A84428" w:rsidRPr="00CF075D" w:rsidRDefault="00371187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482056B6" w14:textId="5AEC9C19" w:rsidR="00A84428" w:rsidRPr="00CF075D" w:rsidRDefault="00A844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82056B7" w14:textId="5802F243" w:rsidR="00A84428" w:rsidRPr="00CF075D" w:rsidRDefault="000B68B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075D">
              <w:rPr>
                <w:sz w:val="24"/>
                <w:szCs w:val="24"/>
              </w:rPr>
              <w:t>No</w:t>
            </w:r>
          </w:p>
        </w:tc>
      </w:tr>
      <w:tr w:rsidR="001B6781" w:rsidRPr="00CF075D" w14:paraId="480B957D" w14:textId="77777777" w:rsidTr="005C70A8">
        <w:trPr>
          <w:trHeight w:val="277"/>
        </w:trPr>
        <w:tc>
          <w:tcPr>
            <w:tcW w:w="2790" w:type="dxa"/>
          </w:tcPr>
          <w:p w14:paraId="10D0B065" w14:textId="6FB115B3" w:rsidR="001B6781" w:rsidRPr="00CF075D" w:rsidRDefault="00794D66" w:rsidP="00A65F4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Davidson Visits</w:t>
            </w:r>
          </w:p>
        </w:tc>
        <w:tc>
          <w:tcPr>
            <w:tcW w:w="1980" w:type="dxa"/>
          </w:tcPr>
          <w:p w14:paraId="310BC33F" w14:textId="370BB7DF" w:rsidR="001B6781" w:rsidRPr="00CF075D" w:rsidRDefault="00794D66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Davidson</w:t>
            </w:r>
          </w:p>
        </w:tc>
        <w:tc>
          <w:tcPr>
            <w:tcW w:w="720" w:type="dxa"/>
          </w:tcPr>
          <w:p w14:paraId="2B4E1657" w14:textId="4BF99D2D" w:rsidR="001B6781" w:rsidRPr="00CF075D" w:rsidRDefault="00EC4CBD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1187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6DBBC1E6" w14:textId="3705F487" w:rsidR="009D4CFD" w:rsidRPr="00CF075D" w:rsidRDefault="00B260AA" w:rsidP="00B260A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Connecting with Chairs </w:t>
            </w:r>
          </w:p>
        </w:tc>
        <w:tc>
          <w:tcPr>
            <w:tcW w:w="990" w:type="dxa"/>
          </w:tcPr>
          <w:p w14:paraId="570A7A88" w14:textId="46BC3F0B" w:rsidR="001B6781" w:rsidRPr="00CF075D" w:rsidRDefault="00794D6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D4340" w:rsidRPr="00CF075D" w14:paraId="09C75350" w14:textId="77777777" w:rsidTr="005C70A8">
        <w:trPr>
          <w:trHeight w:val="277"/>
        </w:trPr>
        <w:tc>
          <w:tcPr>
            <w:tcW w:w="2790" w:type="dxa"/>
          </w:tcPr>
          <w:p w14:paraId="5AC2B2CD" w14:textId="5224673B" w:rsidR="00BD4340" w:rsidRPr="00CF075D" w:rsidRDefault="00E1724D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Liaison Model in</w:t>
            </w:r>
            <w:r w:rsidR="00E36AF5" w:rsidRPr="00E36AF5">
              <w:rPr>
                <w:sz w:val="24"/>
                <w:szCs w:val="24"/>
              </w:rPr>
              <w:t xml:space="preserve"> University Advancement</w:t>
            </w:r>
          </w:p>
        </w:tc>
        <w:tc>
          <w:tcPr>
            <w:tcW w:w="1980" w:type="dxa"/>
          </w:tcPr>
          <w:p w14:paraId="7A524E71" w14:textId="4C5A455A" w:rsidR="00BD4340" w:rsidRPr="00CF075D" w:rsidRDefault="00E1724D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E1724D">
              <w:rPr>
                <w:sz w:val="24"/>
                <w:szCs w:val="24"/>
              </w:rPr>
              <w:t>Shelley Thompson, AVP</w:t>
            </w:r>
          </w:p>
        </w:tc>
        <w:tc>
          <w:tcPr>
            <w:tcW w:w="720" w:type="dxa"/>
          </w:tcPr>
          <w:p w14:paraId="42983B70" w14:textId="331434A0" w:rsidR="00BD4340" w:rsidRPr="00CF075D" w:rsidRDefault="00371187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14:paraId="652D113A" w14:textId="397BC6E5" w:rsidR="00BD4340" w:rsidRPr="00CF075D" w:rsidRDefault="00E6126B" w:rsidP="00BD434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on n</w:t>
            </w:r>
            <w:r w:rsidR="00E36AF5" w:rsidRPr="00E36AF5">
              <w:rPr>
                <w:sz w:val="24"/>
                <w:szCs w:val="24"/>
              </w:rPr>
              <w:t xml:space="preserve">ew liaison model </w:t>
            </w:r>
            <w:r>
              <w:rPr>
                <w:sz w:val="24"/>
                <w:szCs w:val="24"/>
              </w:rPr>
              <w:t>&amp;</w:t>
            </w:r>
            <w:r w:rsidR="00E36AF5" w:rsidRPr="00E36AF5">
              <w:rPr>
                <w:sz w:val="24"/>
                <w:szCs w:val="24"/>
              </w:rPr>
              <w:t xml:space="preserve"> entertain questions</w:t>
            </w:r>
          </w:p>
        </w:tc>
        <w:tc>
          <w:tcPr>
            <w:tcW w:w="990" w:type="dxa"/>
          </w:tcPr>
          <w:p w14:paraId="0CFABA3C" w14:textId="171484AE" w:rsidR="00BD4340" w:rsidRPr="00CF075D" w:rsidRDefault="00E36AF5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D4340" w:rsidRPr="00CF075D" w14:paraId="500F01F2" w14:textId="77777777" w:rsidTr="005C70A8">
        <w:trPr>
          <w:trHeight w:val="1204"/>
        </w:trPr>
        <w:tc>
          <w:tcPr>
            <w:tcW w:w="2790" w:type="dxa"/>
          </w:tcPr>
          <w:p w14:paraId="71680554" w14:textId="71B05325" w:rsidR="00BD4340" w:rsidRPr="00CF075D" w:rsidRDefault="00DE7BDA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Catalog Feature</w:t>
            </w:r>
            <w:r w:rsidR="00053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3EA154FC" w14:textId="6361698C" w:rsidR="00BD4340" w:rsidRPr="00CF075D" w:rsidRDefault="00244189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244189">
              <w:rPr>
                <w:sz w:val="24"/>
                <w:szCs w:val="24"/>
              </w:rPr>
              <w:t>Erica Buckland Anderson</w:t>
            </w:r>
          </w:p>
        </w:tc>
        <w:tc>
          <w:tcPr>
            <w:tcW w:w="720" w:type="dxa"/>
          </w:tcPr>
          <w:p w14:paraId="4E462FEC" w14:textId="61D7E355" w:rsidR="00BD4340" w:rsidRPr="00CF075D" w:rsidRDefault="00DE7BDA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14:paraId="75A94B8B" w14:textId="7BD28250" w:rsidR="00BD4340" w:rsidRPr="00CF075D" w:rsidRDefault="00D01FCD" w:rsidP="002741BF">
            <w:pPr>
              <w:pStyle w:val="TableParagraph"/>
              <w:ind w:left="0"/>
              <w:rPr>
                <w:sz w:val="24"/>
                <w:szCs w:val="24"/>
              </w:rPr>
            </w:pPr>
            <w:r w:rsidRPr="00D01FCD">
              <w:rPr>
                <w:sz w:val="24"/>
                <w:szCs w:val="24"/>
              </w:rPr>
              <w:t>Director of Curriculum and Catalog</w:t>
            </w:r>
            <w:r>
              <w:rPr>
                <w:sz w:val="24"/>
                <w:szCs w:val="24"/>
              </w:rPr>
              <w:t xml:space="preserve"> presents </w:t>
            </w:r>
            <w:r w:rsidRPr="00D01FCD">
              <w:rPr>
                <w:sz w:val="24"/>
                <w:szCs w:val="24"/>
              </w:rPr>
              <w:t>cool new module with career and employment information</w:t>
            </w:r>
          </w:p>
        </w:tc>
        <w:tc>
          <w:tcPr>
            <w:tcW w:w="990" w:type="dxa"/>
          </w:tcPr>
          <w:p w14:paraId="7AC41964" w14:textId="47712F3E" w:rsidR="00BD4340" w:rsidRPr="00CF075D" w:rsidRDefault="00D01FCD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D4340" w:rsidRPr="00CF075D" w14:paraId="39BFA6D0" w14:textId="77777777" w:rsidTr="005C70A8">
        <w:trPr>
          <w:trHeight w:val="277"/>
        </w:trPr>
        <w:tc>
          <w:tcPr>
            <w:tcW w:w="2790" w:type="dxa"/>
          </w:tcPr>
          <w:p w14:paraId="6EBA7F19" w14:textId="1D06411A" w:rsidR="00BD4340" w:rsidRPr="00CF075D" w:rsidRDefault="00E1724D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1724D">
              <w:rPr>
                <w:sz w:val="24"/>
                <w:szCs w:val="24"/>
              </w:rPr>
              <w:t>Roadrunner Faculty Academy</w:t>
            </w:r>
          </w:p>
        </w:tc>
        <w:tc>
          <w:tcPr>
            <w:tcW w:w="1980" w:type="dxa"/>
          </w:tcPr>
          <w:p w14:paraId="03AADB3F" w14:textId="6207AC0A" w:rsidR="00BD4340" w:rsidRPr="00CF075D" w:rsidRDefault="00487FA4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proofErr w:type="spellStart"/>
            <w:r w:rsidRPr="00487FA4">
              <w:rPr>
                <w:sz w:val="24"/>
                <w:szCs w:val="24"/>
              </w:rPr>
              <w:t>Chalane</w:t>
            </w:r>
            <w:proofErr w:type="spellEnd"/>
            <w:r w:rsidRPr="00487FA4">
              <w:rPr>
                <w:sz w:val="24"/>
                <w:szCs w:val="24"/>
              </w:rPr>
              <w:t xml:space="preserve"> E. </w:t>
            </w:r>
            <w:proofErr w:type="spellStart"/>
            <w:r w:rsidRPr="00487FA4">
              <w:rPr>
                <w:sz w:val="24"/>
                <w:szCs w:val="24"/>
              </w:rPr>
              <w:t>Lechuga</w:t>
            </w:r>
            <w:proofErr w:type="spellEnd"/>
            <w:r>
              <w:rPr>
                <w:sz w:val="24"/>
                <w:szCs w:val="24"/>
              </w:rPr>
              <w:t xml:space="preserve">, Sam Jay, and Jeff </w:t>
            </w:r>
            <w:proofErr w:type="spellStart"/>
            <w:r>
              <w:rPr>
                <w:sz w:val="24"/>
                <w:szCs w:val="24"/>
              </w:rPr>
              <w:t>Loats</w:t>
            </w:r>
            <w:proofErr w:type="spellEnd"/>
          </w:p>
        </w:tc>
        <w:tc>
          <w:tcPr>
            <w:tcW w:w="720" w:type="dxa"/>
          </w:tcPr>
          <w:p w14:paraId="4CA9A86C" w14:textId="3CB2D81B" w:rsidR="00BD4340" w:rsidRPr="00CF075D" w:rsidRDefault="00371187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14:paraId="23AF1B57" w14:textId="4BC6D1B4" w:rsidR="00BD4340" w:rsidRPr="00CF075D" w:rsidRDefault="00E1724D" w:rsidP="00BD4340">
            <w:pPr>
              <w:pStyle w:val="TableParagraph"/>
              <w:ind w:left="0"/>
              <w:rPr>
                <w:sz w:val="24"/>
                <w:szCs w:val="24"/>
              </w:rPr>
            </w:pPr>
            <w:r w:rsidRPr="00E1724D">
              <w:rPr>
                <w:sz w:val="24"/>
                <w:szCs w:val="24"/>
              </w:rPr>
              <w:t xml:space="preserve">Communicating with </w:t>
            </w:r>
            <w:proofErr w:type="spellStart"/>
            <w:r w:rsidRPr="00E1724D">
              <w:rPr>
                <w:sz w:val="24"/>
                <w:szCs w:val="24"/>
              </w:rPr>
              <w:t>CoCD</w:t>
            </w:r>
            <w:proofErr w:type="spellEnd"/>
            <w:r w:rsidRPr="00E1724D">
              <w:rPr>
                <w:sz w:val="24"/>
                <w:szCs w:val="24"/>
              </w:rPr>
              <w:t xml:space="preserve"> about Roadrunner Faculty Academy</w:t>
            </w:r>
          </w:p>
        </w:tc>
        <w:tc>
          <w:tcPr>
            <w:tcW w:w="990" w:type="dxa"/>
          </w:tcPr>
          <w:p w14:paraId="0FB8A5DC" w14:textId="16B6DB16" w:rsidR="00BD4340" w:rsidRPr="00CF075D" w:rsidRDefault="00E1724D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71187" w:rsidRPr="00CF075D" w14:paraId="599E49C9" w14:textId="77777777" w:rsidTr="005C70A8">
        <w:trPr>
          <w:trHeight w:val="277"/>
        </w:trPr>
        <w:tc>
          <w:tcPr>
            <w:tcW w:w="2790" w:type="dxa"/>
          </w:tcPr>
          <w:p w14:paraId="3D6D6E1D" w14:textId="6A750C65" w:rsidR="00371187" w:rsidRPr="00E1724D" w:rsidRDefault="00371187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Report Outs</w:t>
            </w:r>
            <w:r w:rsidR="00B00EA4">
              <w:rPr>
                <w:sz w:val="24"/>
                <w:szCs w:val="24"/>
              </w:rPr>
              <w:t xml:space="preserve"> &amp; Standing “watch list items”</w:t>
            </w:r>
            <w:r w:rsidR="000A26AF">
              <w:rPr>
                <w:sz w:val="24"/>
                <w:szCs w:val="24"/>
              </w:rPr>
              <w:t xml:space="preserve"> + </w:t>
            </w:r>
            <w:r w:rsidR="00BD0CAC">
              <w:rPr>
                <w:sz w:val="24"/>
                <w:szCs w:val="24"/>
              </w:rPr>
              <w:t>CN and WC closure plan updates</w:t>
            </w:r>
          </w:p>
        </w:tc>
        <w:tc>
          <w:tcPr>
            <w:tcW w:w="1980" w:type="dxa"/>
          </w:tcPr>
          <w:p w14:paraId="2A2617AB" w14:textId="02E1C805" w:rsidR="00371187" w:rsidRPr="00487FA4" w:rsidRDefault="00983A61" w:rsidP="00BD4340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reps</w:t>
            </w:r>
          </w:p>
        </w:tc>
        <w:tc>
          <w:tcPr>
            <w:tcW w:w="720" w:type="dxa"/>
          </w:tcPr>
          <w:p w14:paraId="1266B964" w14:textId="6F89A870" w:rsidR="00371187" w:rsidRDefault="00371187" w:rsidP="00BD4340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14:paraId="0A1D147B" w14:textId="64F75EC3" w:rsidR="002741BF" w:rsidRDefault="002741BF" w:rsidP="003775A7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meeting with Interim Provost Mora</w:t>
            </w:r>
          </w:p>
          <w:p w14:paraId="0EE7542E" w14:textId="117D2C67" w:rsidR="002D2A2C" w:rsidRDefault="002D2A2C" w:rsidP="003775A7">
            <w:pPr>
              <w:pStyle w:val="TableParagraph"/>
              <w:rPr>
                <w:sz w:val="16"/>
                <w:szCs w:val="16"/>
              </w:rPr>
            </w:pPr>
            <w:r w:rsidRPr="002D2A2C">
              <w:rPr>
                <w:sz w:val="16"/>
                <w:szCs w:val="16"/>
              </w:rPr>
              <w:t xml:space="preserve">Student Success Implementation Team </w:t>
            </w:r>
          </w:p>
          <w:p w14:paraId="6065E02B" w14:textId="5C1F2A8F" w:rsidR="007077FF" w:rsidRPr="00A85A41" w:rsidRDefault="00A85A41" w:rsidP="007077FF">
            <w:pPr>
              <w:pStyle w:val="TableParagraph"/>
              <w:numPr>
                <w:ilvl w:val="0"/>
                <w:numId w:val="18"/>
              </w:numPr>
              <w:rPr>
                <w:sz w:val="16"/>
                <w:szCs w:val="16"/>
                <w:highlight w:val="yellow"/>
              </w:rPr>
            </w:pPr>
            <w:r w:rsidRPr="00A85A41">
              <w:rPr>
                <w:sz w:val="16"/>
                <w:szCs w:val="16"/>
                <w:highlight w:val="yellow"/>
              </w:rPr>
              <w:t>SEE BELOW</w:t>
            </w:r>
          </w:p>
          <w:p w14:paraId="39BC17AB" w14:textId="77777777" w:rsidR="00371187" w:rsidRDefault="002D2A2C" w:rsidP="007077FF">
            <w:pPr>
              <w:pStyle w:val="TableParagraph"/>
              <w:rPr>
                <w:sz w:val="16"/>
                <w:szCs w:val="16"/>
              </w:rPr>
            </w:pPr>
            <w:r w:rsidRPr="002D2A2C">
              <w:rPr>
                <w:sz w:val="16"/>
                <w:szCs w:val="16"/>
              </w:rPr>
              <w:t xml:space="preserve">Faculty Workload </w:t>
            </w:r>
          </w:p>
          <w:p w14:paraId="308C588B" w14:textId="5D0872DD" w:rsidR="008F24DE" w:rsidRPr="008F24DE" w:rsidRDefault="008F24DE" w:rsidP="008F24DE">
            <w:pPr>
              <w:pStyle w:val="TableParagraph"/>
              <w:rPr>
                <w:sz w:val="16"/>
                <w:szCs w:val="16"/>
              </w:rPr>
            </w:pPr>
            <w:r w:rsidRPr="008F24DE">
              <w:rPr>
                <w:sz w:val="16"/>
                <w:szCs w:val="16"/>
              </w:rPr>
              <w:t>Sabbatical Applications</w:t>
            </w:r>
          </w:p>
          <w:p w14:paraId="388EDBAF" w14:textId="77777777" w:rsidR="008F24DE" w:rsidRDefault="008F24DE" w:rsidP="008F24DE">
            <w:pPr>
              <w:pStyle w:val="TableParagraph"/>
              <w:rPr>
                <w:sz w:val="16"/>
                <w:szCs w:val="16"/>
              </w:rPr>
            </w:pPr>
            <w:r w:rsidRPr="008F24DE">
              <w:rPr>
                <w:sz w:val="16"/>
                <w:szCs w:val="16"/>
              </w:rPr>
              <w:t>Faculty Salary Assessments</w:t>
            </w:r>
          </w:p>
          <w:p w14:paraId="09E2E2A2" w14:textId="7AC40DBA" w:rsidR="008F24DE" w:rsidRPr="007077FF" w:rsidRDefault="008F24DE" w:rsidP="008F24D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Report Outs</w:t>
            </w:r>
          </w:p>
        </w:tc>
        <w:tc>
          <w:tcPr>
            <w:tcW w:w="990" w:type="dxa"/>
          </w:tcPr>
          <w:p w14:paraId="601D2842" w14:textId="68136318" w:rsidR="00371187" w:rsidRDefault="00371187" w:rsidP="00BD43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482056DA" w14:textId="77777777" w:rsidR="00A84428" w:rsidRDefault="00A84428" w:rsidP="008900FC">
      <w:pPr>
        <w:pStyle w:val="BodyText"/>
        <w:spacing w:before="10"/>
        <w:ind w:left="0"/>
        <w:rPr>
          <w:b/>
          <w:sz w:val="23"/>
        </w:rPr>
      </w:pPr>
    </w:p>
    <w:p w14:paraId="6F89BAA6" w14:textId="4D73B7AB" w:rsidR="00705E36" w:rsidRDefault="00705E36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 xml:space="preserve">Welcome </w:t>
      </w:r>
    </w:p>
    <w:p w14:paraId="2EA19AAF" w14:textId="77777777" w:rsidR="00A87CC1" w:rsidRDefault="00A87CC1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5624B945" w14:textId="7665755C" w:rsidR="00A87CC1" w:rsidRDefault="00A87CC1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 w:rsidRPr="00A87CC1">
        <w:rPr>
          <w:rFonts w:eastAsia="Times New Roman" w:cs="Times New Roman"/>
          <w:b/>
          <w:bCs/>
          <w:sz w:val="24"/>
          <w:szCs w:val="24"/>
          <w:lang w:bidi="ar-SA"/>
        </w:rPr>
        <w:t>President Davidson Visit</w:t>
      </w:r>
    </w:p>
    <w:p w14:paraId="6B5A02D2" w14:textId="00DD4BC0" w:rsidR="00831F70" w:rsidRDefault="00831F7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25E7A77A" w14:textId="7929DBB0" w:rsidR="00EF6284" w:rsidRDefault="00EF6284" w:rsidP="00EF6284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EF6284">
        <w:rPr>
          <w:rFonts w:eastAsia="Times New Roman" w:cs="Times New Roman"/>
          <w:sz w:val="24"/>
          <w:szCs w:val="24"/>
          <w:lang w:bidi="ar-SA"/>
        </w:rPr>
        <w:t xml:space="preserve">General check in with chairs especially with new Provost starting in </w:t>
      </w:r>
      <w:r w:rsidR="00212A15" w:rsidRPr="00EF6284">
        <w:rPr>
          <w:rFonts w:eastAsia="Times New Roman" w:cs="Times New Roman"/>
          <w:sz w:val="24"/>
          <w:szCs w:val="24"/>
          <w:lang w:bidi="ar-SA"/>
        </w:rPr>
        <w:t>January.</w:t>
      </w:r>
      <w:r w:rsidRPr="00EF6284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6FD44EDA" w14:textId="38906B00" w:rsidR="001F1225" w:rsidRDefault="00D00ED9" w:rsidP="00EF6284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Recognizing the importance of chairs and interested in hearing how things are going</w:t>
      </w:r>
      <w:r w:rsidR="00C30D60">
        <w:rPr>
          <w:rFonts w:eastAsia="Times New Roman" w:cs="Times New Roman"/>
          <w:sz w:val="24"/>
          <w:szCs w:val="24"/>
          <w:lang w:bidi="ar-SA"/>
        </w:rPr>
        <w:t>, guardrails needed, ways to make our jobs easier</w:t>
      </w:r>
      <w:r w:rsidR="007B00A4">
        <w:rPr>
          <w:rFonts w:eastAsia="Times New Roman" w:cs="Times New Roman"/>
          <w:sz w:val="24"/>
          <w:szCs w:val="24"/>
          <w:lang w:bidi="ar-SA"/>
        </w:rPr>
        <w:t>.</w:t>
      </w:r>
    </w:p>
    <w:p w14:paraId="390B7F82" w14:textId="673AA1F8" w:rsidR="00C30D60" w:rsidRDefault="00200A7C" w:rsidP="00C30D60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Possibility</w:t>
      </w:r>
      <w:r w:rsidR="004703CE">
        <w:rPr>
          <w:rFonts w:eastAsia="Times New Roman" w:cs="Times New Roman"/>
          <w:sz w:val="24"/>
          <w:szCs w:val="24"/>
          <w:lang w:bidi="ar-SA"/>
        </w:rPr>
        <w:t xml:space="preserve"> of </w:t>
      </w:r>
      <w:proofErr w:type="spellStart"/>
      <w:r w:rsidR="004703CE">
        <w:rPr>
          <w:rFonts w:eastAsia="Times New Roman" w:cs="Times New Roman"/>
          <w:sz w:val="24"/>
          <w:szCs w:val="24"/>
          <w:lang w:bidi="ar-SA"/>
        </w:rPr>
        <w:t>CoCD</w:t>
      </w:r>
      <w:proofErr w:type="spellEnd"/>
      <w:r w:rsidR="004703CE">
        <w:rPr>
          <w:rFonts w:eastAsia="Times New Roman" w:cs="Times New Roman"/>
          <w:sz w:val="24"/>
          <w:szCs w:val="24"/>
          <w:lang w:bidi="ar-SA"/>
        </w:rPr>
        <w:t xml:space="preserve"> president/faculty senate president joining president’s executive committee?</w:t>
      </w:r>
    </w:p>
    <w:p w14:paraId="7A4461B9" w14:textId="660C5E52" w:rsidR="004703CE" w:rsidRDefault="004703CE" w:rsidP="00C30D60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Faculty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are</w:t>
      </w:r>
      <w:proofErr w:type="gramEnd"/>
      <w:r>
        <w:rPr>
          <w:rFonts w:eastAsia="Times New Roman" w:cs="Times New Roman"/>
          <w:sz w:val="24"/>
          <w:szCs w:val="24"/>
          <w:lang w:bidi="ar-SA"/>
        </w:rPr>
        <w:t xml:space="preserve"> exhausted. Residual from COVID and initiative fatigue. Faculty are commitment to students and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MSU Denver, but</w:t>
      </w:r>
      <w:proofErr w:type="gramEnd"/>
      <w:r>
        <w:rPr>
          <w:rFonts w:eastAsia="Times New Roman" w:cs="Times New Roman"/>
          <w:sz w:val="24"/>
          <w:szCs w:val="24"/>
          <w:lang w:bidi="ar-SA"/>
        </w:rPr>
        <w:t xml:space="preserve"> need respect for sovereignty in their classrooms</w:t>
      </w:r>
      <w:r w:rsidR="00200A7C">
        <w:rPr>
          <w:rFonts w:eastAsia="Times New Roman" w:cs="Times New Roman"/>
          <w:sz w:val="24"/>
          <w:szCs w:val="24"/>
          <w:lang w:bidi="ar-SA"/>
        </w:rPr>
        <w:t xml:space="preserve">. Faculty need to hear what </w:t>
      </w:r>
      <w:proofErr w:type="gramStart"/>
      <w:r w:rsidR="00200A7C">
        <w:rPr>
          <w:rFonts w:eastAsia="Times New Roman" w:cs="Times New Roman"/>
          <w:sz w:val="24"/>
          <w:szCs w:val="24"/>
          <w:lang w:bidi="ar-SA"/>
        </w:rPr>
        <w:t>all of</w:t>
      </w:r>
      <w:proofErr w:type="gramEnd"/>
      <w:r w:rsidR="00200A7C">
        <w:rPr>
          <w:rFonts w:eastAsia="Times New Roman" w:cs="Times New Roman"/>
          <w:sz w:val="24"/>
          <w:szCs w:val="24"/>
          <w:lang w:bidi="ar-SA"/>
        </w:rPr>
        <w:t xml:space="preserve"> the different branches are also doing for student retention and enrollment. </w:t>
      </w:r>
    </w:p>
    <w:p w14:paraId="68FD8FD4" w14:textId="0781C67A" w:rsidR="00EB749A" w:rsidRDefault="00EB749A" w:rsidP="00C30D60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Faculty scarred from the workload failure. Chairs were told to schedule at a 3/3, and then it was pulled out from faculty. </w:t>
      </w:r>
      <w:r w:rsidR="00C24D40">
        <w:rPr>
          <w:rFonts w:eastAsia="Times New Roman" w:cs="Times New Roman"/>
          <w:sz w:val="24"/>
          <w:szCs w:val="24"/>
          <w:lang w:bidi="ar-SA"/>
        </w:rPr>
        <w:t xml:space="preserve">Paired with the new initiatives, it is a tough sell with low morale. </w:t>
      </w:r>
    </w:p>
    <w:p w14:paraId="2BEFF39A" w14:textId="29B8AB80" w:rsidR="00563D27" w:rsidRDefault="00474E0B" w:rsidP="00563D27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New Provost is going to have to work really, really, hard to earn trust</w:t>
      </w:r>
      <w:r w:rsidR="00555696">
        <w:rPr>
          <w:rFonts w:eastAsia="Times New Roman" w:cs="Times New Roman"/>
          <w:sz w:val="24"/>
          <w:szCs w:val="24"/>
          <w:lang w:bidi="ar-SA"/>
        </w:rPr>
        <w:t xml:space="preserve"> because of workload debacle and the process that the provost was chosen (lack of open forums for </w:t>
      </w:r>
      <w:proofErr w:type="gramStart"/>
      <w:r w:rsidR="00555696">
        <w:rPr>
          <w:rFonts w:eastAsia="Times New Roman" w:cs="Times New Roman"/>
          <w:sz w:val="24"/>
          <w:szCs w:val="24"/>
          <w:lang w:bidi="ar-SA"/>
        </w:rPr>
        <w:t>all of</w:t>
      </w:r>
      <w:proofErr w:type="gramEnd"/>
      <w:r w:rsidR="00555696">
        <w:rPr>
          <w:rFonts w:eastAsia="Times New Roman" w:cs="Times New Roman"/>
          <w:sz w:val="24"/>
          <w:szCs w:val="24"/>
          <w:lang w:bidi="ar-SA"/>
        </w:rPr>
        <w:t xml:space="preserve"> the finalists). </w:t>
      </w:r>
    </w:p>
    <w:p w14:paraId="619AA3C3" w14:textId="30FB9596" w:rsidR="00563D27" w:rsidRDefault="00216397" w:rsidP="00563D27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Are the differentiated workloads based on cost neutrality or can we reduce teaching load based on other parameters?</w:t>
      </w:r>
    </w:p>
    <w:p w14:paraId="3F48290C" w14:textId="4C071FCA" w:rsidR="00FE2D86" w:rsidRDefault="00FE2D86" w:rsidP="00FE2D86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“I’m not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sure</w:t>
      </w:r>
      <w:proofErr w:type="gramEnd"/>
      <w:r>
        <w:rPr>
          <w:rFonts w:eastAsia="Times New Roman" w:cs="Times New Roman"/>
          <w:sz w:val="24"/>
          <w:szCs w:val="24"/>
          <w:lang w:bidi="ar-SA"/>
        </w:rPr>
        <w:t>”</w:t>
      </w:r>
    </w:p>
    <w:p w14:paraId="046DA94D" w14:textId="4E360501" w:rsidR="00050A97" w:rsidRDefault="0095492E" w:rsidP="0095492E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Faculty and chairs want transparency and guideposts that are based on truth and clarity. </w:t>
      </w:r>
      <w:r w:rsidR="00694060">
        <w:rPr>
          <w:rFonts w:eastAsia="Times New Roman" w:cs="Times New Roman"/>
          <w:sz w:val="24"/>
          <w:szCs w:val="24"/>
          <w:lang w:bidi="ar-SA"/>
        </w:rPr>
        <w:t xml:space="preserve">Leaders who will own their decisions and make those decisions clear. </w:t>
      </w:r>
    </w:p>
    <w:p w14:paraId="469C9DB6" w14:textId="4BA8C0CE" w:rsidR="00182C4F" w:rsidRDefault="00182C4F" w:rsidP="00182C4F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Class size down, enrollment down, credit hour production down</w:t>
      </w:r>
      <w:r w:rsidR="00084A71">
        <w:rPr>
          <w:rFonts w:eastAsia="Times New Roman" w:cs="Times New Roman"/>
          <w:sz w:val="24"/>
          <w:szCs w:val="24"/>
          <w:lang w:bidi="ar-SA"/>
        </w:rPr>
        <w:t xml:space="preserve">, </w:t>
      </w:r>
      <w:r w:rsidR="003F26B8">
        <w:rPr>
          <w:rFonts w:eastAsia="Times New Roman" w:cs="Times New Roman"/>
          <w:sz w:val="24"/>
          <w:szCs w:val="24"/>
          <w:lang w:bidi="ar-SA"/>
        </w:rPr>
        <w:t xml:space="preserve">so it can’t just be </w:t>
      </w:r>
      <w:r w:rsidR="00644FE2">
        <w:rPr>
          <w:rFonts w:eastAsia="Times New Roman" w:cs="Times New Roman"/>
          <w:sz w:val="24"/>
          <w:szCs w:val="24"/>
          <w:lang w:bidi="ar-SA"/>
        </w:rPr>
        <w:t>that if we reduce</w:t>
      </w:r>
      <w:r w:rsidR="003F26B8">
        <w:rPr>
          <w:rFonts w:eastAsia="Times New Roman" w:cs="Times New Roman"/>
          <w:sz w:val="24"/>
          <w:szCs w:val="24"/>
          <w:lang w:bidi="ar-SA"/>
        </w:rPr>
        <w:t xml:space="preserve"> to 3/3 it will impact workload. Need to look at </w:t>
      </w:r>
      <w:proofErr w:type="gramStart"/>
      <w:r w:rsidR="003F26B8">
        <w:rPr>
          <w:rFonts w:eastAsia="Times New Roman" w:cs="Times New Roman"/>
          <w:sz w:val="24"/>
          <w:szCs w:val="24"/>
          <w:lang w:bidi="ar-SA"/>
        </w:rPr>
        <w:t>all of</w:t>
      </w:r>
      <w:proofErr w:type="gramEnd"/>
      <w:r w:rsidR="003F26B8">
        <w:rPr>
          <w:rFonts w:eastAsia="Times New Roman" w:cs="Times New Roman"/>
          <w:sz w:val="24"/>
          <w:szCs w:val="24"/>
          <w:lang w:bidi="ar-SA"/>
        </w:rPr>
        <w:t xml:space="preserve"> the other aspects of the faculty job. The budget could not support a </w:t>
      </w:r>
      <w:r w:rsidR="003F26B8">
        <w:rPr>
          <w:rFonts w:eastAsia="Times New Roman" w:cs="Times New Roman"/>
          <w:sz w:val="24"/>
          <w:szCs w:val="24"/>
          <w:lang w:bidi="ar-SA"/>
        </w:rPr>
        <w:lastRenderedPageBreak/>
        <w:t xml:space="preserve">simple decrease to a 3/3. </w:t>
      </w:r>
      <w:r w:rsidR="00C47DEF">
        <w:rPr>
          <w:rFonts w:eastAsia="Times New Roman" w:cs="Times New Roman"/>
          <w:sz w:val="24"/>
          <w:szCs w:val="24"/>
          <w:lang w:bidi="ar-SA"/>
        </w:rPr>
        <w:t xml:space="preserve">Need to recognize </w:t>
      </w:r>
      <w:r w:rsidR="00A87CC1">
        <w:rPr>
          <w:rFonts w:eastAsia="Times New Roman" w:cs="Times New Roman"/>
          <w:sz w:val="24"/>
          <w:szCs w:val="24"/>
          <w:lang w:bidi="ar-SA"/>
        </w:rPr>
        <w:t xml:space="preserve">this is </w:t>
      </w:r>
      <w:r w:rsidR="00C47DEF">
        <w:rPr>
          <w:rFonts w:eastAsia="Times New Roman" w:cs="Times New Roman"/>
          <w:sz w:val="24"/>
          <w:szCs w:val="24"/>
          <w:lang w:bidi="ar-SA"/>
        </w:rPr>
        <w:t>a business model</w:t>
      </w:r>
      <w:r w:rsidR="00A87CC1">
        <w:rPr>
          <w:rFonts w:eastAsia="Times New Roman" w:cs="Times New Roman"/>
          <w:sz w:val="24"/>
          <w:szCs w:val="24"/>
          <w:lang w:bidi="ar-SA"/>
        </w:rPr>
        <w:t>.</w:t>
      </w:r>
    </w:p>
    <w:p w14:paraId="3E91C925" w14:textId="1D3D5145" w:rsidR="00644FE2" w:rsidRDefault="00644FE2" w:rsidP="00644FE2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Provost can’t just do their job in a vacuum. </w:t>
      </w:r>
      <w:r w:rsidR="007B0B65">
        <w:rPr>
          <w:rFonts w:eastAsia="Times New Roman" w:cs="Times New Roman"/>
          <w:sz w:val="24"/>
          <w:szCs w:val="24"/>
          <w:lang w:bidi="ar-SA"/>
        </w:rPr>
        <w:t xml:space="preserve">Need inclusiveness and cooperation across many </w:t>
      </w:r>
      <w:proofErr w:type="gramStart"/>
      <w:r w:rsidR="007B0B65">
        <w:rPr>
          <w:rFonts w:eastAsia="Times New Roman" w:cs="Times New Roman"/>
          <w:sz w:val="24"/>
          <w:szCs w:val="24"/>
          <w:lang w:bidi="ar-SA"/>
        </w:rPr>
        <w:t>stakeholders</w:t>
      </w:r>
      <w:proofErr w:type="gramEnd"/>
    </w:p>
    <w:p w14:paraId="0A7A384E" w14:textId="12BA2215" w:rsidR="007B0B65" w:rsidRDefault="000A72EF" w:rsidP="00644FE2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Clarity on the link between research </w:t>
      </w:r>
      <w:r w:rsidR="00016EFD">
        <w:rPr>
          <w:rFonts w:eastAsia="Times New Roman" w:cs="Times New Roman"/>
          <w:sz w:val="24"/>
          <w:szCs w:val="24"/>
          <w:lang w:bidi="ar-SA"/>
        </w:rPr>
        <w:t xml:space="preserve">and effective teaching </w:t>
      </w:r>
    </w:p>
    <w:p w14:paraId="066D6615" w14:textId="0FE81A09" w:rsidR="00DF3DB6" w:rsidRDefault="00DF3DB6" w:rsidP="00644FE2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Research has been added while maintaining 4/4 teaching lo</w:t>
      </w:r>
      <w:r w:rsidR="00A87CC1">
        <w:rPr>
          <w:rFonts w:eastAsia="Times New Roman" w:cs="Times New Roman"/>
          <w:sz w:val="24"/>
          <w:szCs w:val="24"/>
          <w:lang w:bidi="ar-SA"/>
        </w:rPr>
        <w:t xml:space="preserve">ad. </w:t>
      </w:r>
    </w:p>
    <w:p w14:paraId="39B08D71" w14:textId="6195F619" w:rsidR="007C75C8" w:rsidRPr="00563D27" w:rsidRDefault="00E5290F" w:rsidP="00644FE2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Shouldn’t just focus on the teaching aspect of our jobs</w:t>
      </w:r>
      <w:r w:rsidR="005532F5">
        <w:rPr>
          <w:rFonts w:eastAsia="Times New Roman" w:cs="Times New Roman"/>
          <w:sz w:val="24"/>
          <w:szCs w:val="24"/>
          <w:lang w:bidi="ar-SA"/>
        </w:rPr>
        <w:t xml:space="preserve"> and number of courses, but other metrics like is it a graduate course, </w:t>
      </w:r>
      <w:r w:rsidR="00B31A42">
        <w:rPr>
          <w:rFonts w:eastAsia="Times New Roman" w:cs="Times New Roman"/>
          <w:sz w:val="24"/>
          <w:szCs w:val="24"/>
          <w:lang w:bidi="ar-SA"/>
        </w:rPr>
        <w:t>or a class with</w:t>
      </w:r>
      <w:r w:rsidR="005532F5">
        <w:rPr>
          <w:rFonts w:eastAsia="Times New Roman" w:cs="Times New Roman"/>
          <w:sz w:val="24"/>
          <w:szCs w:val="24"/>
          <w:lang w:bidi="ar-SA"/>
        </w:rPr>
        <w:t xml:space="preserve"> large papers/</w:t>
      </w:r>
      <w:proofErr w:type="gramStart"/>
      <w:r w:rsidR="005532F5">
        <w:rPr>
          <w:rFonts w:eastAsia="Times New Roman" w:cs="Times New Roman"/>
          <w:sz w:val="24"/>
          <w:szCs w:val="24"/>
          <w:lang w:bidi="ar-SA"/>
        </w:rPr>
        <w:t>thesis</w:t>
      </w:r>
      <w:proofErr w:type="gramEnd"/>
      <w:r w:rsidR="005532F5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7437F0B3" w14:textId="77777777" w:rsidR="00E73BE0" w:rsidRDefault="00E73BE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A34EBA1" w14:textId="5413D23A" w:rsidR="00E73BE0" w:rsidRDefault="00E73BE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New Liaison Model in University Advancement</w:t>
      </w:r>
      <w:r w:rsidR="00047BC2">
        <w:rPr>
          <w:rFonts w:eastAsia="Times New Roman" w:cs="Times New Roman"/>
          <w:b/>
          <w:bCs/>
          <w:sz w:val="24"/>
          <w:szCs w:val="24"/>
          <w:lang w:bidi="ar-SA"/>
        </w:rPr>
        <w:t xml:space="preserve"> – Shelley Thompson</w:t>
      </w:r>
    </w:p>
    <w:p w14:paraId="57B51688" w14:textId="77777777" w:rsidR="00635D69" w:rsidRDefault="00635D69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5D73B644" w14:textId="5D5ED9E9" w:rsidR="00635D69" w:rsidRPr="000D63BA" w:rsidRDefault="00AC22A8" w:rsidP="00AC22A8">
      <w:pPr>
        <w:pStyle w:val="ListParagraph"/>
        <w:numPr>
          <w:ilvl w:val="0"/>
          <w:numId w:val="19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Fundraising</w:t>
      </w:r>
      <w:r w:rsidR="00161932">
        <w:rPr>
          <w:rFonts w:eastAsia="Times New Roman" w:cs="Times New Roman"/>
          <w:sz w:val="24"/>
          <w:szCs w:val="24"/>
          <w:lang w:bidi="ar-SA"/>
        </w:rPr>
        <w:t>, alumni engagement,</w:t>
      </w:r>
      <w:r>
        <w:rPr>
          <w:rFonts w:eastAsia="Times New Roman" w:cs="Times New Roman"/>
          <w:sz w:val="24"/>
          <w:szCs w:val="24"/>
          <w:lang w:bidi="ar-SA"/>
        </w:rPr>
        <w:t xml:space="preserve"> and </w:t>
      </w:r>
      <w:r w:rsidR="00161932">
        <w:rPr>
          <w:rFonts w:eastAsia="Times New Roman" w:cs="Times New Roman"/>
          <w:sz w:val="24"/>
          <w:szCs w:val="24"/>
          <w:lang w:bidi="ar-SA"/>
        </w:rPr>
        <w:t xml:space="preserve">advancement has been having too many individual meetings. Reducing this to one meeting a month will </w:t>
      </w:r>
      <w:proofErr w:type="gramStart"/>
      <w:r w:rsidR="00161932">
        <w:rPr>
          <w:rFonts w:eastAsia="Times New Roman" w:cs="Times New Roman"/>
          <w:sz w:val="24"/>
          <w:szCs w:val="24"/>
          <w:lang w:bidi="ar-SA"/>
        </w:rPr>
        <w:t>all of</w:t>
      </w:r>
      <w:proofErr w:type="gramEnd"/>
      <w:r w:rsidR="00161932">
        <w:rPr>
          <w:rFonts w:eastAsia="Times New Roman" w:cs="Times New Roman"/>
          <w:sz w:val="24"/>
          <w:szCs w:val="24"/>
          <w:lang w:bidi="ar-SA"/>
        </w:rPr>
        <w:t xml:space="preserve"> the relevant stakeholders present. Deans can bring guests like department chairs.  </w:t>
      </w:r>
    </w:p>
    <w:p w14:paraId="56D94D81" w14:textId="2E23B495" w:rsidR="000D63BA" w:rsidRDefault="000D63BA" w:rsidP="000D63BA">
      <w:pPr>
        <w:pStyle w:val="ListParagraph"/>
        <w:ind w:left="720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Q: Should we come to our dean with ideas or go directly to advancement</w:t>
      </w:r>
    </w:p>
    <w:p w14:paraId="7F0EA27F" w14:textId="04E7D430" w:rsidR="000D63BA" w:rsidRDefault="000D63BA" w:rsidP="000D63BA">
      <w:pPr>
        <w:pStyle w:val="ListParagraph"/>
        <w:ind w:left="720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A: Start with your dean, but don’t hesitate if you have big ideas especially for fundraising</w:t>
      </w:r>
    </w:p>
    <w:p w14:paraId="11191E36" w14:textId="7C4A1702" w:rsidR="000D63BA" w:rsidRDefault="000D63BA" w:rsidP="000D63BA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0D63BA">
        <w:rPr>
          <w:rFonts w:eastAsia="Times New Roman" w:cs="Times New Roman"/>
          <w:sz w:val="24"/>
          <w:szCs w:val="24"/>
          <w:lang w:bidi="ar-SA"/>
        </w:rPr>
        <w:t>Kristy Marquez Hudson announcing the foundation raising more money than in the past, and we are giving out more and more scholarships as a result</w:t>
      </w:r>
      <w:r w:rsidR="003D58A1">
        <w:rPr>
          <w:rFonts w:eastAsia="Times New Roman" w:cs="Times New Roman"/>
          <w:sz w:val="24"/>
          <w:szCs w:val="24"/>
          <w:lang w:bidi="ar-SA"/>
        </w:rPr>
        <w:t xml:space="preserve">. FAFSA is delayed because of changes by government. Hopefully it will be out in December. This means more scholarships being offered with less time to review them. </w:t>
      </w:r>
      <w:r w:rsidR="0016234E">
        <w:rPr>
          <w:rFonts w:eastAsia="Times New Roman" w:cs="Times New Roman"/>
          <w:sz w:val="24"/>
          <w:szCs w:val="24"/>
          <w:lang w:bidi="ar-SA"/>
        </w:rPr>
        <w:t xml:space="preserve">Asking for help </w:t>
      </w:r>
      <w:r w:rsidR="0054015F">
        <w:rPr>
          <w:rFonts w:eastAsia="Times New Roman" w:cs="Times New Roman"/>
          <w:sz w:val="24"/>
          <w:szCs w:val="24"/>
          <w:lang w:bidi="ar-SA"/>
        </w:rPr>
        <w:t xml:space="preserve">in getting these reviewed. </w:t>
      </w:r>
      <w:r w:rsidR="00E933D3">
        <w:rPr>
          <w:rFonts w:eastAsia="Times New Roman" w:cs="Times New Roman"/>
          <w:sz w:val="24"/>
          <w:szCs w:val="24"/>
          <w:lang w:bidi="ar-SA"/>
        </w:rPr>
        <w:t xml:space="preserve">Office of financial aid can no longer be part of the review process due to audit. </w:t>
      </w:r>
    </w:p>
    <w:p w14:paraId="32A07134" w14:textId="450469A1" w:rsidR="00CF6263" w:rsidRPr="000D63BA" w:rsidRDefault="00CF6263" w:rsidP="00CF6263">
      <w:pPr>
        <w:pStyle w:val="ListParagraph"/>
        <w:ind w:left="720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Q: Can affiliates help review </w:t>
      </w:r>
      <w:r w:rsidR="00094242">
        <w:rPr>
          <w:rFonts w:eastAsia="Times New Roman" w:cs="Times New Roman"/>
          <w:sz w:val="24"/>
          <w:szCs w:val="24"/>
          <w:lang w:bidi="ar-SA"/>
        </w:rPr>
        <w:t>these with supplemental pay?</w:t>
      </w:r>
      <w:r w:rsidR="00DD73BA">
        <w:rPr>
          <w:rFonts w:eastAsia="Times New Roman" w:cs="Times New Roman"/>
          <w:sz w:val="24"/>
          <w:szCs w:val="24"/>
          <w:lang w:bidi="ar-SA"/>
        </w:rPr>
        <w:t xml:space="preserve"> What about graduate students? </w:t>
      </w:r>
      <w:r w:rsidR="00B31A42">
        <w:rPr>
          <w:rFonts w:eastAsia="Times New Roman" w:cs="Times New Roman"/>
          <w:sz w:val="24"/>
          <w:szCs w:val="24"/>
          <w:lang w:bidi="ar-SA"/>
        </w:rPr>
        <w:t>Student award committees</w:t>
      </w:r>
      <w:r w:rsidR="009C348F">
        <w:rPr>
          <w:rFonts w:eastAsia="Times New Roman" w:cs="Times New Roman"/>
          <w:sz w:val="24"/>
          <w:szCs w:val="24"/>
          <w:lang w:bidi="ar-SA"/>
        </w:rPr>
        <w:t xml:space="preserve">? </w:t>
      </w:r>
    </w:p>
    <w:p w14:paraId="146B7254" w14:textId="77777777" w:rsidR="00E73BE0" w:rsidRDefault="00E73BE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2017ADEB" w14:textId="2F188AE6" w:rsidR="00E73BE0" w:rsidRDefault="00E73BE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New Catalog Feature</w:t>
      </w:r>
      <w:r w:rsidR="00047BC2">
        <w:rPr>
          <w:rFonts w:eastAsia="Times New Roman" w:cs="Times New Roman"/>
          <w:b/>
          <w:bCs/>
          <w:sz w:val="24"/>
          <w:szCs w:val="24"/>
          <w:lang w:bidi="ar-SA"/>
        </w:rPr>
        <w:t xml:space="preserve"> – Erica Buckland Anderson</w:t>
      </w:r>
    </w:p>
    <w:p w14:paraId="758A4F14" w14:textId="77777777" w:rsidR="0032029B" w:rsidRDefault="0032029B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1B4D2D74" w14:textId="3040A171" w:rsidR="005B2977" w:rsidRPr="002D5FC7" w:rsidRDefault="008812AB" w:rsidP="00BA170C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2D5FC7">
        <w:rPr>
          <w:rFonts w:eastAsia="Times New Roman" w:cs="Times New Roman"/>
          <w:sz w:val="24"/>
          <w:szCs w:val="24"/>
          <w:lang w:bidi="ar-SA"/>
        </w:rPr>
        <w:t>Rolling out in March a Career Pathways Module</w:t>
      </w:r>
      <w:r w:rsidR="0013210E">
        <w:rPr>
          <w:rFonts w:eastAsia="Times New Roman" w:cs="Times New Roman"/>
          <w:sz w:val="24"/>
          <w:szCs w:val="24"/>
          <w:lang w:bidi="ar-SA"/>
        </w:rPr>
        <w:t xml:space="preserve"> within the catalog</w:t>
      </w:r>
    </w:p>
    <w:p w14:paraId="703829F0" w14:textId="0F9B5E42" w:rsidR="008812AB" w:rsidRPr="002D5FC7" w:rsidRDefault="008812AB" w:rsidP="00BA170C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2D5FC7">
        <w:rPr>
          <w:rFonts w:eastAsia="Times New Roman" w:cs="Times New Roman"/>
          <w:sz w:val="24"/>
          <w:szCs w:val="24"/>
          <w:lang w:bidi="ar-SA"/>
        </w:rPr>
        <w:t>Dashboard with career data</w:t>
      </w:r>
      <w:r w:rsidR="002D5FC7">
        <w:rPr>
          <w:rFonts w:eastAsia="Times New Roman" w:cs="Times New Roman"/>
          <w:sz w:val="24"/>
          <w:szCs w:val="24"/>
          <w:lang w:bidi="ar-SA"/>
        </w:rPr>
        <w:t>/ industry trends</w:t>
      </w:r>
      <w:r w:rsidRPr="002D5FC7">
        <w:rPr>
          <w:rFonts w:eastAsia="Times New Roman" w:cs="Times New Roman"/>
          <w:sz w:val="24"/>
          <w:szCs w:val="24"/>
          <w:lang w:bidi="ar-SA"/>
        </w:rPr>
        <w:t xml:space="preserve"> </w:t>
      </w:r>
      <w:r w:rsidR="005B2977" w:rsidRPr="002D5FC7">
        <w:rPr>
          <w:rFonts w:eastAsia="Times New Roman" w:cs="Times New Roman"/>
          <w:sz w:val="24"/>
          <w:szCs w:val="24"/>
          <w:lang w:bidi="ar-SA"/>
        </w:rPr>
        <w:t>for individual majors</w:t>
      </w:r>
    </w:p>
    <w:p w14:paraId="64D19FFE" w14:textId="60997C1A" w:rsidR="002D5FC7" w:rsidRPr="002D5FC7" w:rsidRDefault="002D5FC7" w:rsidP="00BA170C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2D5FC7">
        <w:rPr>
          <w:rFonts w:eastAsia="Times New Roman" w:cs="Times New Roman"/>
          <w:sz w:val="24"/>
          <w:szCs w:val="24"/>
          <w:lang w:bidi="ar-SA"/>
        </w:rPr>
        <w:t>Specialized services for specific students (like veterans or international students)</w:t>
      </w:r>
    </w:p>
    <w:p w14:paraId="1CA63DE3" w14:textId="135D0685" w:rsidR="002D5FC7" w:rsidRDefault="00205E41" w:rsidP="00BA170C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205E41">
        <w:rPr>
          <w:rFonts w:eastAsia="Times New Roman" w:cs="Times New Roman"/>
          <w:sz w:val="24"/>
          <w:szCs w:val="24"/>
          <w:lang w:bidi="ar-SA"/>
        </w:rPr>
        <w:t>Flexibility on wh</w:t>
      </w:r>
      <w:r>
        <w:rPr>
          <w:rFonts w:eastAsia="Times New Roman" w:cs="Times New Roman"/>
          <w:sz w:val="24"/>
          <w:szCs w:val="24"/>
          <w:lang w:bidi="ar-SA"/>
        </w:rPr>
        <w:t>ich</w:t>
      </w:r>
      <w:r w:rsidRPr="00205E41">
        <w:rPr>
          <w:rFonts w:eastAsia="Times New Roman" w:cs="Times New Roman"/>
          <w:sz w:val="24"/>
          <w:szCs w:val="24"/>
          <w:lang w:bidi="ar-SA"/>
        </w:rPr>
        <w:t xml:space="preserve"> occupations and jobs are grouped </w:t>
      </w:r>
      <w:proofErr w:type="gramStart"/>
      <w:r w:rsidRPr="00205E41">
        <w:rPr>
          <w:rFonts w:eastAsia="Times New Roman" w:cs="Times New Roman"/>
          <w:sz w:val="24"/>
          <w:szCs w:val="24"/>
          <w:lang w:bidi="ar-SA"/>
        </w:rPr>
        <w:t>together</w:t>
      </w:r>
      <w:proofErr w:type="gramEnd"/>
    </w:p>
    <w:p w14:paraId="32F70B80" w14:textId="0FFDE46E" w:rsidR="002C1AE5" w:rsidRDefault="002C1AE5" w:rsidP="00BA170C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Can also be embedded </w:t>
      </w:r>
      <w:r w:rsidR="00397667">
        <w:rPr>
          <w:rFonts w:eastAsia="Times New Roman" w:cs="Times New Roman"/>
          <w:sz w:val="24"/>
          <w:szCs w:val="24"/>
          <w:lang w:bidi="ar-SA"/>
        </w:rPr>
        <w:t>i</w:t>
      </w:r>
      <w:r>
        <w:rPr>
          <w:rFonts w:eastAsia="Times New Roman" w:cs="Times New Roman"/>
          <w:sz w:val="24"/>
          <w:szCs w:val="24"/>
          <w:lang w:bidi="ar-SA"/>
        </w:rPr>
        <w:t xml:space="preserve">nto individual department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websites</w:t>
      </w:r>
      <w:proofErr w:type="gramEnd"/>
    </w:p>
    <w:p w14:paraId="1DB909DA" w14:textId="78BEE980" w:rsidR="00530553" w:rsidRDefault="002B3418" w:rsidP="002B3418">
      <w:pPr>
        <w:pStyle w:val="ListParagraph"/>
        <w:ind w:left="720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Q: Can departments opt out? A: Let’s see how the data looks and decide from there</w:t>
      </w:r>
    </w:p>
    <w:p w14:paraId="20556ED4" w14:textId="2104F18A" w:rsidR="00313071" w:rsidRDefault="00313071" w:rsidP="002B3418">
      <w:pPr>
        <w:pStyle w:val="ListParagraph"/>
        <w:ind w:left="720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Q: Examples we can look at from other colleges? </w:t>
      </w:r>
    </w:p>
    <w:p w14:paraId="7A43FBFA" w14:textId="77777777" w:rsidR="00E73BE0" w:rsidRDefault="00E73BE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6FFDF770" w14:textId="436F0074" w:rsidR="00E73BE0" w:rsidRDefault="00E73BE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Roadrunner Faculty Academy</w:t>
      </w:r>
    </w:p>
    <w:p w14:paraId="2532B5BD" w14:textId="77777777" w:rsidR="0013210E" w:rsidRDefault="0013210E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B244476" w14:textId="143A777A" w:rsidR="00831926" w:rsidRDefault="00645218" w:rsidP="0083126F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Collaboration with CTLD, faculty affairs</w:t>
      </w:r>
      <w:r w:rsidR="0009657A">
        <w:rPr>
          <w:rFonts w:eastAsia="Times New Roman" w:cs="Times New Roman"/>
          <w:sz w:val="24"/>
          <w:szCs w:val="24"/>
          <w:lang w:bidi="ar-SA"/>
        </w:rPr>
        <w:t xml:space="preserve">, </w:t>
      </w:r>
      <w:r w:rsidRPr="0083126F">
        <w:rPr>
          <w:rFonts w:eastAsia="Times New Roman" w:cs="Times New Roman"/>
          <w:sz w:val="24"/>
          <w:szCs w:val="24"/>
          <w:lang w:bidi="ar-SA"/>
        </w:rPr>
        <w:t xml:space="preserve">and </w:t>
      </w:r>
      <w:r w:rsidR="0009657A">
        <w:rPr>
          <w:rFonts w:eastAsia="Times New Roman" w:cs="Times New Roman"/>
          <w:sz w:val="24"/>
          <w:szCs w:val="24"/>
          <w:lang w:bidi="ar-SA"/>
        </w:rPr>
        <w:t xml:space="preserve">office of </w:t>
      </w:r>
      <w:r w:rsidRPr="0083126F">
        <w:rPr>
          <w:rFonts w:eastAsia="Times New Roman" w:cs="Times New Roman"/>
          <w:sz w:val="24"/>
          <w:szCs w:val="24"/>
          <w:lang w:bidi="ar-SA"/>
        </w:rPr>
        <w:t>diversity</w:t>
      </w:r>
      <w:r w:rsidR="0009657A">
        <w:rPr>
          <w:rFonts w:eastAsia="Times New Roman" w:cs="Times New Roman"/>
          <w:sz w:val="24"/>
          <w:szCs w:val="24"/>
          <w:lang w:bidi="ar-SA"/>
        </w:rPr>
        <w:t>, equity,</w:t>
      </w:r>
      <w:r w:rsidRPr="0083126F">
        <w:rPr>
          <w:rFonts w:eastAsia="Times New Roman" w:cs="Times New Roman"/>
          <w:sz w:val="24"/>
          <w:szCs w:val="24"/>
          <w:lang w:bidi="ar-SA"/>
        </w:rPr>
        <w:t xml:space="preserve"> and inclusion for first year </w:t>
      </w:r>
      <w:r w:rsidR="0009657A">
        <w:rPr>
          <w:rFonts w:eastAsia="Times New Roman" w:cs="Times New Roman"/>
          <w:sz w:val="24"/>
          <w:szCs w:val="24"/>
          <w:lang w:bidi="ar-SA"/>
        </w:rPr>
        <w:t xml:space="preserve">tenure-track </w:t>
      </w:r>
      <w:r w:rsidRPr="0083126F">
        <w:rPr>
          <w:rFonts w:eastAsia="Times New Roman" w:cs="Times New Roman"/>
          <w:sz w:val="24"/>
          <w:szCs w:val="24"/>
          <w:lang w:bidi="ar-SA"/>
        </w:rPr>
        <w:t xml:space="preserve">faculty </w:t>
      </w:r>
    </w:p>
    <w:p w14:paraId="22062E1B" w14:textId="0D5CF184" w:rsidR="0009657A" w:rsidRPr="0083126F" w:rsidRDefault="0009657A" w:rsidP="0083126F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See overview slides for more information about the goals and methods of this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program</w:t>
      </w:r>
      <w:proofErr w:type="gramEnd"/>
    </w:p>
    <w:p w14:paraId="400BCCC4" w14:textId="01BC3750" w:rsidR="00894A8F" w:rsidRPr="0009657A" w:rsidRDefault="00894A8F" w:rsidP="0009657A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09657A">
        <w:rPr>
          <w:rFonts w:eastAsia="Times New Roman" w:cs="Times New Roman"/>
          <w:sz w:val="24"/>
          <w:szCs w:val="24"/>
          <w:lang w:bidi="ar-SA"/>
        </w:rPr>
        <w:t>Still working on what the programming will look like fo</w:t>
      </w:r>
      <w:r w:rsidR="00290CC9" w:rsidRPr="0009657A">
        <w:rPr>
          <w:rFonts w:eastAsia="Times New Roman" w:cs="Times New Roman"/>
          <w:sz w:val="24"/>
          <w:szCs w:val="24"/>
          <w:lang w:bidi="ar-SA"/>
        </w:rPr>
        <w:t xml:space="preserve">r faculty when they are in their second </w:t>
      </w:r>
      <w:proofErr w:type="gramStart"/>
      <w:r w:rsidR="00290CC9" w:rsidRPr="0009657A">
        <w:rPr>
          <w:rFonts w:eastAsia="Times New Roman" w:cs="Times New Roman"/>
          <w:sz w:val="24"/>
          <w:szCs w:val="24"/>
          <w:lang w:bidi="ar-SA"/>
        </w:rPr>
        <w:t>year</w:t>
      </w:r>
      <w:proofErr w:type="gramEnd"/>
    </w:p>
    <w:p w14:paraId="3DA32445" w14:textId="7BA5D8F4" w:rsidR="003C0E22" w:rsidRPr="0009657A" w:rsidRDefault="00C21FB3" w:rsidP="0009657A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09657A">
        <w:rPr>
          <w:rFonts w:eastAsia="Times New Roman" w:cs="Times New Roman"/>
          <w:sz w:val="24"/>
          <w:szCs w:val="24"/>
          <w:lang w:bidi="ar-SA"/>
        </w:rPr>
        <w:t xml:space="preserve">Collecting data on faculty who </w:t>
      </w:r>
      <w:r w:rsidR="00D475FD" w:rsidRPr="0009657A">
        <w:rPr>
          <w:rFonts w:eastAsia="Times New Roman" w:cs="Times New Roman"/>
          <w:sz w:val="24"/>
          <w:szCs w:val="24"/>
          <w:lang w:bidi="ar-SA"/>
        </w:rPr>
        <w:t>did and did not complete the program against</w:t>
      </w:r>
      <w:r w:rsidR="00BA4162" w:rsidRPr="0009657A">
        <w:rPr>
          <w:rFonts w:eastAsia="Times New Roman" w:cs="Times New Roman"/>
          <w:sz w:val="24"/>
          <w:szCs w:val="24"/>
          <w:lang w:bidi="ar-SA"/>
        </w:rPr>
        <w:t xml:space="preserve"> the</w:t>
      </w:r>
      <w:r w:rsidR="00D475FD" w:rsidRPr="0009657A">
        <w:rPr>
          <w:rFonts w:eastAsia="Times New Roman" w:cs="Times New Roman"/>
          <w:sz w:val="24"/>
          <w:szCs w:val="24"/>
          <w:lang w:bidi="ar-SA"/>
        </w:rPr>
        <w:t xml:space="preserve"> program goals</w:t>
      </w:r>
      <w:r w:rsidR="00BA4162" w:rsidRPr="0009657A">
        <w:rPr>
          <w:rFonts w:eastAsia="Times New Roman" w:cs="Times New Roman"/>
          <w:sz w:val="24"/>
          <w:szCs w:val="24"/>
          <w:lang w:bidi="ar-SA"/>
        </w:rPr>
        <w:t>, and in real-time with the participants</w:t>
      </w:r>
      <w:r w:rsidR="0009657A">
        <w:rPr>
          <w:rFonts w:eastAsia="Times New Roman" w:cs="Times New Roman"/>
          <w:sz w:val="24"/>
          <w:szCs w:val="24"/>
          <w:lang w:bidi="ar-SA"/>
        </w:rPr>
        <w:t xml:space="preserve"> each month.</w:t>
      </w:r>
    </w:p>
    <w:p w14:paraId="714580F7" w14:textId="77777777" w:rsidR="00BA4162" w:rsidRPr="0061288F" w:rsidRDefault="00BA4162" w:rsidP="00BA170C">
      <w:pPr>
        <w:rPr>
          <w:rFonts w:eastAsia="Times New Roman" w:cs="Times New Roman"/>
          <w:sz w:val="24"/>
          <w:szCs w:val="24"/>
          <w:lang w:bidi="ar-SA"/>
        </w:rPr>
      </w:pPr>
    </w:p>
    <w:p w14:paraId="7772D7DA" w14:textId="5040AC30" w:rsidR="00E73BE0" w:rsidRDefault="00E73BE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 xml:space="preserve">Committee Report Outs </w:t>
      </w:r>
      <w:r w:rsidR="009B3F17">
        <w:rPr>
          <w:rFonts w:eastAsia="Times New Roman" w:cs="Times New Roman"/>
          <w:b/>
          <w:bCs/>
          <w:sz w:val="24"/>
          <w:szCs w:val="24"/>
          <w:lang w:bidi="ar-SA"/>
        </w:rPr>
        <w:t>&amp; Standing “Watch” Items</w:t>
      </w:r>
    </w:p>
    <w:p w14:paraId="5E5806E3" w14:textId="77777777" w:rsidR="008E3872" w:rsidRDefault="008E3872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2BC4D53" w14:textId="46F1A215" w:rsidR="005443C7" w:rsidRPr="005443C7" w:rsidRDefault="008E3872" w:rsidP="005443C7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 w:rsidRPr="005443C7">
        <w:rPr>
          <w:rFonts w:eastAsia="Times New Roman" w:cs="Times New Roman"/>
          <w:b/>
          <w:bCs/>
          <w:sz w:val="24"/>
          <w:szCs w:val="24"/>
          <w:lang w:bidi="ar-SA"/>
        </w:rPr>
        <w:t>Project B Update</w:t>
      </w:r>
      <w:r w:rsidR="00C7548F" w:rsidRPr="005443C7">
        <w:rPr>
          <w:rFonts w:eastAsia="Times New Roman" w:cs="Times New Roman"/>
          <w:b/>
          <w:bCs/>
          <w:sz w:val="24"/>
          <w:szCs w:val="24"/>
          <w:lang w:bidi="ar-SA"/>
        </w:rPr>
        <w:t xml:space="preserve"> -</w:t>
      </w:r>
      <w:r w:rsidR="005443C7" w:rsidRPr="005443C7">
        <w:rPr>
          <w:rFonts w:eastAsia="Times New Roman" w:cs="Times New Roman"/>
          <w:sz w:val="24"/>
          <w:szCs w:val="24"/>
          <w:lang w:bidi="ar-SA"/>
        </w:rPr>
        <w:t xml:space="preserve"> </w:t>
      </w:r>
      <w:r w:rsidR="005443C7" w:rsidRPr="005443C7">
        <w:rPr>
          <w:rFonts w:eastAsia="Times New Roman" w:cs="Times New Roman"/>
          <w:b/>
          <w:bCs/>
          <w:sz w:val="24"/>
          <w:szCs w:val="24"/>
          <w:lang w:bidi="ar-SA"/>
        </w:rPr>
        <w:t>Shaun Schafer</w:t>
      </w:r>
    </w:p>
    <w:p w14:paraId="7BD9E445" w14:textId="3CEF648F" w:rsidR="008E3872" w:rsidRDefault="008E3872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5AB188E" w14:textId="688083A0" w:rsidR="008E3872" w:rsidRDefault="008E3872" w:rsidP="00BA170C">
      <w:pPr>
        <w:rPr>
          <w:rFonts w:eastAsia="Times New Roman" w:cs="Times New Roman"/>
          <w:sz w:val="24"/>
          <w:szCs w:val="24"/>
          <w:lang w:bidi="ar-SA"/>
        </w:rPr>
      </w:pPr>
      <w:r w:rsidRPr="00C7548F">
        <w:rPr>
          <w:rFonts w:eastAsia="Times New Roman" w:cs="Times New Roman"/>
          <w:sz w:val="24"/>
          <w:szCs w:val="24"/>
          <w:lang w:bidi="ar-SA"/>
        </w:rPr>
        <w:t xml:space="preserve">Heating and ventilation in west and central classroom. Starting spring break 2024, </w:t>
      </w:r>
      <w:r w:rsidR="00C7548F" w:rsidRPr="00C7548F">
        <w:rPr>
          <w:rFonts w:eastAsia="Times New Roman" w:cs="Times New Roman"/>
          <w:sz w:val="24"/>
          <w:szCs w:val="24"/>
          <w:lang w:bidi="ar-SA"/>
        </w:rPr>
        <w:t xml:space="preserve">claim to be done by August. Losing 68 classrooms. At least 95 offices impacted. </w:t>
      </w:r>
      <w:r w:rsidR="00C7548F">
        <w:rPr>
          <w:rFonts w:eastAsia="Times New Roman" w:cs="Times New Roman"/>
          <w:sz w:val="24"/>
          <w:szCs w:val="24"/>
          <w:lang w:bidi="ar-SA"/>
        </w:rPr>
        <w:t>Spaces in Tivoli and 9</w:t>
      </w:r>
      <w:r w:rsidR="00C7548F" w:rsidRPr="00C7548F">
        <w:rPr>
          <w:rFonts w:eastAsia="Times New Roman" w:cs="Times New Roman"/>
          <w:sz w:val="24"/>
          <w:szCs w:val="24"/>
          <w:vertAlign w:val="superscript"/>
          <w:lang w:bidi="ar-SA"/>
        </w:rPr>
        <w:t>th</w:t>
      </w:r>
      <w:r w:rsidR="00C7548F">
        <w:rPr>
          <w:rFonts w:eastAsia="Times New Roman" w:cs="Times New Roman"/>
          <w:sz w:val="24"/>
          <w:szCs w:val="24"/>
          <w:lang w:bidi="ar-SA"/>
        </w:rPr>
        <w:t xml:space="preserve"> street park. </w:t>
      </w:r>
      <w:r w:rsidR="00CE3DE5">
        <w:rPr>
          <w:rFonts w:eastAsia="Times New Roman" w:cs="Times New Roman"/>
          <w:sz w:val="24"/>
          <w:szCs w:val="24"/>
          <w:lang w:bidi="ar-SA"/>
        </w:rPr>
        <w:t xml:space="preserve">Trying to get the spaces available by January in case folks want to move early. Not clear if that will </w:t>
      </w:r>
      <w:proofErr w:type="gramStart"/>
      <w:r w:rsidR="00CE3DE5">
        <w:rPr>
          <w:rFonts w:eastAsia="Times New Roman" w:cs="Times New Roman"/>
          <w:sz w:val="24"/>
          <w:szCs w:val="24"/>
          <w:lang w:bidi="ar-SA"/>
        </w:rPr>
        <w:t>actually occur</w:t>
      </w:r>
      <w:proofErr w:type="gramEnd"/>
      <w:r w:rsidR="00CE3DE5">
        <w:rPr>
          <w:rFonts w:eastAsia="Times New Roman" w:cs="Times New Roman"/>
          <w:sz w:val="24"/>
          <w:szCs w:val="24"/>
          <w:lang w:bidi="ar-SA"/>
        </w:rPr>
        <w:t xml:space="preserve">. </w:t>
      </w:r>
      <w:r w:rsidR="00B04A57">
        <w:rPr>
          <w:rFonts w:eastAsia="Times New Roman" w:cs="Times New Roman"/>
          <w:sz w:val="24"/>
          <w:szCs w:val="24"/>
          <w:lang w:bidi="ar-SA"/>
        </w:rPr>
        <w:t>Cubicles will be set up by AHEC in the bookstore</w:t>
      </w:r>
      <w:r w:rsidR="0091400F">
        <w:rPr>
          <w:rFonts w:eastAsia="Times New Roman" w:cs="Times New Roman"/>
          <w:sz w:val="24"/>
          <w:szCs w:val="24"/>
          <w:lang w:bidi="ar-SA"/>
        </w:rPr>
        <w:t xml:space="preserve"> and other spaces in </w:t>
      </w:r>
      <w:r w:rsidR="0091400F">
        <w:rPr>
          <w:rFonts w:eastAsia="Times New Roman" w:cs="Times New Roman"/>
          <w:sz w:val="24"/>
          <w:szCs w:val="24"/>
          <w:lang w:bidi="ar-SA"/>
        </w:rPr>
        <w:lastRenderedPageBreak/>
        <w:t xml:space="preserve">Tivoli for more private meetings. </w:t>
      </w:r>
      <w:r w:rsidR="00A7333E">
        <w:rPr>
          <w:rFonts w:eastAsia="Times New Roman" w:cs="Times New Roman"/>
          <w:sz w:val="24"/>
          <w:szCs w:val="24"/>
          <w:lang w:bidi="ar-SA"/>
        </w:rPr>
        <w:t xml:space="preserve"> Space assignments are still forthcoming.</w:t>
      </w:r>
    </w:p>
    <w:p w14:paraId="684B7B3A" w14:textId="77777777" w:rsidR="005443C7" w:rsidRDefault="005443C7" w:rsidP="00BA170C">
      <w:pPr>
        <w:rPr>
          <w:rFonts w:eastAsia="Times New Roman" w:cs="Times New Roman"/>
          <w:sz w:val="24"/>
          <w:szCs w:val="24"/>
          <w:lang w:bidi="ar-SA"/>
        </w:rPr>
      </w:pPr>
    </w:p>
    <w:p w14:paraId="5514571F" w14:textId="7E16D2CB" w:rsidR="0009657A" w:rsidRDefault="006018D6" w:rsidP="00BA170C">
      <w:pPr>
        <w:rPr>
          <w:rFonts w:eastAsia="Times New Roman" w:cs="Times New Roman"/>
          <w:sz w:val="24"/>
          <w:szCs w:val="24"/>
          <w:lang w:bidi="ar-SA"/>
        </w:rPr>
      </w:pPr>
      <w:r w:rsidRPr="00EC197E">
        <w:rPr>
          <w:rFonts w:eastAsia="Times New Roman" w:cs="Times New Roman"/>
          <w:b/>
          <w:bCs/>
          <w:sz w:val="24"/>
          <w:szCs w:val="24"/>
          <w:lang w:bidi="ar-SA"/>
        </w:rPr>
        <w:t>Student Success Initiatives</w:t>
      </w:r>
      <w:r w:rsidR="00EC197E">
        <w:rPr>
          <w:rFonts w:eastAsia="Times New Roman" w:cs="Times New Roman"/>
          <w:sz w:val="24"/>
          <w:szCs w:val="24"/>
          <w:lang w:bidi="ar-SA"/>
        </w:rPr>
        <w:t xml:space="preserve">- </w:t>
      </w:r>
      <w:r>
        <w:rPr>
          <w:rFonts w:eastAsia="Times New Roman" w:cs="Times New Roman"/>
          <w:sz w:val="24"/>
          <w:szCs w:val="24"/>
          <w:lang w:bidi="ar-SA"/>
        </w:rPr>
        <w:t xml:space="preserve">Jess will send out Meredith’s notes for folks to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review</w:t>
      </w:r>
      <w:proofErr w:type="gramEnd"/>
    </w:p>
    <w:p w14:paraId="3FB80B70" w14:textId="77777777" w:rsidR="00E73BE0" w:rsidRDefault="00E73BE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4BB12506" w14:textId="5BA0B7CD" w:rsidR="00F43148" w:rsidRPr="001A4B1A" w:rsidRDefault="00B4446F" w:rsidP="00BA170C">
      <w:pPr>
        <w:rPr>
          <w:b/>
          <w:sz w:val="24"/>
        </w:rPr>
      </w:pPr>
      <w:r>
        <w:rPr>
          <w:b/>
          <w:sz w:val="24"/>
        </w:rPr>
        <w:t>Upcoming meeting:</w:t>
      </w:r>
    </w:p>
    <w:p w14:paraId="2DECB9B3" w14:textId="083D0FE0" w:rsidR="00BA170C" w:rsidRDefault="00317517" w:rsidP="00BA170C">
      <w:pPr>
        <w:pStyle w:val="BodyText"/>
        <w:spacing w:before="2"/>
      </w:pPr>
      <w:r>
        <w:rPr>
          <w:rFonts w:ascii="Courier New"/>
        </w:rPr>
        <w:t xml:space="preserve">o </w:t>
      </w:r>
      <w:r w:rsidR="001A4B1A">
        <w:t>N</w:t>
      </w:r>
      <w:r>
        <w:t xml:space="preserve">ext </w:t>
      </w:r>
      <w:proofErr w:type="spellStart"/>
      <w:r>
        <w:t>CoCD</w:t>
      </w:r>
      <w:proofErr w:type="spellEnd"/>
      <w:r>
        <w:t xml:space="preserve"> Full Meeting is </w:t>
      </w:r>
      <w:r w:rsidR="00807F6D" w:rsidRPr="00807F6D">
        <w:t>Dec 6th 1-2:</w:t>
      </w:r>
      <w:r w:rsidR="00807F6D" w:rsidRPr="0060360B">
        <w:t xml:space="preserve">30pm </w:t>
      </w:r>
      <w:r w:rsidR="00B1401B" w:rsidRPr="0060360B">
        <w:t>in SSB 400 or on Teams</w:t>
      </w:r>
    </w:p>
    <w:p w14:paraId="61832B76" w14:textId="77777777" w:rsidR="00C629B8" w:rsidRDefault="00C629B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020D11D8" w14:textId="77777777" w:rsidR="00E73BE0" w:rsidRDefault="00E73BE0" w:rsidP="00E73BE0">
      <w:pPr>
        <w:widowControl/>
        <w:autoSpaceDE/>
        <w:autoSpaceDN/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Guests:</w:t>
      </w:r>
    </w:p>
    <w:p w14:paraId="4A722C36" w14:textId="77777777" w:rsidR="00E73BE0" w:rsidRDefault="00E73BE0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120833">
        <w:rPr>
          <w:rFonts w:eastAsia="Times New Roman" w:cs="Times New Roman"/>
          <w:sz w:val="24"/>
          <w:szCs w:val="24"/>
          <w:lang w:bidi="ar-SA"/>
        </w:rPr>
        <w:t>Sam Jay</w:t>
      </w:r>
    </w:p>
    <w:p w14:paraId="1916FBEC" w14:textId="77777777" w:rsidR="00E73BE0" w:rsidRDefault="00E73BE0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bookmarkStart w:id="0" w:name="_Hlk149745004"/>
      <w:bookmarkStart w:id="1" w:name="_Hlk144905350"/>
      <w:r>
        <w:rPr>
          <w:rFonts w:eastAsia="Times New Roman" w:cs="Times New Roman"/>
          <w:sz w:val="24"/>
          <w:szCs w:val="24"/>
          <w:lang w:bidi="ar-SA"/>
        </w:rPr>
        <w:t>Shaun Schafer</w:t>
      </w:r>
    </w:p>
    <w:bookmarkEnd w:id="0"/>
    <w:p w14:paraId="2A7CCAAF" w14:textId="21851529" w:rsidR="00E73BE0" w:rsidRDefault="00635D69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Shelley Thompson</w:t>
      </w:r>
    </w:p>
    <w:p w14:paraId="7F2967D2" w14:textId="2D421D9D" w:rsidR="00635D69" w:rsidRDefault="00635D69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Janine Davidson </w:t>
      </w:r>
    </w:p>
    <w:p w14:paraId="3F7CD5B8" w14:textId="68EA9A58" w:rsidR="009C348F" w:rsidRDefault="009C348F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proofErr w:type="spellStart"/>
      <w:r>
        <w:rPr>
          <w:rFonts w:eastAsia="Times New Roman" w:cs="Times New Roman"/>
          <w:sz w:val="24"/>
          <w:szCs w:val="24"/>
          <w:lang w:bidi="ar-SA"/>
        </w:rPr>
        <w:t>Chalane</w:t>
      </w:r>
      <w:proofErr w:type="spellEnd"/>
      <w:r>
        <w:rPr>
          <w:rFonts w:eastAsia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bidi="ar-SA"/>
        </w:rPr>
        <w:t>Lechuga</w:t>
      </w:r>
      <w:proofErr w:type="spellEnd"/>
    </w:p>
    <w:p w14:paraId="4D7EF16D" w14:textId="62B39C81" w:rsidR="009C348F" w:rsidRDefault="009C348F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Jeff </w:t>
      </w:r>
      <w:proofErr w:type="spellStart"/>
      <w:r>
        <w:rPr>
          <w:rFonts w:eastAsia="Times New Roman" w:cs="Times New Roman"/>
          <w:sz w:val="24"/>
          <w:szCs w:val="24"/>
          <w:lang w:bidi="ar-SA"/>
        </w:rPr>
        <w:t>Loats</w:t>
      </w:r>
      <w:proofErr w:type="spellEnd"/>
      <w:r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33B63C29" w14:textId="7626F35B" w:rsidR="00515E87" w:rsidRDefault="00515E87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Graham </w:t>
      </w:r>
      <w:proofErr w:type="spellStart"/>
      <w:r w:rsidR="006C5A4C">
        <w:rPr>
          <w:rFonts w:eastAsia="Times New Roman" w:cs="Times New Roman"/>
          <w:sz w:val="24"/>
          <w:szCs w:val="24"/>
          <w:lang w:bidi="ar-SA"/>
        </w:rPr>
        <w:t>Ignizio</w:t>
      </w:r>
      <w:proofErr w:type="spellEnd"/>
    </w:p>
    <w:p w14:paraId="3A0CBFB1" w14:textId="34C7BE18" w:rsidR="00921313" w:rsidRDefault="00921313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Erica Buckland Anderson </w:t>
      </w:r>
    </w:p>
    <w:bookmarkEnd w:id="1"/>
    <w:p w14:paraId="10786D8D" w14:textId="77777777" w:rsidR="00E73BE0" w:rsidRDefault="00E73BE0" w:rsidP="00E73BE0">
      <w:pPr>
        <w:widowControl/>
        <w:autoSpaceDE/>
        <w:autoSpaceDN/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70F62C1" w14:textId="77777777" w:rsidR="00E73BE0" w:rsidRPr="00120833" w:rsidRDefault="00E73BE0" w:rsidP="00E73BE0">
      <w:pPr>
        <w:widowControl/>
        <w:autoSpaceDE/>
        <w:autoSpaceDN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120833">
        <w:rPr>
          <w:rFonts w:eastAsia="Times New Roman" w:cs="Times New Roman"/>
          <w:b/>
          <w:bCs/>
          <w:sz w:val="24"/>
          <w:szCs w:val="24"/>
          <w:lang w:bidi="ar-SA"/>
        </w:rPr>
        <w:t>Attendees</w:t>
      </w:r>
      <w:r>
        <w:rPr>
          <w:rFonts w:eastAsia="Times New Roman" w:cs="Times New Roman"/>
          <w:b/>
          <w:bCs/>
          <w:sz w:val="24"/>
          <w:szCs w:val="24"/>
          <w:lang w:bidi="ar-SA"/>
        </w:rPr>
        <w:t>:</w:t>
      </w:r>
    </w:p>
    <w:p w14:paraId="3270809D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Andreas Mueller</w:t>
      </w:r>
    </w:p>
    <w:p w14:paraId="2102C8E6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Greg Clifton </w:t>
      </w:r>
    </w:p>
    <w:p w14:paraId="02E1EC6F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Lisa Badanes </w:t>
      </w:r>
    </w:p>
    <w:p w14:paraId="30381FBD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Maria </w:t>
      </w:r>
      <w:proofErr w:type="spellStart"/>
      <w:r w:rsidRPr="0083126F">
        <w:rPr>
          <w:rFonts w:eastAsia="Times New Roman" w:cs="Times New Roman"/>
          <w:sz w:val="24"/>
          <w:szCs w:val="24"/>
          <w:lang w:bidi="ar-SA"/>
        </w:rPr>
        <w:t>Akrabova</w:t>
      </w:r>
      <w:proofErr w:type="spellEnd"/>
      <w:r w:rsidRPr="0083126F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74265F17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Andrew Bonham </w:t>
      </w:r>
    </w:p>
    <w:p w14:paraId="7F1AE67E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Andrea Borrego </w:t>
      </w:r>
    </w:p>
    <w:p w14:paraId="46097AC4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Sara Jackson </w:t>
      </w:r>
    </w:p>
    <w:p w14:paraId="74B788F1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Chris Jennings </w:t>
      </w:r>
    </w:p>
    <w:p w14:paraId="400D7A4A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Ford Lux </w:t>
      </w:r>
    </w:p>
    <w:p w14:paraId="601942B8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Adriana Nieto </w:t>
      </w:r>
    </w:p>
    <w:p w14:paraId="442184E1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Rob </w:t>
      </w:r>
      <w:proofErr w:type="spellStart"/>
      <w:r w:rsidRPr="0083126F">
        <w:rPr>
          <w:rFonts w:eastAsia="Times New Roman" w:cs="Times New Roman"/>
          <w:sz w:val="24"/>
          <w:szCs w:val="24"/>
          <w:lang w:bidi="ar-SA"/>
        </w:rPr>
        <w:t>Preuhs</w:t>
      </w:r>
      <w:proofErr w:type="spellEnd"/>
      <w:r w:rsidRPr="0083126F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54F38520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Jessica Rossi-Katz </w:t>
      </w:r>
    </w:p>
    <w:p w14:paraId="1D471137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Jess </w:t>
      </w:r>
      <w:proofErr w:type="spellStart"/>
      <w:r w:rsidRPr="0083126F">
        <w:rPr>
          <w:rFonts w:eastAsia="Times New Roman" w:cs="Times New Roman"/>
          <w:sz w:val="24"/>
          <w:szCs w:val="24"/>
          <w:lang w:bidi="ar-SA"/>
        </w:rPr>
        <w:t>Retrum</w:t>
      </w:r>
      <w:proofErr w:type="spellEnd"/>
    </w:p>
    <w:p w14:paraId="4A6C36BC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Corey Sell</w:t>
      </w:r>
    </w:p>
    <w:p w14:paraId="347C9646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Alex Padilla</w:t>
      </w:r>
    </w:p>
    <w:p w14:paraId="2A9DDC50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Kevin </w:t>
      </w:r>
      <w:proofErr w:type="spellStart"/>
      <w:r w:rsidRPr="0083126F">
        <w:rPr>
          <w:rFonts w:eastAsia="Times New Roman" w:cs="Times New Roman"/>
          <w:sz w:val="24"/>
          <w:szCs w:val="24"/>
          <w:lang w:bidi="ar-SA"/>
        </w:rPr>
        <w:t>Zeiler</w:t>
      </w:r>
      <w:proofErr w:type="spellEnd"/>
    </w:p>
    <w:p w14:paraId="0519BD96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Deanne </w:t>
      </w:r>
      <w:proofErr w:type="spellStart"/>
      <w:r w:rsidRPr="0083126F">
        <w:rPr>
          <w:rFonts w:eastAsia="Times New Roman" w:cs="Times New Roman"/>
          <w:sz w:val="24"/>
          <w:szCs w:val="24"/>
          <w:lang w:bidi="ar-SA"/>
        </w:rPr>
        <w:t>Pytlinski</w:t>
      </w:r>
      <w:proofErr w:type="spellEnd"/>
    </w:p>
    <w:p w14:paraId="478AD2C6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Jennifer Seeley</w:t>
      </w:r>
    </w:p>
    <w:p w14:paraId="33C4C102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Theresa Buxton</w:t>
      </w:r>
    </w:p>
    <w:p w14:paraId="1E2D43B8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Kathy Whitmore</w:t>
      </w:r>
    </w:p>
    <w:p w14:paraId="498BA317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proofErr w:type="spellStart"/>
      <w:r w:rsidRPr="0083126F">
        <w:rPr>
          <w:rFonts w:eastAsia="Times New Roman" w:cs="Times New Roman"/>
          <w:sz w:val="24"/>
          <w:szCs w:val="24"/>
          <w:lang w:bidi="ar-SA"/>
        </w:rPr>
        <w:t>Henc</w:t>
      </w:r>
      <w:proofErr w:type="spellEnd"/>
      <w:r w:rsidRPr="0083126F">
        <w:rPr>
          <w:rFonts w:eastAsia="Times New Roman" w:cs="Times New Roman"/>
          <w:sz w:val="24"/>
          <w:szCs w:val="24"/>
          <w:lang w:bidi="ar-SA"/>
        </w:rPr>
        <w:t xml:space="preserve"> Bouwmeester</w:t>
      </w:r>
    </w:p>
    <w:p w14:paraId="0CFC7A82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Ted Shin </w:t>
      </w:r>
    </w:p>
    <w:p w14:paraId="4CF475D6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Tricia Hudson-Matthew</w:t>
      </w:r>
    </w:p>
    <w:p w14:paraId="59597DD0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Rachel </w:t>
      </w:r>
      <w:proofErr w:type="spellStart"/>
      <w:r w:rsidRPr="0083126F">
        <w:rPr>
          <w:rFonts w:eastAsia="Times New Roman" w:cs="Times New Roman"/>
          <w:sz w:val="24"/>
          <w:szCs w:val="24"/>
          <w:lang w:bidi="ar-SA"/>
        </w:rPr>
        <w:t>Sinley</w:t>
      </w:r>
      <w:proofErr w:type="spellEnd"/>
      <w:r w:rsidRPr="0083126F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593C840E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Abel Moreno</w:t>
      </w:r>
    </w:p>
    <w:p w14:paraId="01A2F1B8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Steve Beaty </w:t>
      </w:r>
    </w:p>
    <w:p w14:paraId="631FD125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Deborah Gilliard </w:t>
      </w:r>
    </w:p>
    <w:p w14:paraId="56A76636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Chad Harris </w:t>
      </w:r>
    </w:p>
    <w:p w14:paraId="6F090EE4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 xml:space="preserve">Mark </w:t>
      </w:r>
      <w:proofErr w:type="spellStart"/>
      <w:r w:rsidRPr="0083126F">
        <w:rPr>
          <w:rFonts w:eastAsia="Times New Roman" w:cs="Times New Roman"/>
          <w:sz w:val="24"/>
          <w:szCs w:val="24"/>
          <w:lang w:bidi="ar-SA"/>
        </w:rPr>
        <w:t>Yoss</w:t>
      </w:r>
      <w:proofErr w:type="spellEnd"/>
    </w:p>
    <w:p w14:paraId="498D2289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Deborah Gilliard</w:t>
      </w:r>
    </w:p>
    <w:p w14:paraId="4672B637" w14:textId="77777777" w:rsidR="0083126F" w:rsidRP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Sally Baalbaki-Yassine</w:t>
      </w:r>
    </w:p>
    <w:p w14:paraId="3525A1FA" w14:textId="1EAF7561" w:rsidR="0026506D" w:rsidRDefault="0083126F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83126F">
        <w:rPr>
          <w:rFonts w:eastAsia="Times New Roman" w:cs="Times New Roman"/>
          <w:sz w:val="24"/>
          <w:szCs w:val="24"/>
          <w:lang w:bidi="ar-SA"/>
        </w:rPr>
        <w:t>Jeffrey Forrest</w:t>
      </w:r>
      <w:r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4C36D8FD" w14:textId="77777777" w:rsidR="0009657A" w:rsidRPr="0009657A" w:rsidRDefault="0009657A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04CCFAE9" w14:textId="5BC56BF0" w:rsidR="007F0670" w:rsidRPr="001A1520" w:rsidRDefault="007F0670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t>Executive Committee</w:t>
      </w:r>
      <w:r w:rsidR="000600A2" w:rsidRPr="001A1520">
        <w:rPr>
          <w:rFonts w:eastAsia="Times New Roman" w:cs="Times New Roman"/>
          <w:b/>
          <w:bCs/>
          <w:color w:val="C00000"/>
          <w:lang w:bidi="ar-SA"/>
        </w:rPr>
        <w:t xml:space="preserve"> </w:t>
      </w:r>
      <w:r w:rsidRPr="001A1520">
        <w:rPr>
          <w:rFonts w:eastAsia="Times New Roman" w:cs="Times New Roman"/>
          <w:b/>
          <w:bCs/>
          <w:color w:val="C00000"/>
          <w:lang w:bidi="ar-SA"/>
        </w:rPr>
        <w:t xml:space="preserve">23-24 </w:t>
      </w:r>
    </w:p>
    <w:p w14:paraId="387D3AD1" w14:textId="77777777" w:rsidR="00C629B8" w:rsidRPr="001A1520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1A1520">
        <w:rPr>
          <w:rFonts w:eastAsia="Times New Roman" w:cs="Times New Roman"/>
          <w:i/>
          <w:iCs/>
          <w:lang w:bidi="ar-SA"/>
        </w:rPr>
        <w:t>Officers</w:t>
      </w:r>
    </w:p>
    <w:p w14:paraId="0861B2C5" w14:textId="77777777" w:rsidR="00685933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 xml:space="preserve">Jess </w:t>
      </w:r>
      <w:proofErr w:type="spellStart"/>
      <w:r w:rsidRPr="001A1520">
        <w:rPr>
          <w:rFonts w:eastAsia="Times New Roman" w:cs="Times New Roman"/>
          <w:b/>
          <w:bCs/>
          <w:lang w:bidi="ar-SA"/>
        </w:rPr>
        <w:t>Retrum</w:t>
      </w:r>
      <w:proofErr w:type="spellEnd"/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President</w:t>
      </w:r>
      <w:r w:rsidRPr="001A1520">
        <w:rPr>
          <w:rFonts w:eastAsia="Times New Roman" w:cs="Times New Roman"/>
          <w:lang w:bidi="ar-SA"/>
        </w:rPr>
        <w:t xml:space="preserve"> (Social Work, College of </w:t>
      </w:r>
      <w:proofErr w:type="gramStart"/>
      <w:r w:rsidRPr="001A1520">
        <w:rPr>
          <w:rFonts w:eastAsia="Times New Roman" w:cs="Times New Roman"/>
          <w:lang w:bidi="ar-SA"/>
        </w:rPr>
        <w:t>Health</w:t>
      </w:r>
      <w:proofErr w:type="gramEnd"/>
      <w:r w:rsidRPr="001A1520">
        <w:rPr>
          <w:rFonts w:eastAsia="Times New Roman" w:cs="Times New Roman"/>
          <w:lang w:bidi="ar-SA"/>
        </w:rPr>
        <w:t xml:space="preserve"> and Human Sciences rep) </w:t>
      </w:r>
      <w:hyperlink r:id="rId8" w:history="1">
        <w:r w:rsidRPr="001A1520">
          <w:rPr>
            <w:rFonts w:eastAsia="Times New Roman" w:cs="Times New Roman"/>
            <w:u w:val="single"/>
            <w:lang w:bidi="ar-SA"/>
          </w:rPr>
          <w:t>jhaxton1@msudenver.edu</w:t>
        </w:r>
      </w:hyperlink>
    </w:p>
    <w:p w14:paraId="1C96FB8F" w14:textId="2120F4F2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Eric Olson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Vice President</w:t>
      </w:r>
      <w:r w:rsidRPr="001A1520">
        <w:rPr>
          <w:rFonts w:eastAsia="Times New Roman" w:cs="Times New Roman"/>
          <w:lang w:bidi="ar-SA"/>
        </w:rPr>
        <w:t> (Rita &amp; Navin Dimond Department of Hotel Management, School of Hospitality rep) </w:t>
      </w:r>
      <w:hyperlink r:id="rId9" w:history="1">
        <w:r w:rsidRPr="001A1520">
          <w:rPr>
            <w:rFonts w:eastAsia="Times New Roman" w:cs="Times New Roman"/>
            <w:u w:val="single"/>
            <w:lang w:bidi="ar-SA"/>
          </w:rPr>
          <w:t>eolson23@msudenver.edu</w:t>
        </w:r>
      </w:hyperlink>
    </w:p>
    <w:p w14:paraId="673D5F2F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Lisa Badanes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Secretary</w:t>
      </w:r>
      <w:r w:rsidRPr="001A1520">
        <w:rPr>
          <w:rFonts w:eastAsia="Times New Roman" w:cs="Times New Roman"/>
          <w:lang w:bidi="ar-SA"/>
        </w:rPr>
        <w:t> (Psychological Sciences, CLAS, Division of Math &amp; Science rep) </w:t>
      </w:r>
      <w:hyperlink r:id="rId10" w:history="1">
        <w:r w:rsidRPr="001A1520">
          <w:rPr>
            <w:rFonts w:eastAsia="Times New Roman" w:cs="Times New Roman"/>
            <w:u w:val="single"/>
            <w:lang w:bidi="ar-SA"/>
          </w:rPr>
          <w:t>lbadanes@msudenver.edu</w:t>
        </w:r>
      </w:hyperlink>
    </w:p>
    <w:p w14:paraId="7A60E252" w14:textId="77777777" w:rsidR="00C629B8" w:rsidRPr="001A1520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1A1520">
        <w:rPr>
          <w:rFonts w:eastAsia="Times New Roman" w:cs="Times New Roman"/>
          <w:i/>
          <w:iCs/>
          <w:lang w:bidi="ar-SA"/>
        </w:rPr>
        <w:t>Members</w:t>
      </w:r>
    </w:p>
    <w:p w14:paraId="71D74F3C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Steven Beaty</w:t>
      </w:r>
      <w:r w:rsidRPr="001A1520">
        <w:rPr>
          <w:rFonts w:eastAsia="Times New Roman" w:cs="Times New Roman"/>
          <w:lang w:bidi="ar-SA"/>
        </w:rPr>
        <w:t> (Computer Science, College of Aerospace, Computing, Engineering and Design rep) </w:t>
      </w:r>
      <w:hyperlink r:id="rId11" w:history="1">
        <w:r w:rsidRPr="001A1520">
          <w:rPr>
            <w:rFonts w:eastAsia="Times New Roman" w:cs="Times New Roman"/>
            <w:u w:val="single"/>
            <w:lang w:bidi="ar-SA"/>
          </w:rPr>
          <w:t>beatys@msudenver.edu</w:t>
        </w:r>
      </w:hyperlink>
    </w:p>
    <w:p w14:paraId="6C079CEB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Greg Clifton</w:t>
      </w:r>
      <w:r w:rsidRPr="001A1520">
        <w:rPr>
          <w:rFonts w:eastAsia="Times New Roman" w:cs="Times New Roman"/>
          <w:lang w:bidi="ar-SA"/>
        </w:rPr>
        <w:t> (Accounting, College of Business rep) </w:t>
      </w:r>
      <w:hyperlink r:id="rId12" w:history="1">
        <w:r w:rsidRPr="001A1520">
          <w:rPr>
            <w:rFonts w:eastAsia="Times New Roman" w:cs="Times New Roman"/>
            <w:u w:val="single"/>
            <w:lang w:bidi="ar-SA"/>
          </w:rPr>
          <w:t>gclifto4@msudenver.edu</w:t>
        </w:r>
      </w:hyperlink>
    </w:p>
    <w:p w14:paraId="7B1BC167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Adriana Nieto</w:t>
      </w:r>
      <w:r w:rsidRPr="001A1520">
        <w:rPr>
          <w:rFonts w:eastAsia="Times New Roman" w:cs="Times New Roman"/>
          <w:lang w:bidi="ar-SA"/>
        </w:rPr>
        <w:t> (Chicana/o Studies, CLAS, Division of Humanities &amp; Social Sciences rep) </w:t>
      </w:r>
      <w:hyperlink r:id="rId13" w:history="1">
        <w:r w:rsidRPr="001A1520">
          <w:rPr>
            <w:rFonts w:eastAsia="Times New Roman" w:cs="Times New Roman"/>
            <w:u w:val="single"/>
            <w:lang w:bidi="ar-SA"/>
          </w:rPr>
          <w:t>anieto1@msudenver.edu</w:t>
        </w:r>
      </w:hyperlink>
    </w:p>
    <w:p w14:paraId="72D78B1E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Corey Sell</w:t>
      </w:r>
      <w:r w:rsidRPr="001A1520">
        <w:rPr>
          <w:rFonts w:eastAsia="Times New Roman" w:cs="Times New Roman"/>
          <w:lang w:bidi="ar-SA"/>
        </w:rPr>
        <w:t> (Elementary Education, School of Education rep) </w:t>
      </w:r>
      <w:hyperlink r:id="rId14" w:history="1">
        <w:r w:rsidRPr="001A1520">
          <w:rPr>
            <w:rFonts w:eastAsia="Times New Roman" w:cs="Times New Roman"/>
            <w:u w:val="single"/>
            <w:lang w:bidi="ar-SA"/>
          </w:rPr>
          <w:t>csell2@msudenver.edu</w:t>
        </w:r>
      </w:hyperlink>
    </w:p>
    <w:p w14:paraId="52010418" w14:textId="77777777" w:rsidR="00C629B8" w:rsidRPr="001A1520" w:rsidRDefault="00C629B8" w:rsidP="000600A2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Jacob Welch</w:t>
      </w:r>
      <w:r w:rsidRPr="001A1520">
        <w:rPr>
          <w:rFonts w:eastAsia="Times New Roman" w:cs="Times New Roman"/>
          <w:lang w:bidi="ar-SA"/>
        </w:rPr>
        <w:t> (Theatre and Dance, CLAS Division of Fine and Performing Arts rep) </w:t>
      </w:r>
      <w:hyperlink r:id="rId15" w:history="1">
        <w:r w:rsidRPr="001A1520">
          <w:rPr>
            <w:rFonts w:eastAsia="Times New Roman" w:cs="Times New Roman"/>
            <w:u w:val="single"/>
            <w:lang w:bidi="ar-SA"/>
          </w:rPr>
          <w:t>jwelch25@msudenver.edu</w:t>
        </w:r>
      </w:hyperlink>
    </w:p>
    <w:p w14:paraId="1AD25EFA" w14:textId="77777777" w:rsidR="000600A2" w:rsidRPr="001A1520" w:rsidRDefault="000600A2" w:rsidP="000600A2">
      <w:pPr>
        <w:widowControl/>
        <w:autoSpaceDE/>
        <w:autoSpaceDN/>
        <w:rPr>
          <w:rFonts w:eastAsia="Times New Roman" w:cs="Times New Roman"/>
          <w:lang w:bidi="ar-SA"/>
        </w:rPr>
      </w:pPr>
    </w:p>
    <w:p w14:paraId="4934763B" w14:textId="6641C6E1" w:rsidR="000600A2" w:rsidRPr="001A1520" w:rsidRDefault="000600A2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t>Council of Chairs and Directors Committee Representatives</w:t>
      </w:r>
      <w:r w:rsidR="0032642F" w:rsidRPr="001A1520">
        <w:rPr>
          <w:rFonts w:eastAsia="Times New Roman" w:cs="Times New Roman"/>
          <w:b/>
          <w:bCs/>
          <w:color w:val="C00000"/>
          <w:lang w:bidi="ar-SA"/>
        </w:rPr>
        <w:t xml:space="preserve"> 23-24</w:t>
      </w:r>
    </w:p>
    <w:p w14:paraId="10280B19" w14:textId="1931F786" w:rsidR="000600A2" w:rsidRPr="0009657A" w:rsidRDefault="0060360B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>Student Success Launch Implementation Team</w:t>
      </w:r>
    </w:p>
    <w:p w14:paraId="3A56EE19" w14:textId="77777777" w:rsidR="001C621C" w:rsidRPr="0009657A" w:rsidRDefault="00C20C3F" w:rsidP="00C20C3F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>Work Groups—chair reps, shout out</w:t>
      </w:r>
      <w:r w:rsidR="001C621C" w:rsidRPr="0009657A">
        <w:rPr>
          <w:rFonts w:eastAsia="Times New Roman" w:cs="Times New Roman"/>
          <w:lang w:bidi="ar-SA"/>
        </w:rPr>
        <w:t>:</w:t>
      </w:r>
    </w:p>
    <w:p w14:paraId="7863BA07" w14:textId="4234EEA2" w:rsidR="001C621C" w:rsidRPr="0009657A" w:rsidRDefault="001C621C" w:rsidP="001C621C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 xml:space="preserve">Exploratory/ Meta majors/ Undeclared: Terry </w:t>
      </w:r>
      <w:r w:rsidR="00404CC2" w:rsidRPr="0009657A">
        <w:rPr>
          <w:rFonts w:eastAsia="Times New Roman" w:cs="Times New Roman"/>
          <w:lang w:bidi="ar-SA"/>
        </w:rPr>
        <w:t xml:space="preserve">Buxton </w:t>
      </w:r>
      <w:r w:rsidRPr="0009657A">
        <w:rPr>
          <w:rFonts w:eastAsia="Times New Roman" w:cs="Times New Roman"/>
          <w:lang w:bidi="ar-SA"/>
        </w:rPr>
        <w:t>&amp; Jess</w:t>
      </w:r>
      <w:r w:rsidR="00404CC2" w:rsidRPr="0009657A">
        <w:rPr>
          <w:rFonts w:eastAsia="Times New Roman" w:cs="Times New Roman"/>
          <w:lang w:bidi="ar-SA"/>
        </w:rPr>
        <w:t xml:space="preserve"> </w:t>
      </w:r>
      <w:proofErr w:type="spellStart"/>
      <w:r w:rsidR="00404CC2" w:rsidRPr="0009657A">
        <w:rPr>
          <w:rFonts w:eastAsia="Times New Roman" w:cs="Times New Roman"/>
          <w:lang w:bidi="ar-SA"/>
        </w:rPr>
        <w:t>Retrum</w:t>
      </w:r>
      <w:proofErr w:type="spellEnd"/>
    </w:p>
    <w:p w14:paraId="47C7A2DD" w14:textId="36DE841A" w:rsidR="001C621C" w:rsidRPr="0009657A" w:rsidRDefault="00404CC2" w:rsidP="001C621C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>Student Engagement (includes Community Hour)</w:t>
      </w:r>
      <w:r w:rsidR="0003373A" w:rsidRPr="0009657A">
        <w:rPr>
          <w:rFonts w:eastAsia="Times New Roman" w:cs="Times New Roman"/>
          <w:lang w:bidi="ar-SA"/>
        </w:rPr>
        <w:t>:</w:t>
      </w:r>
      <w:r w:rsidRPr="0009657A">
        <w:rPr>
          <w:rFonts w:eastAsia="Times New Roman" w:cs="Times New Roman"/>
          <w:lang w:bidi="ar-SA"/>
        </w:rPr>
        <w:t xml:space="preserve"> Sally Baalbaki-Yassine</w:t>
      </w:r>
    </w:p>
    <w:p w14:paraId="1E43A561" w14:textId="3EF2FC1E" w:rsidR="0035146D" w:rsidRPr="0009657A" w:rsidRDefault="00807CC0" w:rsidP="00676BA9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 xml:space="preserve">Change Major &amp; </w:t>
      </w:r>
      <w:r w:rsidR="0035146D" w:rsidRPr="0009657A">
        <w:rPr>
          <w:rFonts w:eastAsia="Times New Roman" w:cs="Times New Roman"/>
          <w:lang w:bidi="ar-SA"/>
        </w:rPr>
        <w:t>Withdrawals</w:t>
      </w:r>
      <w:r w:rsidR="0003373A" w:rsidRPr="0009657A">
        <w:rPr>
          <w:rFonts w:eastAsia="Times New Roman" w:cs="Times New Roman"/>
          <w:lang w:bidi="ar-SA"/>
        </w:rPr>
        <w:t xml:space="preserve">: Matt </w:t>
      </w:r>
      <w:proofErr w:type="spellStart"/>
      <w:r w:rsidR="0003373A" w:rsidRPr="0009657A">
        <w:rPr>
          <w:rFonts w:eastAsia="Times New Roman" w:cs="Times New Roman"/>
          <w:lang w:bidi="ar-SA"/>
        </w:rPr>
        <w:t>Makley</w:t>
      </w:r>
      <w:proofErr w:type="spellEnd"/>
      <w:r w:rsidR="0003373A" w:rsidRPr="0009657A">
        <w:rPr>
          <w:rFonts w:eastAsia="Times New Roman" w:cs="Times New Roman"/>
          <w:lang w:bidi="ar-SA"/>
        </w:rPr>
        <w:t xml:space="preserve"> &amp; Rachel </w:t>
      </w:r>
      <w:proofErr w:type="spellStart"/>
      <w:r w:rsidR="0003373A" w:rsidRPr="0009657A">
        <w:rPr>
          <w:rFonts w:eastAsia="Times New Roman" w:cs="Times New Roman"/>
          <w:lang w:bidi="ar-SA"/>
        </w:rPr>
        <w:t>Sinley</w:t>
      </w:r>
      <w:proofErr w:type="spellEnd"/>
    </w:p>
    <w:p w14:paraId="54579400" w14:textId="3BF0C1B2" w:rsidR="00C20C3F" w:rsidRPr="0009657A" w:rsidRDefault="004079F8" w:rsidP="00676BA9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 xml:space="preserve">Others? </w:t>
      </w:r>
      <w:r w:rsidR="001C621C" w:rsidRPr="0009657A">
        <w:rPr>
          <w:rFonts w:eastAsia="Times New Roman" w:cs="Times New Roman"/>
          <w:lang w:bidi="ar-SA"/>
        </w:rPr>
        <w:t>g</w:t>
      </w:r>
      <w:r w:rsidR="00C20C3F" w:rsidRPr="0009657A">
        <w:rPr>
          <w:rFonts w:eastAsia="Times New Roman" w:cs="Times New Roman"/>
          <w:lang w:bidi="ar-SA"/>
        </w:rPr>
        <w:t xml:space="preserve">ather information, who </w:t>
      </w:r>
      <w:r w:rsidR="001C621C" w:rsidRPr="0009657A">
        <w:rPr>
          <w:rFonts w:eastAsia="Times New Roman" w:cs="Times New Roman"/>
          <w:lang w:bidi="ar-SA"/>
        </w:rPr>
        <w:t xml:space="preserve">else </w:t>
      </w:r>
      <w:r w:rsidR="00C20C3F" w:rsidRPr="0009657A">
        <w:rPr>
          <w:rFonts w:eastAsia="Times New Roman" w:cs="Times New Roman"/>
          <w:lang w:bidi="ar-SA"/>
        </w:rPr>
        <w:t>is representing chairs on these?</w:t>
      </w:r>
    </w:p>
    <w:p w14:paraId="0B313008" w14:textId="77777777" w:rsidR="004B6CBD" w:rsidRPr="001A1520" w:rsidRDefault="004B6CBD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</w:p>
    <w:p w14:paraId="7CA87F9C" w14:textId="750E7688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University Planning and Budget Advisory Council (UPBAC)</w:t>
      </w:r>
    </w:p>
    <w:p w14:paraId="67348898" w14:textId="77777777" w:rsidR="000600A2" w:rsidRPr="001A1520" w:rsidRDefault="000600A2" w:rsidP="000600A2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6569120C" w14:textId="77777777" w:rsidR="000600A2" w:rsidRPr="001A1520" w:rsidRDefault="000600A2" w:rsidP="000600A2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 xml:space="preserve">Deanne </w:t>
      </w:r>
      <w:proofErr w:type="spellStart"/>
      <w:r w:rsidRPr="001A1520">
        <w:rPr>
          <w:rFonts w:eastAsia="Times New Roman" w:cs="Times New Roman"/>
          <w:lang w:bidi="ar-SA"/>
        </w:rPr>
        <w:t>Pytlinski</w:t>
      </w:r>
      <w:proofErr w:type="spellEnd"/>
    </w:p>
    <w:p w14:paraId="53EDDFC3" w14:textId="3B053CF0" w:rsidR="000600A2" w:rsidRPr="004079F8" w:rsidRDefault="000600A2" w:rsidP="004079F8">
      <w:pPr>
        <w:widowControl/>
        <w:shd w:val="clear" w:color="auto" w:fill="FFFFFF"/>
        <w:autoSpaceDE/>
        <w:autoSpaceDN/>
        <w:rPr>
          <w:rFonts w:eastAsia="Times New Roman" w:cs="Times New Roman"/>
          <w:sz w:val="16"/>
          <w:szCs w:val="16"/>
          <w:lang w:bidi="ar-SA"/>
        </w:rPr>
      </w:pPr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Andrew and Deanne will provide regular post meeting updates to Greg Clifton as the main Executive Committee member contact. Andrew will represent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by serving as our voting member and seek feedback from EC or all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as needed.</w:t>
      </w:r>
    </w:p>
    <w:p w14:paraId="3F2F5F88" w14:textId="6B3E6677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Handbook Committee</w:t>
      </w:r>
    </w:p>
    <w:p w14:paraId="1770B93A" w14:textId="77777777" w:rsidR="000600A2" w:rsidRPr="001A1520" w:rsidRDefault="000600A2" w:rsidP="000600A2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Adrianna Nieto</w:t>
      </w:r>
    </w:p>
    <w:p w14:paraId="1BE18D21" w14:textId="7C68819B" w:rsidR="000600A2" w:rsidRPr="004079F8" w:rsidRDefault="000600A2" w:rsidP="004079F8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4961B8AA" w14:textId="67AE117B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University Policy Advisory Committee</w:t>
      </w:r>
    </w:p>
    <w:p w14:paraId="2B3C0CA5" w14:textId="2ED4649E" w:rsidR="000600A2" w:rsidRPr="004079F8" w:rsidRDefault="000600A2" w:rsidP="004079F8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33329B69" w14:textId="36EFDE9D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Senate Academic Policies Committee</w:t>
      </w:r>
    </w:p>
    <w:p w14:paraId="45572C54" w14:textId="13C53956" w:rsidR="000600A2" w:rsidRPr="004079F8" w:rsidRDefault="000600A2" w:rsidP="004079F8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64B5820C" w14:textId="39BDE717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Data Integrity Governance Team (</w:t>
      </w:r>
      <w:proofErr w:type="spellStart"/>
      <w:r w:rsidRPr="001A1520">
        <w:rPr>
          <w:rFonts w:eastAsia="Times New Roman" w:cs="Times New Roman"/>
          <w:lang w:bidi="ar-SA"/>
        </w:rPr>
        <w:t>DIGiT</w:t>
      </w:r>
      <w:proofErr w:type="spellEnd"/>
      <w:r w:rsidRPr="001A1520">
        <w:rPr>
          <w:rFonts w:eastAsia="Times New Roman" w:cs="Times New Roman"/>
          <w:lang w:bidi="ar-SA"/>
        </w:rPr>
        <w:t>)</w:t>
      </w:r>
    </w:p>
    <w:p w14:paraId="5D7AD2FC" w14:textId="24EFF373" w:rsidR="000600A2" w:rsidRPr="004079F8" w:rsidRDefault="000600A2" w:rsidP="004079F8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310E6D98" w14:textId="3C4C7D97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Diversity Task Force</w:t>
      </w:r>
    </w:p>
    <w:p w14:paraId="41E38004" w14:textId="0192225D" w:rsidR="000600A2" w:rsidRPr="004079F8" w:rsidRDefault="000600A2" w:rsidP="004079F8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Katia Campbell</w:t>
      </w:r>
    </w:p>
    <w:p w14:paraId="3A6ED444" w14:textId="4BFCF22D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Transfer Pathways Committee</w:t>
      </w:r>
    </w:p>
    <w:p w14:paraId="1C6935BC" w14:textId="6F7CE8A9" w:rsidR="000600A2" w:rsidRPr="004079F8" w:rsidRDefault="000600A2" w:rsidP="004079F8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Vacant</w:t>
      </w:r>
    </w:p>
    <w:p w14:paraId="07650063" w14:textId="6C8A65A6" w:rsidR="001A1520" w:rsidRPr="001A1520" w:rsidRDefault="001A1520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Graduate Council</w:t>
      </w:r>
    </w:p>
    <w:p w14:paraId="1427D853" w14:textId="2BC5FB4D" w:rsidR="001A1520" w:rsidRPr="004079F8" w:rsidRDefault="001A1520" w:rsidP="000600A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Andreas Mueller</w:t>
      </w:r>
    </w:p>
    <w:p w14:paraId="3C6B08D8" w14:textId="1C020288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Veteran Military Advisory Council</w:t>
      </w:r>
    </w:p>
    <w:p w14:paraId="713F0DB9" w14:textId="77777777" w:rsidR="000600A2" w:rsidRPr="001A1520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 xml:space="preserve">Rachel </w:t>
      </w:r>
      <w:proofErr w:type="spellStart"/>
      <w:r w:rsidRPr="001A1520">
        <w:rPr>
          <w:rFonts w:eastAsia="Times New Roman" w:cs="Times New Roman"/>
          <w:lang w:bidi="ar-SA"/>
        </w:rPr>
        <w:t>Sinley</w:t>
      </w:r>
      <w:proofErr w:type="spellEnd"/>
    </w:p>
    <w:p w14:paraId="1AFE6872" w14:textId="77777777" w:rsidR="000600A2" w:rsidRPr="001A1520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Eric Olsen</w:t>
      </w:r>
    </w:p>
    <w:p w14:paraId="2CF9A92B" w14:textId="77777777" w:rsidR="000600A2" w:rsidRPr="000600A2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734C952B" w14:textId="77777777" w:rsidR="000600A2" w:rsidRPr="00C629B8" w:rsidRDefault="000600A2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sectPr w:rsidR="000600A2" w:rsidRPr="00C629B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29E"/>
    <w:multiLevelType w:val="hybridMultilevel"/>
    <w:tmpl w:val="8E0E2644"/>
    <w:lvl w:ilvl="0" w:tplc="9C562966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E5F"/>
    <w:multiLevelType w:val="multilevel"/>
    <w:tmpl w:val="438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20F39"/>
    <w:multiLevelType w:val="hybridMultilevel"/>
    <w:tmpl w:val="60B2E33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D4A25A3"/>
    <w:multiLevelType w:val="multilevel"/>
    <w:tmpl w:val="20E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A7329"/>
    <w:multiLevelType w:val="multilevel"/>
    <w:tmpl w:val="828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42A4F"/>
    <w:multiLevelType w:val="hybridMultilevel"/>
    <w:tmpl w:val="14660F74"/>
    <w:lvl w:ilvl="0" w:tplc="0ABE5834"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B303A"/>
    <w:multiLevelType w:val="hybridMultilevel"/>
    <w:tmpl w:val="B38815C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1035942"/>
    <w:multiLevelType w:val="multilevel"/>
    <w:tmpl w:val="DE6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6781F"/>
    <w:multiLevelType w:val="hybridMultilevel"/>
    <w:tmpl w:val="0E8C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B3D6E"/>
    <w:multiLevelType w:val="hybridMultilevel"/>
    <w:tmpl w:val="D0C4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E612A"/>
    <w:multiLevelType w:val="multilevel"/>
    <w:tmpl w:val="979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62BBE"/>
    <w:multiLevelType w:val="multilevel"/>
    <w:tmpl w:val="91E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1C3FC7"/>
    <w:multiLevelType w:val="hybridMultilevel"/>
    <w:tmpl w:val="DEF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0D4C10"/>
    <w:multiLevelType w:val="multilevel"/>
    <w:tmpl w:val="8E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503866"/>
    <w:multiLevelType w:val="hybridMultilevel"/>
    <w:tmpl w:val="D210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5B7744"/>
    <w:multiLevelType w:val="multilevel"/>
    <w:tmpl w:val="66B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A84451"/>
    <w:multiLevelType w:val="hybridMultilevel"/>
    <w:tmpl w:val="3DCAFD7C"/>
    <w:lvl w:ilvl="0" w:tplc="A24256C6">
      <w:numFmt w:val="bullet"/>
      <w:lvlText w:val="•"/>
      <w:lvlJc w:val="left"/>
      <w:pPr>
        <w:ind w:left="725" w:hanging="615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6F7B1790"/>
    <w:multiLevelType w:val="multilevel"/>
    <w:tmpl w:val="6D0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C442B"/>
    <w:multiLevelType w:val="hybridMultilevel"/>
    <w:tmpl w:val="D21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74245">
    <w:abstractNumId w:val="5"/>
  </w:num>
  <w:num w:numId="2" w16cid:durableId="1034235211">
    <w:abstractNumId w:val="7"/>
  </w:num>
  <w:num w:numId="3" w16cid:durableId="1028217076">
    <w:abstractNumId w:val="9"/>
  </w:num>
  <w:num w:numId="4" w16cid:durableId="1271664756">
    <w:abstractNumId w:val="14"/>
  </w:num>
  <w:num w:numId="5" w16cid:durableId="1161509274">
    <w:abstractNumId w:val="10"/>
  </w:num>
  <w:num w:numId="6" w16cid:durableId="170533736">
    <w:abstractNumId w:val="1"/>
  </w:num>
  <w:num w:numId="7" w16cid:durableId="282082941">
    <w:abstractNumId w:val="11"/>
  </w:num>
  <w:num w:numId="8" w16cid:durableId="1890334627">
    <w:abstractNumId w:val="13"/>
  </w:num>
  <w:num w:numId="9" w16cid:durableId="359742429">
    <w:abstractNumId w:val="15"/>
  </w:num>
  <w:num w:numId="10" w16cid:durableId="1514879494">
    <w:abstractNumId w:val="17"/>
  </w:num>
  <w:num w:numId="11" w16cid:durableId="941374699">
    <w:abstractNumId w:val="3"/>
  </w:num>
  <w:num w:numId="12" w16cid:durableId="1427381632">
    <w:abstractNumId w:val="4"/>
  </w:num>
  <w:num w:numId="13" w16cid:durableId="195890812">
    <w:abstractNumId w:val="12"/>
  </w:num>
  <w:num w:numId="14" w16cid:durableId="1393894067">
    <w:abstractNumId w:val="18"/>
  </w:num>
  <w:num w:numId="15" w16cid:durableId="910311699">
    <w:abstractNumId w:val="8"/>
  </w:num>
  <w:num w:numId="16" w16cid:durableId="919481889">
    <w:abstractNumId w:val="16"/>
  </w:num>
  <w:num w:numId="17" w16cid:durableId="504127768">
    <w:abstractNumId w:val="6"/>
  </w:num>
  <w:num w:numId="18" w16cid:durableId="985087150">
    <w:abstractNumId w:val="2"/>
  </w:num>
  <w:num w:numId="19" w16cid:durableId="137268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16EFD"/>
    <w:rsid w:val="0003373A"/>
    <w:rsid w:val="00047BC2"/>
    <w:rsid w:val="000500D5"/>
    <w:rsid w:val="00050A97"/>
    <w:rsid w:val="00053016"/>
    <w:rsid w:val="0005349F"/>
    <w:rsid w:val="0005792A"/>
    <w:rsid w:val="00057FA1"/>
    <w:rsid w:val="000600A2"/>
    <w:rsid w:val="0007245F"/>
    <w:rsid w:val="000801B8"/>
    <w:rsid w:val="00084A71"/>
    <w:rsid w:val="00087CE1"/>
    <w:rsid w:val="00090A55"/>
    <w:rsid w:val="00094242"/>
    <w:rsid w:val="0009657A"/>
    <w:rsid w:val="000A26AF"/>
    <w:rsid w:val="000A72EF"/>
    <w:rsid w:val="000B1EAE"/>
    <w:rsid w:val="000B68BD"/>
    <w:rsid w:val="000C1A83"/>
    <w:rsid w:val="000D63BA"/>
    <w:rsid w:val="000D73E3"/>
    <w:rsid w:val="000E0742"/>
    <w:rsid w:val="001176D1"/>
    <w:rsid w:val="0013210E"/>
    <w:rsid w:val="00135FB5"/>
    <w:rsid w:val="00161932"/>
    <w:rsid w:val="0016234E"/>
    <w:rsid w:val="00164327"/>
    <w:rsid w:val="00181679"/>
    <w:rsid w:val="00182C4F"/>
    <w:rsid w:val="00186F7B"/>
    <w:rsid w:val="00197EEA"/>
    <w:rsid w:val="001A1520"/>
    <w:rsid w:val="001A3FB5"/>
    <w:rsid w:val="001A4B1A"/>
    <w:rsid w:val="001B6781"/>
    <w:rsid w:val="001C621C"/>
    <w:rsid w:val="001F1225"/>
    <w:rsid w:val="00200A7C"/>
    <w:rsid w:val="00205E41"/>
    <w:rsid w:val="00211226"/>
    <w:rsid w:val="00212A15"/>
    <w:rsid w:val="00216397"/>
    <w:rsid w:val="00216668"/>
    <w:rsid w:val="002172B6"/>
    <w:rsid w:val="00237EE6"/>
    <w:rsid w:val="00240B68"/>
    <w:rsid w:val="00244189"/>
    <w:rsid w:val="00255F2E"/>
    <w:rsid w:val="002648A2"/>
    <w:rsid w:val="0026506D"/>
    <w:rsid w:val="00271A5B"/>
    <w:rsid w:val="002741BF"/>
    <w:rsid w:val="00281055"/>
    <w:rsid w:val="002849E4"/>
    <w:rsid w:val="00290CC9"/>
    <w:rsid w:val="002B3418"/>
    <w:rsid w:val="002B6127"/>
    <w:rsid w:val="002C0644"/>
    <w:rsid w:val="002C1AE5"/>
    <w:rsid w:val="002C35EC"/>
    <w:rsid w:val="002D2A2C"/>
    <w:rsid w:val="002D5FC7"/>
    <w:rsid w:val="002E7130"/>
    <w:rsid w:val="002F7872"/>
    <w:rsid w:val="00303294"/>
    <w:rsid w:val="00313071"/>
    <w:rsid w:val="00315FA6"/>
    <w:rsid w:val="00317517"/>
    <w:rsid w:val="0032029B"/>
    <w:rsid w:val="00320AB5"/>
    <w:rsid w:val="0032201C"/>
    <w:rsid w:val="0032642F"/>
    <w:rsid w:val="00334884"/>
    <w:rsid w:val="00335702"/>
    <w:rsid w:val="00342620"/>
    <w:rsid w:val="0035146D"/>
    <w:rsid w:val="00365B6A"/>
    <w:rsid w:val="00371187"/>
    <w:rsid w:val="00374A15"/>
    <w:rsid w:val="003775A7"/>
    <w:rsid w:val="003855D9"/>
    <w:rsid w:val="003873CE"/>
    <w:rsid w:val="00397667"/>
    <w:rsid w:val="003A502E"/>
    <w:rsid w:val="003B2070"/>
    <w:rsid w:val="003B26E7"/>
    <w:rsid w:val="003B58DC"/>
    <w:rsid w:val="003B5CF7"/>
    <w:rsid w:val="003C0E22"/>
    <w:rsid w:val="003D1071"/>
    <w:rsid w:val="003D58A1"/>
    <w:rsid w:val="003E61D4"/>
    <w:rsid w:val="003F1FAD"/>
    <w:rsid w:val="003F26B8"/>
    <w:rsid w:val="00404CC2"/>
    <w:rsid w:val="004079F8"/>
    <w:rsid w:val="004179D6"/>
    <w:rsid w:val="00461C2F"/>
    <w:rsid w:val="004672D1"/>
    <w:rsid w:val="004703CE"/>
    <w:rsid w:val="00474E0B"/>
    <w:rsid w:val="00480E30"/>
    <w:rsid w:val="0048219E"/>
    <w:rsid w:val="00483513"/>
    <w:rsid w:val="004869CF"/>
    <w:rsid w:val="00487FA4"/>
    <w:rsid w:val="004928D2"/>
    <w:rsid w:val="004B2728"/>
    <w:rsid w:val="004B6755"/>
    <w:rsid w:val="004B6CBD"/>
    <w:rsid w:val="004C325B"/>
    <w:rsid w:val="004C4B4A"/>
    <w:rsid w:val="00505332"/>
    <w:rsid w:val="005054A5"/>
    <w:rsid w:val="00507959"/>
    <w:rsid w:val="00515E87"/>
    <w:rsid w:val="005237EE"/>
    <w:rsid w:val="00530553"/>
    <w:rsid w:val="0054015F"/>
    <w:rsid w:val="005443C7"/>
    <w:rsid w:val="005532F5"/>
    <w:rsid w:val="00555696"/>
    <w:rsid w:val="00563D27"/>
    <w:rsid w:val="00570776"/>
    <w:rsid w:val="00584F28"/>
    <w:rsid w:val="00585ADC"/>
    <w:rsid w:val="0059559A"/>
    <w:rsid w:val="005A518C"/>
    <w:rsid w:val="005B2977"/>
    <w:rsid w:val="005B362F"/>
    <w:rsid w:val="005C5488"/>
    <w:rsid w:val="005C70A8"/>
    <w:rsid w:val="005F2BAE"/>
    <w:rsid w:val="006018D6"/>
    <w:rsid w:val="0060360B"/>
    <w:rsid w:val="0061288F"/>
    <w:rsid w:val="00614116"/>
    <w:rsid w:val="00617902"/>
    <w:rsid w:val="00625A8E"/>
    <w:rsid w:val="00627D2B"/>
    <w:rsid w:val="00635D69"/>
    <w:rsid w:val="00636CA8"/>
    <w:rsid w:val="006403B7"/>
    <w:rsid w:val="00644FE2"/>
    <w:rsid w:val="00645218"/>
    <w:rsid w:val="0065208C"/>
    <w:rsid w:val="006532CC"/>
    <w:rsid w:val="006573EC"/>
    <w:rsid w:val="00675592"/>
    <w:rsid w:val="00676BA9"/>
    <w:rsid w:val="00680388"/>
    <w:rsid w:val="00685933"/>
    <w:rsid w:val="00694060"/>
    <w:rsid w:val="006A2585"/>
    <w:rsid w:val="006B0BAE"/>
    <w:rsid w:val="006C1940"/>
    <w:rsid w:val="006C5A4C"/>
    <w:rsid w:val="006F6324"/>
    <w:rsid w:val="00703D49"/>
    <w:rsid w:val="00705E36"/>
    <w:rsid w:val="007072C4"/>
    <w:rsid w:val="007077FF"/>
    <w:rsid w:val="00771A9C"/>
    <w:rsid w:val="00773785"/>
    <w:rsid w:val="00773FE5"/>
    <w:rsid w:val="00776EE8"/>
    <w:rsid w:val="007772E3"/>
    <w:rsid w:val="00794D66"/>
    <w:rsid w:val="007A38ED"/>
    <w:rsid w:val="007B00A4"/>
    <w:rsid w:val="007B0B65"/>
    <w:rsid w:val="007C103B"/>
    <w:rsid w:val="007C75C8"/>
    <w:rsid w:val="007F0670"/>
    <w:rsid w:val="007F17A3"/>
    <w:rsid w:val="00807CC0"/>
    <w:rsid w:val="00807F6D"/>
    <w:rsid w:val="008249E7"/>
    <w:rsid w:val="0083126F"/>
    <w:rsid w:val="00831926"/>
    <w:rsid w:val="00831F70"/>
    <w:rsid w:val="00851DB9"/>
    <w:rsid w:val="008812AB"/>
    <w:rsid w:val="008900FC"/>
    <w:rsid w:val="0089396F"/>
    <w:rsid w:val="00894A8F"/>
    <w:rsid w:val="008A24A9"/>
    <w:rsid w:val="008A45EA"/>
    <w:rsid w:val="008C0A8C"/>
    <w:rsid w:val="008C0E8F"/>
    <w:rsid w:val="008E3872"/>
    <w:rsid w:val="008E4FA5"/>
    <w:rsid w:val="008F24DE"/>
    <w:rsid w:val="0091393D"/>
    <w:rsid w:val="0091400F"/>
    <w:rsid w:val="00914B02"/>
    <w:rsid w:val="00921313"/>
    <w:rsid w:val="0092337B"/>
    <w:rsid w:val="00935C2F"/>
    <w:rsid w:val="00942ED3"/>
    <w:rsid w:val="0095492E"/>
    <w:rsid w:val="00983A61"/>
    <w:rsid w:val="009A14ED"/>
    <w:rsid w:val="009B3F17"/>
    <w:rsid w:val="009B7F68"/>
    <w:rsid w:val="009C348F"/>
    <w:rsid w:val="009D4CFD"/>
    <w:rsid w:val="009E6345"/>
    <w:rsid w:val="009F28E5"/>
    <w:rsid w:val="00A30F4F"/>
    <w:rsid w:val="00A36525"/>
    <w:rsid w:val="00A4430C"/>
    <w:rsid w:val="00A65F46"/>
    <w:rsid w:val="00A7333E"/>
    <w:rsid w:val="00A73F53"/>
    <w:rsid w:val="00A84428"/>
    <w:rsid w:val="00A85A41"/>
    <w:rsid w:val="00A87CC1"/>
    <w:rsid w:val="00AC16E1"/>
    <w:rsid w:val="00AC17CF"/>
    <w:rsid w:val="00AC22A8"/>
    <w:rsid w:val="00AD264C"/>
    <w:rsid w:val="00AE6290"/>
    <w:rsid w:val="00B007A8"/>
    <w:rsid w:val="00B00EA4"/>
    <w:rsid w:val="00B04A57"/>
    <w:rsid w:val="00B1401B"/>
    <w:rsid w:val="00B260AA"/>
    <w:rsid w:val="00B31A42"/>
    <w:rsid w:val="00B32CFF"/>
    <w:rsid w:val="00B361A3"/>
    <w:rsid w:val="00B40395"/>
    <w:rsid w:val="00B4446F"/>
    <w:rsid w:val="00B5171C"/>
    <w:rsid w:val="00B842C4"/>
    <w:rsid w:val="00B92679"/>
    <w:rsid w:val="00BA170C"/>
    <w:rsid w:val="00BA4162"/>
    <w:rsid w:val="00BA6D8C"/>
    <w:rsid w:val="00BD0CAC"/>
    <w:rsid w:val="00BD1732"/>
    <w:rsid w:val="00BD4340"/>
    <w:rsid w:val="00BF5D6D"/>
    <w:rsid w:val="00C20C3F"/>
    <w:rsid w:val="00C21FB3"/>
    <w:rsid w:val="00C24D40"/>
    <w:rsid w:val="00C30D60"/>
    <w:rsid w:val="00C36FE3"/>
    <w:rsid w:val="00C47DEF"/>
    <w:rsid w:val="00C629B8"/>
    <w:rsid w:val="00C62E47"/>
    <w:rsid w:val="00C62EC9"/>
    <w:rsid w:val="00C7548F"/>
    <w:rsid w:val="00C86A36"/>
    <w:rsid w:val="00C9388F"/>
    <w:rsid w:val="00CB1067"/>
    <w:rsid w:val="00CB5D0F"/>
    <w:rsid w:val="00CC7599"/>
    <w:rsid w:val="00CD25CE"/>
    <w:rsid w:val="00CD34F1"/>
    <w:rsid w:val="00CE3DE5"/>
    <w:rsid w:val="00CF075D"/>
    <w:rsid w:val="00CF4C3B"/>
    <w:rsid w:val="00CF6263"/>
    <w:rsid w:val="00D00ED9"/>
    <w:rsid w:val="00D01FCD"/>
    <w:rsid w:val="00D071CE"/>
    <w:rsid w:val="00D11C2F"/>
    <w:rsid w:val="00D1716D"/>
    <w:rsid w:val="00D20982"/>
    <w:rsid w:val="00D20C73"/>
    <w:rsid w:val="00D27390"/>
    <w:rsid w:val="00D34E05"/>
    <w:rsid w:val="00D4539F"/>
    <w:rsid w:val="00D475FD"/>
    <w:rsid w:val="00D50A52"/>
    <w:rsid w:val="00D62F96"/>
    <w:rsid w:val="00D728E0"/>
    <w:rsid w:val="00D82F22"/>
    <w:rsid w:val="00DB0F4F"/>
    <w:rsid w:val="00DB5FDD"/>
    <w:rsid w:val="00DD0878"/>
    <w:rsid w:val="00DD73BA"/>
    <w:rsid w:val="00DE7BDA"/>
    <w:rsid w:val="00DF1B17"/>
    <w:rsid w:val="00DF3DB6"/>
    <w:rsid w:val="00E1724D"/>
    <w:rsid w:val="00E17374"/>
    <w:rsid w:val="00E220F8"/>
    <w:rsid w:val="00E23B8B"/>
    <w:rsid w:val="00E3545C"/>
    <w:rsid w:val="00E35D05"/>
    <w:rsid w:val="00E36AF5"/>
    <w:rsid w:val="00E37CBA"/>
    <w:rsid w:val="00E5290F"/>
    <w:rsid w:val="00E6126B"/>
    <w:rsid w:val="00E73BE0"/>
    <w:rsid w:val="00E87C97"/>
    <w:rsid w:val="00E933D3"/>
    <w:rsid w:val="00E96C13"/>
    <w:rsid w:val="00EA3639"/>
    <w:rsid w:val="00EA6B54"/>
    <w:rsid w:val="00EB749A"/>
    <w:rsid w:val="00EC197E"/>
    <w:rsid w:val="00EC4CBD"/>
    <w:rsid w:val="00EE27EF"/>
    <w:rsid w:val="00EF2494"/>
    <w:rsid w:val="00EF6284"/>
    <w:rsid w:val="00F12CFA"/>
    <w:rsid w:val="00F20A0D"/>
    <w:rsid w:val="00F43148"/>
    <w:rsid w:val="00F51720"/>
    <w:rsid w:val="00F775B0"/>
    <w:rsid w:val="00F8283B"/>
    <w:rsid w:val="00F93688"/>
    <w:rsid w:val="00FE2D86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xton1@msudenver.edu" TargetMode="External"/><Relationship Id="rId13" Type="http://schemas.openxmlformats.org/officeDocument/2006/relationships/hyperlink" Target="mailto:anieto1@msudenver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clifto4@msudenve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atys@msudenve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jwelch25@msudenver.edu" TargetMode="External"/><Relationship Id="rId10" Type="http://schemas.openxmlformats.org/officeDocument/2006/relationships/hyperlink" Target="mailto:lbadanes@msudenve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olson23@msudenver.edu" TargetMode="External"/><Relationship Id="rId14" Type="http://schemas.openxmlformats.org/officeDocument/2006/relationships/hyperlink" Target="mailto:csell2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Lisa Badanes</cp:lastModifiedBy>
  <cp:revision>96</cp:revision>
  <dcterms:created xsi:type="dcterms:W3CDTF">2023-11-01T18:35:00Z</dcterms:created>
  <dcterms:modified xsi:type="dcterms:W3CDTF">2023-11-02T17:44:00Z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