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7605" w14:textId="77777777" w:rsidR="00EC5448" w:rsidRPr="00EE2D0F" w:rsidRDefault="000529CC" w:rsidP="00C935C8">
      <w:pPr>
        <w:pStyle w:val="BodyText"/>
        <w:widowControl/>
        <w:spacing w:line="276" w:lineRule="auto"/>
        <w:ind w:left="2985" w:right="340"/>
        <w:rPr>
          <w:rFonts w:ascii="Times New Roman" w:hAnsi="Times New Roman" w:cs="Times New Roman"/>
          <w:sz w:val="24"/>
          <w:szCs w:val="24"/>
        </w:rPr>
      </w:pPr>
      <w:r w:rsidRPr="00EE2D0F">
        <w:rPr>
          <w:rFonts w:ascii="Times New Roman" w:hAnsi="Times New Roman" w:cs="Times New Roman"/>
          <w:noProof/>
          <w:sz w:val="24"/>
          <w:szCs w:val="24"/>
        </w:rPr>
        <w:drawing>
          <wp:inline distT="0" distB="0" distL="0" distR="0" wp14:anchorId="5C11EF17" wp14:editId="370E2783">
            <wp:extent cx="2547497" cy="1298448"/>
            <wp:effectExtent l="0" t="0" r="0" b="0"/>
            <wp:docPr id="1" name="image1.jpeg" descr="University_Formal_2CP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47497" cy="1298448"/>
                    </a:xfrm>
                    <a:prstGeom prst="rect">
                      <a:avLst/>
                    </a:prstGeom>
                  </pic:spPr>
                </pic:pic>
              </a:graphicData>
            </a:graphic>
          </wp:inline>
        </w:drawing>
      </w:r>
    </w:p>
    <w:p w14:paraId="14149867" w14:textId="77777777" w:rsidR="00EC5448" w:rsidRPr="00EE2D0F" w:rsidRDefault="00EC5448" w:rsidP="00C935C8">
      <w:pPr>
        <w:pStyle w:val="BodyText"/>
        <w:widowControl/>
        <w:spacing w:line="276" w:lineRule="auto"/>
        <w:ind w:right="340"/>
        <w:rPr>
          <w:rFonts w:ascii="Times New Roman" w:hAnsi="Times New Roman" w:cs="Times New Roman"/>
          <w:sz w:val="24"/>
          <w:szCs w:val="24"/>
        </w:rPr>
      </w:pPr>
    </w:p>
    <w:p w14:paraId="71CA53D9" w14:textId="77777777" w:rsidR="00EC5448" w:rsidRPr="00EE2D0F" w:rsidRDefault="00EC5448" w:rsidP="00C935C8">
      <w:pPr>
        <w:pStyle w:val="BodyText"/>
        <w:widowControl/>
        <w:spacing w:line="276" w:lineRule="auto"/>
        <w:ind w:right="340"/>
        <w:rPr>
          <w:rFonts w:ascii="Times New Roman" w:hAnsi="Times New Roman" w:cs="Times New Roman"/>
          <w:sz w:val="24"/>
          <w:szCs w:val="24"/>
        </w:rPr>
      </w:pPr>
    </w:p>
    <w:p w14:paraId="79FFB0D4" w14:textId="77777777" w:rsidR="00EC5448" w:rsidRPr="00EE2D0F" w:rsidRDefault="00EC5448" w:rsidP="00C935C8">
      <w:pPr>
        <w:pStyle w:val="BodyText"/>
        <w:widowControl/>
        <w:spacing w:line="276" w:lineRule="auto"/>
        <w:ind w:right="340"/>
        <w:rPr>
          <w:rFonts w:ascii="Times New Roman" w:hAnsi="Times New Roman" w:cs="Times New Roman"/>
          <w:sz w:val="24"/>
          <w:szCs w:val="24"/>
        </w:rPr>
      </w:pPr>
    </w:p>
    <w:p w14:paraId="612F9EBD" w14:textId="77777777" w:rsidR="00EC5448" w:rsidRPr="00EE2D0F" w:rsidRDefault="00EC5448" w:rsidP="00C935C8">
      <w:pPr>
        <w:pStyle w:val="BodyText"/>
        <w:widowControl/>
        <w:spacing w:line="276" w:lineRule="auto"/>
        <w:ind w:right="340"/>
        <w:rPr>
          <w:rFonts w:ascii="Times New Roman" w:hAnsi="Times New Roman" w:cs="Times New Roman"/>
          <w:sz w:val="24"/>
          <w:szCs w:val="24"/>
        </w:rPr>
      </w:pPr>
    </w:p>
    <w:p w14:paraId="7AE99DE3" w14:textId="77777777" w:rsidR="00EC5448" w:rsidRPr="00EE2D0F" w:rsidRDefault="00EC5448" w:rsidP="00C935C8">
      <w:pPr>
        <w:pStyle w:val="BodyText"/>
        <w:widowControl/>
        <w:spacing w:line="276" w:lineRule="auto"/>
        <w:ind w:right="340"/>
        <w:rPr>
          <w:rFonts w:ascii="Times New Roman" w:hAnsi="Times New Roman" w:cs="Times New Roman"/>
          <w:sz w:val="24"/>
          <w:szCs w:val="24"/>
        </w:rPr>
      </w:pPr>
    </w:p>
    <w:p w14:paraId="6F5AF683" w14:textId="77777777" w:rsidR="00EC5448" w:rsidRPr="00EE2D0F" w:rsidRDefault="00EC5448" w:rsidP="00C935C8">
      <w:pPr>
        <w:pStyle w:val="BodyText"/>
        <w:widowControl/>
        <w:spacing w:line="276" w:lineRule="auto"/>
        <w:ind w:right="340"/>
        <w:rPr>
          <w:rFonts w:ascii="Times New Roman" w:hAnsi="Times New Roman" w:cs="Times New Roman"/>
          <w:sz w:val="24"/>
          <w:szCs w:val="24"/>
        </w:rPr>
      </w:pPr>
    </w:p>
    <w:p w14:paraId="0FAFF2E8" w14:textId="77777777" w:rsidR="00EC5448" w:rsidRPr="00703B22" w:rsidRDefault="000529CC" w:rsidP="00C935C8">
      <w:pPr>
        <w:widowControl/>
        <w:spacing w:line="276" w:lineRule="auto"/>
        <w:ind w:left="869" w:right="340"/>
        <w:jc w:val="center"/>
        <w:rPr>
          <w:rFonts w:ascii="Times New Roman" w:hAnsi="Times New Roman" w:cs="Times New Roman"/>
          <w:b/>
          <w:bCs/>
          <w:sz w:val="72"/>
          <w:szCs w:val="72"/>
        </w:rPr>
      </w:pPr>
      <w:r w:rsidRPr="00703B22">
        <w:rPr>
          <w:rFonts w:ascii="Times New Roman" w:hAnsi="Times New Roman" w:cs="Times New Roman"/>
          <w:b/>
          <w:bCs/>
          <w:w w:val="95"/>
          <w:sz w:val="72"/>
          <w:szCs w:val="72"/>
        </w:rPr>
        <w:t xml:space="preserve">Guidebook for </w:t>
      </w:r>
      <w:r w:rsidRPr="00703B22">
        <w:rPr>
          <w:rFonts w:ascii="Times New Roman" w:hAnsi="Times New Roman" w:cs="Times New Roman"/>
          <w:b/>
          <w:bCs/>
          <w:sz w:val="72"/>
          <w:szCs w:val="72"/>
        </w:rPr>
        <w:t>Portfolio Preparation</w:t>
      </w:r>
    </w:p>
    <w:p w14:paraId="7D62F40F" w14:textId="77777777" w:rsidR="009055CF" w:rsidRDefault="009055CF" w:rsidP="00C935C8">
      <w:pPr>
        <w:widowControl/>
        <w:spacing w:line="276" w:lineRule="auto"/>
        <w:ind w:left="873" w:right="340"/>
        <w:jc w:val="center"/>
        <w:rPr>
          <w:rFonts w:ascii="Times New Roman" w:hAnsi="Times New Roman" w:cs="Times New Roman"/>
          <w:sz w:val="24"/>
          <w:szCs w:val="24"/>
        </w:rPr>
      </w:pPr>
    </w:p>
    <w:p w14:paraId="3E7DBF3F" w14:textId="77777777" w:rsidR="009055CF" w:rsidRDefault="009055CF" w:rsidP="00C935C8">
      <w:pPr>
        <w:widowControl/>
        <w:spacing w:line="276" w:lineRule="auto"/>
        <w:ind w:left="873" w:right="340"/>
        <w:jc w:val="center"/>
        <w:rPr>
          <w:rFonts w:ascii="Times New Roman" w:hAnsi="Times New Roman" w:cs="Times New Roman"/>
          <w:sz w:val="24"/>
          <w:szCs w:val="24"/>
        </w:rPr>
      </w:pPr>
    </w:p>
    <w:p w14:paraId="2A239CEC" w14:textId="77777777" w:rsidR="009055CF" w:rsidRDefault="009055CF" w:rsidP="00C935C8">
      <w:pPr>
        <w:widowControl/>
        <w:spacing w:line="276" w:lineRule="auto"/>
        <w:ind w:left="873" w:right="340"/>
        <w:jc w:val="center"/>
        <w:rPr>
          <w:rFonts w:ascii="Times New Roman" w:hAnsi="Times New Roman" w:cs="Times New Roman"/>
          <w:sz w:val="24"/>
          <w:szCs w:val="24"/>
        </w:rPr>
      </w:pPr>
    </w:p>
    <w:p w14:paraId="678514FD" w14:textId="77777777" w:rsidR="009055CF" w:rsidRDefault="009055CF" w:rsidP="00C935C8">
      <w:pPr>
        <w:widowControl/>
        <w:spacing w:line="276" w:lineRule="auto"/>
        <w:ind w:left="873" w:right="340"/>
        <w:jc w:val="center"/>
        <w:rPr>
          <w:rFonts w:ascii="Times New Roman" w:hAnsi="Times New Roman" w:cs="Times New Roman"/>
          <w:sz w:val="24"/>
          <w:szCs w:val="24"/>
        </w:rPr>
      </w:pPr>
    </w:p>
    <w:p w14:paraId="79349DC3" w14:textId="77777777" w:rsidR="009055CF" w:rsidRDefault="009055CF" w:rsidP="00C935C8">
      <w:pPr>
        <w:widowControl/>
        <w:spacing w:line="276" w:lineRule="auto"/>
        <w:ind w:left="873" w:right="340"/>
        <w:jc w:val="center"/>
        <w:rPr>
          <w:rFonts w:ascii="Times New Roman" w:hAnsi="Times New Roman" w:cs="Times New Roman"/>
          <w:sz w:val="24"/>
          <w:szCs w:val="24"/>
        </w:rPr>
      </w:pPr>
    </w:p>
    <w:p w14:paraId="63CB6977" w14:textId="77777777" w:rsidR="009055CF" w:rsidRDefault="009055CF" w:rsidP="00C935C8">
      <w:pPr>
        <w:widowControl/>
        <w:spacing w:line="276" w:lineRule="auto"/>
        <w:ind w:left="873" w:right="340"/>
        <w:jc w:val="center"/>
        <w:rPr>
          <w:rFonts w:ascii="Times New Roman" w:hAnsi="Times New Roman" w:cs="Times New Roman"/>
          <w:sz w:val="24"/>
          <w:szCs w:val="24"/>
        </w:rPr>
      </w:pPr>
    </w:p>
    <w:p w14:paraId="631E748D" w14:textId="77777777" w:rsidR="009055CF" w:rsidRDefault="009055CF" w:rsidP="00C935C8">
      <w:pPr>
        <w:widowControl/>
        <w:spacing w:line="276" w:lineRule="auto"/>
        <w:ind w:left="873" w:right="340"/>
        <w:jc w:val="center"/>
        <w:rPr>
          <w:rFonts w:ascii="Times New Roman" w:hAnsi="Times New Roman" w:cs="Times New Roman"/>
          <w:sz w:val="24"/>
          <w:szCs w:val="24"/>
        </w:rPr>
      </w:pPr>
    </w:p>
    <w:p w14:paraId="60020EC5" w14:textId="77777777" w:rsidR="009055CF" w:rsidRDefault="009055CF" w:rsidP="00C935C8">
      <w:pPr>
        <w:widowControl/>
        <w:spacing w:line="276" w:lineRule="auto"/>
        <w:ind w:left="873" w:right="340"/>
        <w:jc w:val="center"/>
        <w:rPr>
          <w:rFonts w:ascii="Times New Roman" w:hAnsi="Times New Roman" w:cs="Times New Roman"/>
          <w:sz w:val="24"/>
          <w:szCs w:val="24"/>
        </w:rPr>
      </w:pPr>
    </w:p>
    <w:p w14:paraId="4F05FCF0" w14:textId="226A3864" w:rsidR="00EC5448" w:rsidRPr="00EE2D0F" w:rsidRDefault="000529CC" w:rsidP="00C935C8">
      <w:pPr>
        <w:widowControl/>
        <w:spacing w:line="276" w:lineRule="auto"/>
        <w:ind w:left="873" w:right="340"/>
        <w:jc w:val="center"/>
        <w:rPr>
          <w:rFonts w:ascii="Times New Roman" w:hAnsi="Times New Roman" w:cs="Times New Roman"/>
          <w:sz w:val="24"/>
          <w:szCs w:val="24"/>
        </w:rPr>
      </w:pPr>
      <w:r w:rsidRPr="00EE2D0F">
        <w:rPr>
          <w:rFonts w:ascii="Times New Roman" w:hAnsi="Times New Roman" w:cs="Times New Roman"/>
          <w:sz w:val="24"/>
          <w:szCs w:val="24"/>
        </w:rPr>
        <w:t>Prepared by the Office of Faculty Affairs</w:t>
      </w:r>
    </w:p>
    <w:p w14:paraId="33C559BB" w14:textId="6C25E4D1" w:rsidR="00EC5448" w:rsidRPr="00EE2D0F" w:rsidRDefault="000529CC" w:rsidP="00C935C8">
      <w:pPr>
        <w:widowControl/>
        <w:spacing w:line="276" w:lineRule="auto"/>
        <w:ind w:left="873" w:right="340"/>
        <w:jc w:val="center"/>
        <w:rPr>
          <w:rFonts w:ascii="Times New Roman" w:hAnsi="Times New Roman" w:cs="Times New Roman"/>
          <w:i/>
          <w:sz w:val="24"/>
          <w:szCs w:val="24"/>
        </w:rPr>
      </w:pPr>
      <w:r w:rsidRPr="00EE2D0F">
        <w:rPr>
          <w:rFonts w:ascii="Times New Roman" w:hAnsi="Times New Roman" w:cs="Times New Roman"/>
          <w:i/>
          <w:sz w:val="24"/>
          <w:szCs w:val="24"/>
        </w:rPr>
        <w:t>Updated June 2022</w:t>
      </w:r>
    </w:p>
    <w:p w14:paraId="35102CE8" w14:textId="77777777" w:rsidR="00EC5448" w:rsidRPr="00EE2D0F" w:rsidRDefault="00EC5448" w:rsidP="00C935C8">
      <w:pPr>
        <w:widowControl/>
        <w:spacing w:line="276" w:lineRule="auto"/>
        <w:ind w:right="340"/>
        <w:jc w:val="center"/>
        <w:rPr>
          <w:rFonts w:ascii="Times New Roman" w:hAnsi="Times New Roman" w:cs="Times New Roman"/>
          <w:sz w:val="24"/>
          <w:szCs w:val="24"/>
        </w:rPr>
        <w:sectPr w:rsidR="00EC5448" w:rsidRPr="00EE2D0F" w:rsidSect="007662CF">
          <w:type w:val="continuous"/>
          <w:pgSz w:w="12240" w:h="15840"/>
          <w:pgMar w:top="1500" w:right="860" w:bottom="280" w:left="960" w:header="576" w:footer="720" w:gutter="0"/>
          <w:pgNumType w:start="1"/>
          <w:cols w:space="720"/>
          <w:docGrid w:linePitch="299"/>
        </w:sectPr>
      </w:pPr>
    </w:p>
    <w:p w14:paraId="48978F2E" w14:textId="77777777" w:rsidR="00EC5448" w:rsidRPr="00EE2D0F" w:rsidRDefault="000529CC" w:rsidP="00C935C8">
      <w:pPr>
        <w:widowControl/>
        <w:spacing w:line="276" w:lineRule="auto"/>
        <w:ind w:left="873" w:right="340"/>
        <w:jc w:val="center"/>
        <w:rPr>
          <w:rFonts w:ascii="Times New Roman" w:hAnsi="Times New Roman" w:cs="Times New Roman"/>
          <w:b/>
          <w:i/>
          <w:sz w:val="24"/>
          <w:szCs w:val="24"/>
        </w:rPr>
      </w:pPr>
      <w:r w:rsidRPr="00EE2D0F">
        <w:rPr>
          <w:rFonts w:ascii="Times New Roman" w:hAnsi="Times New Roman" w:cs="Times New Roman"/>
          <w:b/>
          <w:i/>
          <w:sz w:val="24"/>
          <w:szCs w:val="24"/>
        </w:rPr>
        <w:lastRenderedPageBreak/>
        <w:t>Guidebook for Portfolio Preparation</w:t>
      </w:r>
    </w:p>
    <w:p w14:paraId="759E0E2D" w14:textId="77777777" w:rsidR="00EC5448" w:rsidRPr="00EE2D0F" w:rsidRDefault="000529CC" w:rsidP="00C935C8">
      <w:pPr>
        <w:widowControl/>
        <w:spacing w:line="276" w:lineRule="auto"/>
        <w:ind w:left="873" w:right="340"/>
        <w:jc w:val="center"/>
        <w:rPr>
          <w:rFonts w:ascii="Times New Roman" w:hAnsi="Times New Roman" w:cs="Times New Roman"/>
          <w:b/>
          <w:sz w:val="24"/>
          <w:szCs w:val="24"/>
        </w:rPr>
      </w:pPr>
      <w:r w:rsidRPr="00EE2D0F">
        <w:rPr>
          <w:rFonts w:ascii="Times New Roman" w:hAnsi="Times New Roman" w:cs="Times New Roman"/>
          <w:b/>
          <w:sz w:val="24"/>
          <w:szCs w:val="24"/>
        </w:rPr>
        <w:t>Table of Contents</w:t>
      </w:r>
    </w:p>
    <w:sdt>
      <w:sdtPr>
        <w:rPr>
          <w:rFonts w:ascii="Times New Roman" w:eastAsia="Century Gothic" w:hAnsi="Times New Roman" w:cs="Times New Roman"/>
          <w:sz w:val="24"/>
          <w:szCs w:val="24"/>
        </w:rPr>
        <w:id w:val="-841391206"/>
        <w:docPartObj>
          <w:docPartGallery w:val="Table of Contents"/>
          <w:docPartUnique/>
        </w:docPartObj>
      </w:sdtPr>
      <w:sdtEndPr/>
      <w:sdtContent>
        <w:p w14:paraId="0C282FFD" w14:textId="1F763B73" w:rsidR="00EC50D6" w:rsidRDefault="000529CC" w:rsidP="00C935C8">
          <w:pPr>
            <w:pStyle w:val="TOC1"/>
            <w:tabs>
              <w:tab w:val="right" w:leader="dot" w:pos="10410"/>
            </w:tabs>
            <w:spacing w:before="0" w:line="276" w:lineRule="auto"/>
            <w:ind w:right="340"/>
            <w:rPr>
              <w:rFonts w:asciiTheme="minorHAnsi" w:eastAsiaTheme="minorEastAsia" w:hAnsiTheme="minorHAnsi" w:cstheme="minorBidi"/>
              <w:noProof/>
              <w:lang w:bidi="ar-SA"/>
            </w:rPr>
          </w:pPr>
          <w:r w:rsidRPr="00EE2D0F">
            <w:rPr>
              <w:rFonts w:ascii="Times New Roman" w:hAnsi="Times New Roman" w:cs="Times New Roman"/>
              <w:sz w:val="24"/>
              <w:szCs w:val="24"/>
            </w:rPr>
            <w:fldChar w:fldCharType="begin"/>
          </w:r>
          <w:r w:rsidRPr="00EE2D0F">
            <w:rPr>
              <w:rFonts w:ascii="Times New Roman" w:hAnsi="Times New Roman" w:cs="Times New Roman"/>
              <w:sz w:val="24"/>
              <w:szCs w:val="24"/>
            </w:rPr>
            <w:instrText xml:space="preserve">TOC \o "1-1" \h \z \u </w:instrText>
          </w:r>
          <w:r w:rsidRPr="00EE2D0F">
            <w:rPr>
              <w:rFonts w:ascii="Times New Roman" w:eastAsia="Century Gothic" w:hAnsi="Times New Roman" w:cs="Times New Roman"/>
              <w:sz w:val="24"/>
              <w:szCs w:val="24"/>
            </w:rPr>
            <w:fldChar w:fldCharType="separate"/>
          </w:r>
          <w:hyperlink w:anchor="_Toc105503246" w:history="1">
            <w:r w:rsidR="00EC50D6" w:rsidRPr="00EC50D6">
              <w:rPr>
                <w:rStyle w:val="Hyperlink"/>
                <w:rFonts w:ascii="Times New Roman" w:hAnsi="Times New Roman" w:cs="Times New Roman"/>
                <w:b/>
                <w:noProof/>
              </w:rPr>
              <w:t>Introduction</w:t>
            </w:r>
            <w:r w:rsidR="00EC50D6" w:rsidRPr="00EC50D6">
              <w:rPr>
                <w:rFonts w:ascii="Times New Roman" w:hAnsi="Times New Roman" w:cs="Times New Roman"/>
                <w:noProof/>
                <w:webHidden/>
              </w:rPr>
              <w:tab/>
            </w:r>
            <w:r w:rsidR="00EC50D6" w:rsidRPr="00EC50D6">
              <w:rPr>
                <w:rFonts w:ascii="Times New Roman" w:hAnsi="Times New Roman" w:cs="Times New Roman"/>
                <w:noProof/>
                <w:webHidden/>
              </w:rPr>
              <w:fldChar w:fldCharType="begin"/>
            </w:r>
            <w:r w:rsidR="00EC50D6" w:rsidRPr="00EC50D6">
              <w:rPr>
                <w:rFonts w:ascii="Times New Roman" w:hAnsi="Times New Roman" w:cs="Times New Roman"/>
                <w:noProof/>
                <w:webHidden/>
              </w:rPr>
              <w:instrText xml:space="preserve"> PAGEREF _Toc105503246 \h </w:instrText>
            </w:r>
            <w:r w:rsidR="00EC50D6" w:rsidRPr="00EC50D6">
              <w:rPr>
                <w:rFonts w:ascii="Times New Roman" w:hAnsi="Times New Roman" w:cs="Times New Roman"/>
                <w:noProof/>
                <w:webHidden/>
              </w:rPr>
            </w:r>
            <w:r w:rsidR="00EC50D6" w:rsidRPr="00EC50D6">
              <w:rPr>
                <w:rFonts w:ascii="Times New Roman" w:hAnsi="Times New Roman" w:cs="Times New Roman"/>
                <w:noProof/>
                <w:webHidden/>
              </w:rPr>
              <w:fldChar w:fldCharType="separate"/>
            </w:r>
            <w:r w:rsidR="009055CF">
              <w:rPr>
                <w:rFonts w:ascii="Times New Roman" w:hAnsi="Times New Roman" w:cs="Times New Roman"/>
                <w:noProof/>
                <w:webHidden/>
              </w:rPr>
              <w:t>2</w:t>
            </w:r>
            <w:r w:rsidR="00EC50D6" w:rsidRPr="00EC50D6">
              <w:rPr>
                <w:rFonts w:ascii="Times New Roman" w:hAnsi="Times New Roman" w:cs="Times New Roman"/>
                <w:noProof/>
                <w:webHidden/>
              </w:rPr>
              <w:fldChar w:fldCharType="end"/>
            </w:r>
          </w:hyperlink>
        </w:p>
        <w:p w14:paraId="7CC5B866" w14:textId="6C4ECD31" w:rsidR="00EC50D6" w:rsidRPr="00EC50D6" w:rsidRDefault="001B40EE" w:rsidP="00C935C8">
          <w:pPr>
            <w:pStyle w:val="TOC1"/>
            <w:tabs>
              <w:tab w:val="right" w:leader="dot" w:pos="10410"/>
            </w:tabs>
            <w:spacing w:before="0" w:line="276" w:lineRule="auto"/>
            <w:ind w:right="340"/>
            <w:rPr>
              <w:rFonts w:ascii="Times New Roman" w:eastAsiaTheme="minorEastAsia" w:hAnsi="Times New Roman" w:cs="Times New Roman"/>
              <w:noProof/>
              <w:lang w:bidi="ar-SA"/>
            </w:rPr>
          </w:pPr>
          <w:hyperlink w:anchor="_Toc105503247" w:history="1">
            <w:r w:rsidR="00EC50D6" w:rsidRPr="00EC50D6">
              <w:rPr>
                <w:rStyle w:val="Hyperlink"/>
                <w:rFonts w:ascii="Times New Roman" w:hAnsi="Times New Roman" w:cs="Times New Roman"/>
                <w:b/>
                <w:noProof/>
              </w:rPr>
              <w:t>About the Portfolio</w:t>
            </w:r>
            <w:r w:rsidR="00EC50D6" w:rsidRPr="00EC50D6">
              <w:rPr>
                <w:rFonts w:ascii="Times New Roman" w:hAnsi="Times New Roman" w:cs="Times New Roman"/>
                <w:noProof/>
                <w:webHidden/>
              </w:rPr>
              <w:tab/>
            </w:r>
            <w:r w:rsidR="00EC50D6" w:rsidRPr="00EC50D6">
              <w:rPr>
                <w:rFonts w:ascii="Times New Roman" w:hAnsi="Times New Roman" w:cs="Times New Roman"/>
                <w:noProof/>
                <w:webHidden/>
              </w:rPr>
              <w:fldChar w:fldCharType="begin"/>
            </w:r>
            <w:r w:rsidR="00EC50D6" w:rsidRPr="00EC50D6">
              <w:rPr>
                <w:rFonts w:ascii="Times New Roman" w:hAnsi="Times New Roman" w:cs="Times New Roman"/>
                <w:noProof/>
                <w:webHidden/>
              </w:rPr>
              <w:instrText xml:space="preserve"> PAGEREF _Toc105503247 \h </w:instrText>
            </w:r>
            <w:r w:rsidR="00EC50D6" w:rsidRPr="00EC50D6">
              <w:rPr>
                <w:rFonts w:ascii="Times New Roman" w:hAnsi="Times New Roman" w:cs="Times New Roman"/>
                <w:noProof/>
                <w:webHidden/>
              </w:rPr>
            </w:r>
            <w:r w:rsidR="00EC50D6" w:rsidRPr="00EC50D6">
              <w:rPr>
                <w:rFonts w:ascii="Times New Roman" w:hAnsi="Times New Roman" w:cs="Times New Roman"/>
                <w:noProof/>
                <w:webHidden/>
              </w:rPr>
              <w:fldChar w:fldCharType="separate"/>
            </w:r>
            <w:r w:rsidR="009055CF">
              <w:rPr>
                <w:rFonts w:ascii="Times New Roman" w:hAnsi="Times New Roman" w:cs="Times New Roman"/>
                <w:noProof/>
                <w:webHidden/>
              </w:rPr>
              <w:t>2</w:t>
            </w:r>
            <w:r w:rsidR="00EC50D6" w:rsidRPr="00EC50D6">
              <w:rPr>
                <w:rFonts w:ascii="Times New Roman" w:hAnsi="Times New Roman" w:cs="Times New Roman"/>
                <w:noProof/>
                <w:webHidden/>
              </w:rPr>
              <w:fldChar w:fldCharType="end"/>
            </w:r>
          </w:hyperlink>
        </w:p>
        <w:p w14:paraId="484029CC" w14:textId="1EECF9CE" w:rsidR="00EC50D6" w:rsidRPr="00EC50D6" w:rsidRDefault="001B40EE" w:rsidP="00C935C8">
          <w:pPr>
            <w:pStyle w:val="TOC1"/>
            <w:tabs>
              <w:tab w:val="right" w:leader="dot" w:pos="10410"/>
            </w:tabs>
            <w:spacing w:before="0" w:line="276" w:lineRule="auto"/>
            <w:ind w:right="340"/>
            <w:rPr>
              <w:rFonts w:ascii="Times New Roman" w:eastAsiaTheme="minorEastAsia" w:hAnsi="Times New Roman" w:cs="Times New Roman"/>
              <w:noProof/>
              <w:lang w:bidi="ar-SA"/>
            </w:rPr>
          </w:pPr>
          <w:hyperlink w:anchor="_Toc105503248" w:history="1">
            <w:r w:rsidR="00EC50D6" w:rsidRPr="00EC50D6">
              <w:rPr>
                <w:rStyle w:val="Hyperlink"/>
                <w:rFonts w:ascii="Times New Roman" w:hAnsi="Times New Roman" w:cs="Times New Roman"/>
                <w:b/>
                <w:noProof/>
              </w:rPr>
              <w:t>About Watermark FS</w:t>
            </w:r>
            <w:r w:rsidR="00EC50D6" w:rsidRPr="00EC50D6">
              <w:rPr>
                <w:rFonts w:ascii="Times New Roman" w:hAnsi="Times New Roman" w:cs="Times New Roman"/>
                <w:noProof/>
                <w:webHidden/>
              </w:rPr>
              <w:tab/>
            </w:r>
            <w:r w:rsidR="00EC50D6" w:rsidRPr="00EC50D6">
              <w:rPr>
                <w:rFonts w:ascii="Times New Roman" w:hAnsi="Times New Roman" w:cs="Times New Roman"/>
                <w:noProof/>
                <w:webHidden/>
              </w:rPr>
              <w:fldChar w:fldCharType="begin"/>
            </w:r>
            <w:r w:rsidR="00EC50D6" w:rsidRPr="00EC50D6">
              <w:rPr>
                <w:rFonts w:ascii="Times New Roman" w:hAnsi="Times New Roman" w:cs="Times New Roman"/>
                <w:noProof/>
                <w:webHidden/>
              </w:rPr>
              <w:instrText xml:space="preserve"> PAGEREF _Toc105503248 \h </w:instrText>
            </w:r>
            <w:r w:rsidR="00EC50D6" w:rsidRPr="00EC50D6">
              <w:rPr>
                <w:rFonts w:ascii="Times New Roman" w:hAnsi="Times New Roman" w:cs="Times New Roman"/>
                <w:noProof/>
                <w:webHidden/>
              </w:rPr>
            </w:r>
            <w:r w:rsidR="00EC50D6" w:rsidRPr="00EC50D6">
              <w:rPr>
                <w:rFonts w:ascii="Times New Roman" w:hAnsi="Times New Roman" w:cs="Times New Roman"/>
                <w:noProof/>
                <w:webHidden/>
              </w:rPr>
              <w:fldChar w:fldCharType="separate"/>
            </w:r>
            <w:r w:rsidR="009055CF">
              <w:rPr>
                <w:rFonts w:ascii="Times New Roman" w:hAnsi="Times New Roman" w:cs="Times New Roman"/>
                <w:noProof/>
                <w:webHidden/>
              </w:rPr>
              <w:t>3</w:t>
            </w:r>
            <w:r w:rsidR="00EC50D6" w:rsidRPr="00EC50D6">
              <w:rPr>
                <w:rFonts w:ascii="Times New Roman" w:hAnsi="Times New Roman" w:cs="Times New Roman"/>
                <w:noProof/>
                <w:webHidden/>
              </w:rPr>
              <w:fldChar w:fldCharType="end"/>
            </w:r>
          </w:hyperlink>
        </w:p>
        <w:p w14:paraId="609063FB" w14:textId="768B6211" w:rsidR="00EC50D6" w:rsidRPr="00EC50D6" w:rsidRDefault="001B40EE" w:rsidP="00C935C8">
          <w:pPr>
            <w:pStyle w:val="TOC1"/>
            <w:tabs>
              <w:tab w:val="right" w:leader="dot" w:pos="10410"/>
            </w:tabs>
            <w:spacing w:before="0" w:line="276" w:lineRule="auto"/>
            <w:ind w:right="340"/>
            <w:rPr>
              <w:rFonts w:ascii="Times New Roman" w:eastAsiaTheme="minorEastAsia" w:hAnsi="Times New Roman" w:cs="Times New Roman"/>
              <w:noProof/>
              <w:lang w:bidi="ar-SA"/>
            </w:rPr>
          </w:pPr>
          <w:hyperlink w:anchor="_Toc105503249" w:history="1">
            <w:r w:rsidR="00EC50D6" w:rsidRPr="00EC50D6">
              <w:rPr>
                <w:rStyle w:val="Hyperlink"/>
                <w:rFonts w:ascii="Times New Roman" w:hAnsi="Times New Roman" w:cs="Times New Roman"/>
                <w:b/>
                <w:noProof/>
              </w:rPr>
              <w:t>The Review Process</w:t>
            </w:r>
            <w:r w:rsidR="00EC50D6" w:rsidRPr="00EC50D6">
              <w:rPr>
                <w:rFonts w:ascii="Times New Roman" w:hAnsi="Times New Roman" w:cs="Times New Roman"/>
                <w:noProof/>
                <w:webHidden/>
              </w:rPr>
              <w:tab/>
            </w:r>
            <w:r w:rsidR="00EC50D6" w:rsidRPr="00EC50D6">
              <w:rPr>
                <w:rFonts w:ascii="Times New Roman" w:hAnsi="Times New Roman" w:cs="Times New Roman"/>
                <w:noProof/>
                <w:webHidden/>
              </w:rPr>
              <w:fldChar w:fldCharType="begin"/>
            </w:r>
            <w:r w:rsidR="00EC50D6" w:rsidRPr="00EC50D6">
              <w:rPr>
                <w:rFonts w:ascii="Times New Roman" w:hAnsi="Times New Roman" w:cs="Times New Roman"/>
                <w:noProof/>
                <w:webHidden/>
              </w:rPr>
              <w:instrText xml:space="preserve"> PAGEREF _Toc105503249 \h </w:instrText>
            </w:r>
            <w:r w:rsidR="00EC50D6" w:rsidRPr="00EC50D6">
              <w:rPr>
                <w:rFonts w:ascii="Times New Roman" w:hAnsi="Times New Roman" w:cs="Times New Roman"/>
                <w:noProof/>
                <w:webHidden/>
              </w:rPr>
            </w:r>
            <w:r w:rsidR="00EC50D6" w:rsidRPr="00EC50D6">
              <w:rPr>
                <w:rFonts w:ascii="Times New Roman" w:hAnsi="Times New Roman" w:cs="Times New Roman"/>
                <w:noProof/>
                <w:webHidden/>
              </w:rPr>
              <w:fldChar w:fldCharType="separate"/>
            </w:r>
            <w:r w:rsidR="009055CF">
              <w:rPr>
                <w:rFonts w:ascii="Times New Roman" w:hAnsi="Times New Roman" w:cs="Times New Roman"/>
                <w:noProof/>
                <w:webHidden/>
              </w:rPr>
              <w:t>5</w:t>
            </w:r>
            <w:r w:rsidR="00EC50D6" w:rsidRPr="00EC50D6">
              <w:rPr>
                <w:rFonts w:ascii="Times New Roman" w:hAnsi="Times New Roman" w:cs="Times New Roman"/>
                <w:noProof/>
                <w:webHidden/>
              </w:rPr>
              <w:fldChar w:fldCharType="end"/>
            </w:r>
          </w:hyperlink>
        </w:p>
        <w:p w14:paraId="1E586B1A" w14:textId="53793545" w:rsidR="00EC50D6" w:rsidRPr="00EC50D6" w:rsidRDefault="001B40EE" w:rsidP="00C935C8">
          <w:pPr>
            <w:pStyle w:val="TOC1"/>
            <w:tabs>
              <w:tab w:val="right" w:leader="dot" w:pos="10410"/>
            </w:tabs>
            <w:spacing w:before="0" w:line="276" w:lineRule="auto"/>
            <w:ind w:right="340"/>
            <w:rPr>
              <w:rFonts w:ascii="Times New Roman" w:eastAsiaTheme="minorEastAsia" w:hAnsi="Times New Roman" w:cs="Times New Roman"/>
              <w:noProof/>
              <w:lang w:bidi="ar-SA"/>
            </w:rPr>
          </w:pPr>
          <w:hyperlink w:anchor="_Toc105503250" w:history="1">
            <w:r w:rsidR="00EC50D6" w:rsidRPr="00EC50D6">
              <w:rPr>
                <w:rStyle w:val="Hyperlink"/>
                <w:rFonts w:ascii="Times New Roman" w:hAnsi="Times New Roman" w:cs="Times New Roman"/>
                <w:b/>
                <w:noProof/>
              </w:rPr>
              <w:t>Portfolio Components</w:t>
            </w:r>
            <w:r w:rsidR="00EC50D6" w:rsidRPr="00EC50D6">
              <w:rPr>
                <w:rFonts w:ascii="Times New Roman" w:hAnsi="Times New Roman" w:cs="Times New Roman"/>
                <w:noProof/>
                <w:webHidden/>
              </w:rPr>
              <w:tab/>
            </w:r>
            <w:r w:rsidR="00EC50D6" w:rsidRPr="00EC50D6">
              <w:rPr>
                <w:rFonts w:ascii="Times New Roman" w:hAnsi="Times New Roman" w:cs="Times New Roman"/>
                <w:noProof/>
                <w:webHidden/>
              </w:rPr>
              <w:fldChar w:fldCharType="begin"/>
            </w:r>
            <w:r w:rsidR="00EC50D6" w:rsidRPr="00EC50D6">
              <w:rPr>
                <w:rFonts w:ascii="Times New Roman" w:hAnsi="Times New Roman" w:cs="Times New Roman"/>
                <w:noProof/>
                <w:webHidden/>
              </w:rPr>
              <w:instrText xml:space="preserve"> PAGEREF _Toc105503250 \h </w:instrText>
            </w:r>
            <w:r w:rsidR="00EC50D6" w:rsidRPr="00EC50D6">
              <w:rPr>
                <w:rFonts w:ascii="Times New Roman" w:hAnsi="Times New Roman" w:cs="Times New Roman"/>
                <w:noProof/>
                <w:webHidden/>
              </w:rPr>
            </w:r>
            <w:r w:rsidR="00EC50D6" w:rsidRPr="00EC50D6">
              <w:rPr>
                <w:rFonts w:ascii="Times New Roman" w:hAnsi="Times New Roman" w:cs="Times New Roman"/>
                <w:noProof/>
                <w:webHidden/>
              </w:rPr>
              <w:fldChar w:fldCharType="separate"/>
            </w:r>
            <w:r w:rsidR="009055CF">
              <w:rPr>
                <w:rFonts w:ascii="Times New Roman" w:hAnsi="Times New Roman" w:cs="Times New Roman"/>
                <w:noProof/>
                <w:webHidden/>
              </w:rPr>
              <w:t>8</w:t>
            </w:r>
            <w:r w:rsidR="00EC50D6" w:rsidRPr="00EC50D6">
              <w:rPr>
                <w:rFonts w:ascii="Times New Roman" w:hAnsi="Times New Roman" w:cs="Times New Roman"/>
                <w:noProof/>
                <w:webHidden/>
              </w:rPr>
              <w:fldChar w:fldCharType="end"/>
            </w:r>
          </w:hyperlink>
        </w:p>
        <w:p w14:paraId="411192E5" w14:textId="74134DF1" w:rsidR="00EC50D6" w:rsidRPr="00EC50D6" w:rsidRDefault="001B40EE" w:rsidP="00C935C8">
          <w:pPr>
            <w:pStyle w:val="TOC1"/>
            <w:tabs>
              <w:tab w:val="right" w:leader="dot" w:pos="10410"/>
            </w:tabs>
            <w:spacing w:before="0" w:line="276" w:lineRule="auto"/>
            <w:ind w:right="340"/>
            <w:rPr>
              <w:rFonts w:ascii="Times New Roman" w:eastAsiaTheme="minorEastAsia" w:hAnsi="Times New Roman" w:cs="Times New Roman"/>
              <w:noProof/>
              <w:sz w:val="24"/>
              <w:szCs w:val="24"/>
              <w:lang w:bidi="ar-SA"/>
            </w:rPr>
          </w:pPr>
          <w:hyperlink w:anchor="_Toc105503251" w:history="1">
            <w:r w:rsidR="00EC50D6" w:rsidRPr="00EC50D6">
              <w:rPr>
                <w:rStyle w:val="Hyperlink"/>
                <w:rFonts w:ascii="Times New Roman" w:hAnsi="Times New Roman" w:cs="Times New Roman"/>
                <w:b/>
                <w:noProof/>
              </w:rPr>
              <w:t>Submission of Portfolio for Review</w:t>
            </w:r>
            <w:r w:rsidR="00EC50D6" w:rsidRPr="00EC50D6">
              <w:rPr>
                <w:rFonts w:ascii="Times New Roman" w:hAnsi="Times New Roman" w:cs="Times New Roman"/>
                <w:noProof/>
                <w:webHidden/>
              </w:rPr>
              <w:tab/>
            </w:r>
            <w:r w:rsidR="00EC50D6" w:rsidRPr="00EC50D6">
              <w:rPr>
                <w:rFonts w:ascii="Times New Roman" w:hAnsi="Times New Roman" w:cs="Times New Roman"/>
                <w:noProof/>
                <w:webHidden/>
              </w:rPr>
              <w:fldChar w:fldCharType="begin"/>
            </w:r>
            <w:r w:rsidR="00EC50D6" w:rsidRPr="00EC50D6">
              <w:rPr>
                <w:rFonts w:ascii="Times New Roman" w:hAnsi="Times New Roman" w:cs="Times New Roman"/>
                <w:noProof/>
                <w:webHidden/>
              </w:rPr>
              <w:instrText xml:space="preserve"> PAGEREF _Toc105503251 \h </w:instrText>
            </w:r>
            <w:r w:rsidR="00EC50D6" w:rsidRPr="00EC50D6">
              <w:rPr>
                <w:rFonts w:ascii="Times New Roman" w:hAnsi="Times New Roman" w:cs="Times New Roman"/>
                <w:noProof/>
                <w:webHidden/>
              </w:rPr>
            </w:r>
            <w:r w:rsidR="00EC50D6" w:rsidRPr="00EC50D6">
              <w:rPr>
                <w:rFonts w:ascii="Times New Roman" w:hAnsi="Times New Roman" w:cs="Times New Roman"/>
                <w:noProof/>
                <w:webHidden/>
              </w:rPr>
              <w:fldChar w:fldCharType="separate"/>
            </w:r>
            <w:r w:rsidR="009055CF">
              <w:rPr>
                <w:rFonts w:ascii="Times New Roman" w:hAnsi="Times New Roman" w:cs="Times New Roman"/>
                <w:noProof/>
                <w:webHidden/>
              </w:rPr>
              <w:t>13</w:t>
            </w:r>
            <w:r w:rsidR="00EC50D6" w:rsidRPr="00EC50D6">
              <w:rPr>
                <w:rFonts w:ascii="Times New Roman" w:hAnsi="Times New Roman" w:cs="Times New Roman"/>
                <w:noProof/>
                <w:webHidden/>
              </w:rPr>
              <w:fldChar w:fldCharType="end"/>
            </w:r>
          </w:hyperlink>
        </w:p>
        <w:p w14:paraId="5A3D3BD9" w14:textId="1D01F3D8" w:rsidR="00EC50D6" w:rsidRPr="00EC50D6" w:rsidRDefault="001B40EE" w:rsidP="00C935C8">
          <w:pPr>
            <w:pStyle w:val="TOC1"/>
            <w:tabs>
              <w:tab w:val="right" w:leader="dot" w:pos="10410"/>
            </w:tabs>
            <w:spacing w:before="0" w:line="276" w:lineRule="auto"/>
            <w:ind w:right="340"/>
            <w:rPr>
              <w:rFonts w:ascii="Times New Roman" w:eastAsiaTheme="minorEastAsia" w:hAnsi="Times New Roman" w:cs="Times New Roman"/>
              <w:noProof/>
              <w:lang w:bidi="ar-SA"/>
            </w:rPr>
          </w:pPr>
          <w:hyperlink w:anchor="_Toc105503252" w:history="1">
            <w:r w:rsidR="00EC50D6" w:rsidRPr="00EC50D6">
              <w:rPr>
                <w:rStyle w:val="Hyperlink"/>
                <w:rFonts w:ascii="Times New Roman" w:hAnsi="Times New Roman" w:cs="Times New Roman"/>
                <w:b/>
                <w:noProof/>
              </w:rPr>
              <w:t>Appendix 1</w:t>
            </w:r>
            <w:r w:rsidR="00EC50D6" w:rsidRPr="00EC50D6">
              <w:rPr>
                <w:rFonts w:ascii="Times New Roman" w:hAnsi="Times New Roman" w:cs="Times New Roman"/>
                <w:noProof/>
                <w:webHidden/>
              </w:rPr>
              <w:tab/>
            </w:r>
            <w:r w:rsidR="00EC50D6" w:rsidRPr="00EC50D6">
              <w:rPr>
                <w:rFonts w:ascii="Times New Roman" w:hAnsi="Times New Roman" w:cs="Times New Roman"/>
                <w:noProof/>
                <w:webHidden/>
              </w:rPr>
              <w:fldChar w:fldCharType="begin"/>
            </w:r>
            <w:r w:rsidR="00EC50D6" w:rsidRPr="00EC50D6">
              <w:rPr>
                <w:rFonts w:ascii="Times New Roman" w:hAnsi="Times New Roman" w:cs="Times New Roman"/>
                <w:noProof/>
                <w:webHidden/>
              </w:rPr>
              <w:instrText xml:space="preserve"> PAGEREF _Toc105503252 \h </w:instrText>
            </w:r>
            <w:r w:rsidR="00EC50D6" w:rsidRPr="00EC50D6">
              <w:rPr>
                <w:rFonts w:ascii="Times New Roman" w:hAnsi="Times New Roman" w:cs="Times New Roman"/>
                <w:noProof/>
                <w:webHidden/>
              </w:rPr>
            </w:r>
            <w:r w:rsidR="00EC50D6" w:rsidRPr="00EC50D6">
              <w:rPr>
                <w:rFonts w:ascii="Times New Roman" w:hAnsi="Times New Roman" w:cs="Times New Roman"/>
                <w:noProof/>
                <w:webHidden/>
              </w:rPr>
              <w:fldChar w:fldCharType="separate"/>
            </w:r>
            <w:r w:rsidR="009055CF">
              <w:rPr>
                <w:rFonts w:ascii="Times New Roman" w:hAnsi="Times New Roman" w:cs="Times New Roman"/>
                <w:noProof/>
                <w:webHidden/>
              </w:rPr>
              <w:t>14</w:t>
            </w:r>
            <w:r w:rsidR="00EC50D6" w:rsidRPr="00EC50D6">
              <w:rPr>
                <w:rFonts w:ascii="Times New Roman" w:hAnsi="Times New Roman" w:cs="Times New Roman"/>
                <w:noProof/>
                <w:webHidden/>
              </w:rPr>
              <w:fldChar w:fldCharType="end"/>
            </w:r>
          </w:hyperlink>
        </w:p>
        <w:p w14:paraId="34D0293B" w14:textId="642AC00D" w:rsidR="00EC5448" w:rsidRPr="00EE2D0F" w:rsidRDefault="000529CC" w:rsidP="00C935C8">
          <w:pPr>
            <w:widowControl/>
            <w:spacing w:line="276" w:lineRule="auto"/>
            <w:ind w:right="340"/>
            <w:rPr>
              <w:rFonts w:ascii="Times New Roman" w:hAnsi="Times New Roman" w:cs="Times New Roman"/>
              <w:sz w:val="24"/>
              <w:szCs w:val="24"/>
            </w:rPr>
          </w:pPr>
          <w:r w:rsidRPr="00EE2D0F">
            <w:rPr>
              <w:rFonts w:ascii="Times New Roman" w:hAnsi="Times New Roman" w:cs="Times New Roman"/>
              <w:sz w:val="24"/>
              <w:szCs w:val="24"/>
            </w:rPr>
            <w:fldChar w:fldCharType="end"/>
          </w:r>
        </w:p>
      </w:sdtContent>
    </w:sdt>
    <w:p w14:paraId="0D97ABDE" w14:textId="77777777" w:rsidR="00EC5448" w:rsidRDefault="00EC5448" w:rsidP="00C935C8">
      <w:pPr>
        <w:widowControl/>
        <w:spacing w:line="276" w:lineRule="auto"/>
        <w:ind w:right="340"/>
        <w:rPr>
          <w:rFonts w:ascii="Times New Roman" w:hAnsi="Times New Roman" w:cs="Times New Roman"/>
          <w:sz w:val="24"/>
          <w:szCs w:val="24"/>
        </w:rPr>
      </w:pPr>
    </w:p>
    <w:p w14:paraId="49B71FCC" w14:textId="77777777" w:rsidR="007662CF" w:rsidRPr="007662CF" w:rsidRDefault="007662CF" w:rsidP="007662CF">
      <w:pPr>
        <w:rPr>
          <w:rFonts w:ascii="Times New Roman" w:hAnsi="Times New Roman" w:cs="Times New Roman"/>
          <w:sz w:val="24"/>
          <w:szCs w:val="24"/>
        </w:rPr>
      </w:pPr>
    </w:p>
    <w:p w14:paraId="1EB75B22" w14:textId="77777777" w:rsidR="007662CF" w:rsidRPr="007662CF" w:rsidRDefault="007662CF" w:rsidP="007662CF">
      <w:pPr>
        <w:rPr>
          <w:rFonts w:ascii="Times New Roman" w:hAnsi="Times New Roman" w:cs="Times New Roman"/>
          <w:sz w:val="24"/>
          <w:szCs w:val="24"/>
        </w:rPr>
      </w:pPr>
    </w:p>
    <w:p w14:paraId="79743FF2" w14:textId="77777777" w:rsidR="007662CF" w:rsidRPr="007662CF" w:rsidRDefault="007662CF" w:rsidP="007662CF">
      <w:pPr>
        <w:rPr>
          <w:rFonts w:ascii="Times New Roman" w:hAnsi="Times New Roman" w:cs="Times New Roman"/>
          <w:sz w:val="24"/>
          <w:szCs w:val="24"/>
        </w:rPr>
      </w:pPr>
    </w:p>
    <w:p w14:paraId="7CB7B18E" w14:textId="77777777" w:rsidR="007662CF" w:rsidRPr="007662CF" w:rsidRDefault="007662CF" w:rsidP="007662CF">
      <w:pPr>
        <w:rPr>
          <w:rFonts w:ascii="Times New Roman" w:hAnsi="Times New Roman" w:cs="Times New Roman"/>
          <w:sz w:val="24"/>
          <w:szCs w:val="24"/>
        </w:rPr>
      </w:pPr>
    </w:p>
    <w:p w14:paraId="24DF28D7" w14:textId="77777777" w:rsidR="007662CF" w:rsidRPr="007662CF" w:rsidRDefault="007662CF" w:rsidP="007662CF">
      <w:pPr>
        <w:rPr>
          <w:rFonts w:ascii="Times New Roman" w:hAnsi="Times New Roman" w:cs="Times New Roman"/>
          <w:sz w:val="24"/>
          <w:szCs w:val="24"/>
        </w:rPr>
      </w:pPr>
    </w:p>
    <w:p w14:paraId="344827F2" w14:textId="77777777" w:rsidR="007662CF" w:rsidRPr="007662CF" w:rsidRDefault="007662CF" w:rsidP="007662CF">
      <w:pPr>
        <w:rPr>
          <w:rFonts w:ascii="Times New Roman" w:hAnsi="Times New Roman" w:cs="Times New Roman"/>
          <w:sz w:val="24"/>
          <w:szCs w:val="24"/>
        </w:rPr>
      </w:pPr>
    </w:p>
    <w:p w14:paraId="0B5E26B7" w14:textId="77777777" w:rsidR="007662CF" w:rsidRPr="007662CF" w:rsidRDefault="007662CF" w:rsidP="007662CF">
      <w:pPr>
        <w:rPr>
          <w:rFonts w:ascii="Times New Roman" w:hAnsi="Times New Roman" w:cs="Times New Roman"/>
          <w:sz w:val="24"/>
          <w:szCs w:val="24"/>
        </w:rPr>
      </w:pPr>
    </w:p>
    <w:p w14:paraId="3946DFEC" w14:textId="77777777" w:rsidR="007662CF" w:rsidRPr="007662CF" w:rsidRDefault="007662CF" w:rsidP="007662CF">
      <w:pPr>
        <w:rPr>
          <w:rFonts w:ascii="Times New Roman" w:hAnsi="Times New Roman" w:cs="Times New Roman"/>
          <w:sz w:val="24"/>
          <w:szCs w:val="24"/>
        </w:rPr>
      </w:pPr>
    </w:p>
    <w:p w14:paraId="4FD10E4F" w14:textId="77777777" w:rsidR="007662CF" w:rsidRPr="007662CF" w:rsidRDefault="007662CF" w:rsidP="007662CF">
      <w:pPr>
        <w:rPr>
          <w:rFonts w:ascii="Times New Roman" w:hAnsi="Times New Roman" w:cs="Times New Roman"/>
          <w:sz w:val="24"/>
          <w:szCs w:val="24"/>
        </w:rPr>
      </w:pPr>
    </w:p>
    <w:p w14:paraId="0FD64347" w14:textId="77777777" w:rsidR="007662CF" w:rsidRPr="007662CF" w:rsidRDefault="007662CF" w:rsidP="007662CF">
      <w:pPr>
        <w:rPr>
          <w:rFonts w:ascii="Times New Roman" w:hAnsi="Times New Roman" w:cs="Times New Roman"/>
          <w:sz w:val="24"/>
          <w:szCs w:val="24"/>
        </w:rPr>
      </w:pPr>
    </w:p>
    <w:p w14:paraId="0424EAA4" w14:textId="77777777" w:rsidR="007662CF" w:rsidRPr="007662CF" w:rsidRDefault="007662CF" w:rsidP="007662CF">
      <w:pPr>
        <w:rPr>
          <w:rFonts w:ascii="Times New Roman" w:hAnsi="Times New Roman" w:cs="Times New Roman"/>
          <w:sz w:val="24"/>
          <w:szCs w:val="24"/>
        </w:rPr>
      </w:pPr>
    </w:p>
    <w:p w14:paraId="1723B84C" w14:textId="77777777" w:rsidR="007662CF" w:rsidRPr="007662CF" w:rsidRDefault="007662CF" w:rsidP="007662CF">
      <w:pPr>
        <w:rPr>
          <w:rFonts w:ascii="Times New Roman" w:hAnsi="Times New Roman" w:cs="Times New Roman"/>
          <w:sz w:val="24"/>
          <w:szCs w:val="24"/>
        </w:rPr>
      </w:pPr>
    </w:p>
    <w:p w14:paraId="5890EB7D" w14:textId="77777777" w:rsidR="007662CF" w:rsidRPr="007662CF" w:rsidRDefault="007662CF" w:rsidP="007662CF">
      <w:pPr>
        <w:rPr>
          <w:rFonts w:ascii="Times New Roman" w:hAnsi="Times New Roman" w:cs="Times New Roman"/>
          <w:sz w:val="24"/>
          <w:szCs w:val="24"/>
        </w:rPr>
      </w:pPr>
    </w:p>
    <w:p w14:paraId="05EE9F25" w14:textId="77777777" w:rsidR="007662CF" w:rsidRPr="007662CF" w:rsidRDefault="007662CF" w:rsidP="007662CF">
      <w:pPr>
        <w:rPr>
          <w:rFonts w:ascii="Times New Roman" w:hAnsi="Times New Roman" w:cs="Times New Roman"/>
          <w:sz w:val="24"/>
          <w:szCs w:val="24"/>
        </w:rPr>
      </w:pPr>
    </w:p>
    <w:p w14:paraId="1A88E8A2" w14:textId="77777777" w:rsidR="007662CF" w:rsidRPr="007662CF" w:rsidRDefault="007662CF" w:rsidP="007662CF">
      <w:pPr>
        <w:rPr>
          <w:rFonts w:ascii="Times New Roman" w:hAnsi="Times New Roman" w:cs="Times New Roman"/>
          <w:sz w:val="24"/>
          <w:szCs w:val="24"/>
        </w:rPr>
      </w:pPr>
    </w:p>
    <w:p w14:paraId="76339922" w14:textId="77777777" w:rsidR="007662CF" w:rsidRPr="007662CF" w:rsidRDefault="007662CF" w:rsidP="007662CF">
      <w:pPr>
        <w:rPr>
          <w:rFonts w:ascii="Times New Roman" w:hAnsi="Times New Roman" w:cs="Times New Roman"/>
          <w:sz w:val="24"/>
          <w:szCs w:val="24"/>
        </w:rPr>
      </w:pPr>
    </w:p>
    <w:p w14:paraId="2AAF1583" w14:textId="77777777" w:rsidR="007662CF" w:rsidRPr="007662CF" w:rsidRDefault="007662CF" w:rsidP="007662CF">
      <w:pPr>
        <w:rPr>
          <w:rFonts w:ascii="Times New Roman" w:hAnsi="Times New Roman" w:cs="Times New Roman"/>
          <w:sz w:val="24"/>
          <w:szCs w:val="24"/>
        </w:rPr>
      </w:pPr>
    </w:p>
    <w:p w14:paraId="35A0C21D" w14:textId="77777777" w:rsidR="007662CF" w:rsidRPr="007662CF" w:rsidRDefault="007662CF" w:rsidP="007662CF">
      <w:pPr>
        <w:rPr>
          <w:rFonts w:ascii="Times New Roman" w:hAnsi="Times New Roman" w:cs="Times New Roman"/>
          <w:sz w:val="24"/>
          <w:szCs w:val="24"/>
        </w:rPr>
      </w:pPr>
    </w:p>
    <w:p w14:paraId="03FCAA49" w14:textId="77777777" w:rsidR="007662CF" w:rsidRPr="007662CF" w:rsidRDefault="007662CF" w:rsidP="007662CF">
      <w:pPr>
        <w:rPr>
          <w:rFonts w:ascii="Times New Roman" w:hAnsi="Times New Roman" w:cs="Times New Roman"/>
          <w:sz w:val="24"/>
          <w:szCs w:val="24"/>
        </w:rPr>
      </w:pPr>
    </w:p>
    <w:p w14:paraId="77FB20FE" w14:textId="77777777" w:rsidR="007662CF" w:rsidRPr="007662CF" w:rsidRDefault="007662CF" w:rsidP="007662CF">
      <w:pPr>
        <w:rPr>
          <w:rFonts w:ascii="Times New Roman" w:hAnsi="Times New Roman" w:cs="Times New Roman"/>
          <w:sz w:val="24"/>
          <w:szCs w:val="24"/>
        </w:rPr>
      </w:pPr>
    </w:p>
    <w:p w14:paraId="0AA757C7" w14:textId="77777777" w:rsidR="007662CF" w:rsidRPr="007662CF" w:rsidRDefault="007662CF" w:rsidP="007662CF">
      <w:pPr>
        <w:rPr>
          <w:rFonts w:ascii="Times New Roman" w:hAnsi="Times New Roman" w:cs="Times New Roman"/>
          <w:sz w:val="24"/>
          <w:szCs w:val="24"/>
        </w:rPr>
      </w:pPr>
    </w:p>
    <w:p w14:paraId="1E2F1241" w14:textId="77777777" w:rsidR="007662CF" w:rsidRPr="007662CF" w:rsidRDefault="007662CF" w:rsidP="007662CF">
      <w:pPr>
        <w:rPr>
          <w:rFonts w:ascii="Times New Roman" w:hAnsi="Times New Roman" w:cs="Times New Roman"/>
          <w:sz w:val="24"/>
          <w:szCs w:val="24"/>
        </w:rPr>
      </w:pPr>
    </w:p>
    <w:p w14:paraId="29C36171" w14:textId="77777777" w:rsidR="007662CF" w:rsidRPr="007662CF" w:rsidRDefault="007662CF" w:rsidP="007662CF">
      <w:pPr>
        <w:rPr>
          <w:rFonts w:ascii="Times New Roman" w:hAnsi="Times New Roman" w:cs="Times New Roman"/>
          <w:sz w:val="24"/>
          <w:szCs w:val="24"/>
        </w:rPr>
      </w:pPr>
    </w:p>
    <w:p w14:paraId="4522B6A0" w14:textId="77777777" w:rsidR="007662CF" w:rsidRPr="007662CF" w:rsidRDefault="007662CF" w:rsidP="007662CF">
      <w:pPr>
        <w:rPr>
          <w:rFonts w:ascii="Times New Roman" w:hAnsi="Times New Roman" w:cs="Times New Roman"/>
          <w:sz w:val="24"/>
          <w:szCs w:val="24"/>
        </w:rPr>
      </w:pPr>
    </w:p>
    <w:p w14:paraId="225DD893" w14:textId="77777777" w:rsidR="007662CF" w:rsidRPr="007662CF" w:rsidRDefault="007662CF" w:rsidP="007662CF">
      <w:pPr>
        <w:rPr>
          <w:rFonts w:ascii="Times New Roman" w:hAnsi="Times New Roman" w:cs="Times New Roman"/>
          <w:sz w:val="24"/>
          <w:szCs w:val="24"/>
        </w:rPr>
      </w:pPr>
    </w:p>
    <w:p w14:paraId="0F4BBCD7" w14:textId="77777777" w:rsidR="007662CF" w:rsidRPr="007662CF" w:rsidRDefault="007662CF" w:rsidP="007662CF">
      <w:pPr>
        <w:rPr>
          <w:rFonts w:ascii="Times New Roman" w:hAnsi="Times New Roman" w:cs="Times New Roman"/>
          <w:sz w:val="24"/>
          <w:szCs w:val="24"/>
        </w:rPr>
      </w:pPr>
    </w:p>
    <w:p w14:paraId="539F3790" w14:textId="77777777" w:rsidR="007662CF" w:rsidRPr="007662CF" w:rsidRDefault="007662CF" w:rsidP="007662CF">
      <w:pPr>
        <w:rPr>
          <w:rFonts w:ascii="Times New Roman" w:hAnsi="Times New Roman" w:cs="Times New Roman"/>
          <w:sz w:val="24"/>
          <w:szCs w:val="24"/>
        </w:rPr>
      </w:pPr>
    </w:p>
    <w:p w14:paraId="4EEA95D3" w14:textId="77777777" w:rsidR="007662CF" w:rsidRPr="007662CF" w:rsidRDefault="007662CF" w:rsidP="007662CF">
      <w:pPr>
        <w:rPr>
          <w:rFonts w:ascii="Times New Roman" w:hAnsi="Times New Roman" w:cs="Times New Roman"/>
          <w:sz w:val="24"/>
          <w:szCs w:val="24"/>
        </w:rPr>
      </w:pPr>
    </w:p>
    <w:p w14:paraId="6410D669" w14:textId="77777777" w:rsidR="007662CF" w:rsidRPr="007662CF" w:rsidRDefault="007662CF" w:rsidP="007662CF">
      <w:pPr>
        <w:rPr>
          <w:rFonts w:ascii="Times New Roman" w:hAnsi="Times New Roman" w:cs="Times New Roman"/>
          <w:sz w:val="24"/>
          <w:szCs w:val="24"/>
        </w:rPr>
      </w:pPr>
    </w:p>
    <w:p w14:paraId="5F4CD529" w14:textId="77777777" w:rsidR="007662CF" w:rsidRPr="007662CF" w:rsidRDefault="007662CF" w:rsidP="007662CF">
      <w:pPr>
        <w:rPr>
          <w:rFonts w:ascii="Times New Roman" w:hAnsi="Times New Roman" w:cs="Times New Roman"/>
          <w:sz w:val="24"/>
          <w:szCs w:val="24"/>
        </w:rPr>
      </w:pPr>
    </w:p>
    <w:p w14:paraId="3D7C5CC2" w14:textId="77777777" w:rsidR="007662CF" w:rsidRPr="007662CF" w:rsidRDefault="007662CF" w:rsidP="007662CF">
      <w:pPr>
        <w:rPr>
          <w:rFonts w:ascii="Times New Roman" w:hAnsi="Times New Roman" w:cs="Times New Roman"/>
          <w:sz w:val="24"/>
          <w:szCs w:val="24"/>
        </w:rPr>
      </w:pPr>
    </w:p>
    <w:p w14:paraId="6C67B30B" w14:textId="77777777" w:rsidR="007662CF" w:rsidRPr="007662CF" w:rsidRDefault="007662CF" w:rsidP="007662CF">
      <w:pPr>
        <w:rPr>
          <w:rFonts w:ascii="Times New Roman" w:hAnsi="Times New Roman" w:cs="Times New Roman"/>
          <w:sz w:val="24"/>
          <w:szCs w:val="24"/>
        </w:rPr>
      </w:pPr>
    </w:p>
    <w:p w14:paraId="5535D3EE" w14:textId="77777777" w:rsidR="007662CF" w:rsidRDefault="007662CF" w:rsidP="007662CF">
      <w:pPr>
        <w:jc w:val="right"/>
        <w:rPr>
          <w:rFonts w:ascii="Times New Roman" w:hAnsi="Times New Roman" w:cs="Times New Roman"/>
          <w:sz w:val="24"/>
          <w:szCs w:val="24"/>
        </w:rPr>
      </w:pPr>
    </w:p>
    <w:p w14:paraId="132115B4" w14:textId="77777777" w:rsidR="007662CF" w:rsidRDefault="007662CF" w:rsidP="007662CF">
      <w:pPr>
        <w:rPr>
          <w:rFonts w:ascii="Times New Roman" w:hAnsi="Times New Roman" w:cs="Times New Roman"/>
          <w:sz w:val="24"/>
          <w:szCs w:val="24"/>
        </w:rPr>
      </w:pPr>
    </w:p>
    <w:p w14:paraId="30CA9A78" w14:textId="300D8E83" w:rsidR="007662CF" w:rsidRPr="007662CF" w:rsidRDefault="007662CF" w:rsidP="007662CF">
      <w:pPr>
        <w:rPr>
          <w:rFonts w:ascii="Times New Roman" w:hAnsi="Times New Roman" w:cs="Times New Roman"/>
          <w:sz w:val="24"/>
          <w:szCs w:val="24"/>
        </w:rPr>
        <w:sectPr w:rsidR="007662CF" w:rsidRPr="007662CF" w:rsidSect="007662CF">
          <w:footerReference w:type="default" r:id="rId9"/>
          <w:pgSz w:w="12240" w:h="15840"/>
          <w:pgMar w:top="1340" w:right="860" w:bottom="1260" w:left="960" w:header="864" w:footer="864" w:gutter="0"/>
          <w:pgNumType w:start="1"/>
          <w:cols w:space="720"/>
          <w:docGrid w:linePitch="299"/>
        </w:sectPr>
      </w:pPr>
    </w:p>
    <w:p w14:paraId="6794C5DB" w14:textId="77777777" w:rsidR="00EC5448" w:rsidRPr="00EE2D0F" w:rsidRDefault="000529CC" w:rsidP="005946C6">
      <w:pPr>
        <w:pStyle w:val="Heading1"/>
        <w:widowControl/>
        <w:spacing w:before="0" w:after="120" w:line="276" w:lineRule="auto"/>
        <w:ind w:left="0" w:right="340"/>
        <w:rPr>
          <w:rFonts w:ascii="Times New Roman" w:hAnsi="Times New Roman" w:cs="Times New Roman"/>
          <w:b/>
          <w:sz w:val="24"/>
          <w:szCs w:val="24"/>
        </w:rPr>
      </w:pPr>
      <w:bookmarkStart w:id="0" w:name="Introduction"/>
      <w:bookmarkStart w:id="1" w:name="_Toc105503246"/>
      <w:bookmarkEnd w:id="0"/>
      <w:r w:rsidRPr="00EE2D0F">
        <w:rPr>
          <w:rFonts w:ascii="Times New Roman" w:hAnsi="Times New Roman" w:cs="Times New Roman"/>
          <w:b/>
          <w:sz w:val="24"/>
          <w:szCs w:val="24"/>
        </w:rPr>
        <w:lastRenderedPageBreak/>
        <w:t>Introduction</w:t>
      </w:r>
      <w:bookmarkEnd w:id="1"/>
    </w:p>
    <w:p w14:paraId="6BEC6652" w14:textId="04C814F9"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We designed this guidebook to highlight important aspects of the evaluation process </w:t>
      </w:r>
      <w:r w:rsidRPr="00EE2D0F">
        <w:rPr>
          <w:rFonts w:ascii="Times New Roman" w:hAnsi="Times New Roman" w:cs="Times New Roman"/>
          <w:w w:val="105"/>
          <w:sz w:val="24"/>
          <w:szCs w:val="24"/>
        </w:rPr>
        <w:t xml:space="preserve">and to provide insight into the process of portfolio preparation. We intended the information, examples, and illustrations contained within this guidebook to help you organize your materials as clearly as possible while adhering to the expectations set </w:t>
      </w:r>
      <w:r w:rsidRPr="00EE2D0F">
        <w:rPr>
          <w:rFonts w:ascii="Times New Roman" w:hAnsi="Times New Roman" w:cs="Times New Roman"/>
          <w:w w:val="95"/>
          <w:sz w:val="24"/>
          <w:szCs w:val="24"/>
        </w:rPr>
        <w:t xml:space="preserve">forth in the </w:t>
      </w:r>
      <w:r w:rsidRPr="00EE2D0F">
        <w:rPr>
          <w:rFonts w:ascii="Times New Roman" w:hAnsi="Times New Roman" w:cs="Times New Roman"/>
          <w:i/>
          <w:w w:val="95"/>
          <w:sz w:val="24"/>
          <w:szCs w:val="24"/>
        </w:rPr>
        <w:t xml:space="preserve">Faculty Employment Handbook </w:t>
      </w:r>
      <w:r w:rsidRPr="00EE2D0F">
        <w:rPr>
          <w:rFonts w:ascii="Times New Roman" w:hAnsi="Times New Roman" w:cs="Times New Roman"/>
          <w:w w:val="95"/>
          <w:sz w:val="24"/>
          <w:szCs w:val="24"/>
        </w:rPr>
        <w:t>(</w:t>
      </w:r>
      <w:r w:rsidRPr="00EE2D0F">
        <w:rPr>
          <w:rFonts w:ascii="Times New Roman" w:hAnsi="Times New Roman" w:cs="Times New Roman"/>
          <w:i/>
          <w:w w:val="95"/>
          <w:sz w:val="24"/>
          <w:szCs w:val="24"/>
        </w:rPr>
        <w:t>Handbook</w:t>
      </w:r>
      <w:r w:rsidRPr="00EE2D0F">
        <w:rPr>
          <w:rFonts w:ascii="Times New Roman" w:hAnsi="Times New Roman" w:cs="Times New Roman"/>
          <w:w w:val="95"/>
          <w:sz w:val="24"/>
          <w:szCs w:val="24"/>
        </w:rPr>
        <w:t xml:space="preserve">). We recommend that faculty </w:t>
      </w:r>
      <w:r w:rsidRPr="00EE2D0F">
        <w:rPr>
          <w:rFonts w:ascii="Times New Roman" w:hAnsi="Times New Roman" w:cs="Times New Roman"/>
          <w:sz w:val="24"/>
          <w:szCs w:val="24"/>
        </w:rPr>
        <w:t xml:space="preserve">study the </w:t>
      </w:r>
      <w:r w:rsidRPr="00EE2D0F">
        <w:rPr>
          <w:rFonts w:ascii="Times New Roman" w:hAnsi="Times New Roman" w:cs="Times New Roman"/>
          <w:i/>
          <w:sz w:val="24"/>
          <w:szCs w:val="24"/>
        </w:rPr>
        <w:t xml:space="preserve">Handbook, </w:t>
      </w:r>
      <w:r w:rsidRPr="00EE2D0F">
        <w:rPr>
          <w:rFonts w:ascii="Times New Roman" w:hAnsi="Times New Roman" w:cs="Times New Roman"/>
          <w:sz w:val="24"/>
          <w:szCs w:val="24"/>
        </w:rPr>
        <w:t xml:space="preserve">and for reappointment and tenure, especially, but not limited to, Chapter II: “Category I Faculty – Policies and Procedures.” It is important for faculty to </w:t>
      </w:r>
      <w:r w:rsidRPr="00EE2D0F">
        <w:rPr>
          <w:rFonts w:ascii="Times New Roman" w:hAnsi="Times New Roman" w:cs="Times New Roman"/>
          <w:w w:val="105"/>
          <w:sz w:val="24"/>
          <w:szCs w:val="24"/>
        </w:rPr>
        <w:t xml:space="preserve">understand that department guidelines establish the discipline-specific criteria for evaluation, and it is </w:t>
      </w:r>
      <w:r w:rsidRPr="00EE2D0F">
        <w:rPr>
          <w:rFonts w:ascii="Times New Roman" w:hAnsi="Times New Roman" w:cs="Times New Roman"/>
          <w:i/>
          <w:w w:val="105"/>
          <w:sz w:val="24"/>
          <w:szCs w:val="24"/>
        </w:rPr>
        <w:t xml:space="preserve">essential </w:t>
      </w:r>
      <w:r w:rsidRPr="00EE2D0F">
        <w:rPr>
          <w:rFonts w:ascii="Times New Roman" w:hAnsi="Times New Roman" w:cs="Times New Roman"/>
          <w:w w:val="105"/>
          <w:sz w:val="24"/>
          <w:szCs w:val="24"/>
        </w:rPr>
        <w:t xml:space="preserve">that faculty follow their department guidelines when </w:t>
      </w:r>
      <w:r w:rsidRPr="00EE2D0F">
        <w:rPr>
          <w:rFonts w:ascii="Times New Roman" w:hAnsi="Times New Roman" w:cs="Times New Roman"/>
          <w:sz w:val="24"/>
          <w:szCs w:val="24"/>
        </w:rPr>
        <w:t xml:space="preserve">assembling their portfolios. You can find the department evaluation guidelines on the </w:t>
      </w:r>
      <w:hyperlink r:id="rId10" w:history="1">
        <w:r w:rsidRPr="00EE2D0F">
          <w:rPr>
            <w:rStyle w:val="Hyperlink"/>
            <w:rFonts w:ascii="Times New Roman" w:hAnsi="Times New Roman" w:cs="Times New Roman"/>
            <w:w w:val="105"/>
            <w:sz w:val="24"/>
            <w:szCs w:val="24"/>
          </w:rPr>
          <w:t>MSU Denver Water</w:t>
        </w:r>
        <w:r w:rsidRPr="00EE2D0F">
          <w:rPr>
            <w:rStyle w:val="Hyperlink"/>
            <w:rFonts w:ascii="Times New Roman" w:hAnsi="Times New Roman" w:cs="Times New Roman"/>
            <w:w w:val="105"/>
            <w:sz w:val="24"/>
            <w:szCs w:val="24"/>
          </w:rPr>
          <w:t>m</w:t>
        </w:r>
        <w:r w:rsidRPr="00EE2D0F">
          <w:rPr>
            <w:rStyle w:val="Hyperlink"/>
            <w:rFonts w:ascii="Times New Roman" w:hAnsi="Times New Roman" w:cs="Times New Roman"/>
            <w:w w:val="105"/>
            <w:sz w:val="24"/>
            <w:szCs w:val="24"/>
          </w:rPr>
          <w:t>ark FS website.</w:t>
        </w:r>
      </w:hyperlink>
      <w:r w:rsidRPr="00EE2D0F">
        <w:rPr>
          <w:rFonts w:ascii="Times New Roman" w:hAnsi="Times New Roman" w:cs="Times New Roman"/>
          <w:w w:val="105"/>
          <w:sz w:val="24"/>
          <w:szCs w:val="24"/>
        </w:rPr>
        <w:t xml:space="preserve"> Finally, it is always a good idea to consult with trusted colleagues and peers as research demonstrates that the quality of a portfolio improves with such input (Seldin &amp; Miller, 2009).</w:t>
      </w:r>
    </w:p>
    <w:p w14:paraId="0F371EA6" w14:textId="77777777"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Within this document, references to tenure application are referred to as usually, but not always, being on the “normal” clock and that the tenure application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concomitant with the application for promotion to Associate Professor in the sixth tenure-track year. Application for promotion from Associate Professor to Professor may occur in any year permitted by the </w:t>
      </w:r>
      <w:r w:rsidRPr="00EE2D0F">
        <w:rPr>
          <w:rFonts w:ascii="Times New Roman" w:hAnsi="Times New Roman" w:cs="Times New Roman"/>
          <w:i/>
          <w:sz w:val="24"/>
          <w:szCs w:val="24"/>
        </w:rPr>
        <w:t xml:space="preserve">Handbook </w:t>
      </w:r>
      <w:r w:rsidRPr="00EE2D0F">
        <w:rPr>
          <w:rFonts w:ascii="Times New Roman" w:hAnsi="Times New Roman" w:cs="Times New Roman"/>
          <w:sz w:val="24"/>
          <w:szCs w:val="24"/>
        </w:rPr>
        <w:t>and no sooner than during the fourth year after promotion to Associate Professor.</w:t>
      </w:r>
    </w:p>
    <w:p w14:paraId="11A258BC" w14:textId="77777777" w:rsidR="00EC5448" w:rsidRPr="00EE2D0F" w:rsidRDefault="000529CC" w:rsidP="005946C6">
      <w:pPr>
        <w:pStyle w:val="Heading1"/>
        <w:widowControl/>
        <w:spacing w:before="0" w:after="120" w:line="276" w:lineRule="auto"/>
        <w:ind w:left="0" w:right="340"/>
        <w:rPr>
          <w:rFonts w:ascii="Times New Roman" w:hAnsi="Times New Roman" w:cs="Times New Roman"/>
          <w:b/>
          <w:sz w:val="24"/>
          <w:szCs w:val="24"/>
        </w:rPr>
      </w:pPr>
      <w:bookmarkStart w:id="2" w:name="About_the_Portfolio"/>
      <w:bookmarkStart w:id="3" w:name="_Toc105503247"/>
      <w:bookmarkEnd w:id="2"/>
      <w:r w:rsidRPr="00EE2D0F">
        <w:rPr>
          <w:rFonts w:ascii="Times New Roman" w:hAnsi="Times New Roman" w:cs="Times New Roman"/>
          <w:b/>
          <w:sz w:val="24"/>
          <w:szCs w:val="24"/>
        </w:rPr>
        <w:t>About the Portfolio</w:t>
      </w:r>
      <w:bookmarkEnd w:id="3"/>
    </w:p>
    <w:p w14:paraId="687AD6D8" w14:textId="77777777"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The evaluation system assumes a “portfolio” model that </w:t>
      </w:r>
      <w:r w:rsidRPr="00EE2D0F">
        <w:rPr>
          <w:rFonts w:ascii="Times New Roman" w:hAnsi="Times New Roman" w:cs="Times New Roman"/>
          <w:w w:val="110"/>
          <w:sz w:val="24"/>
          <w:szCs w:val="24"/>
        </w:rPr>
        <w:t xml:space="preserve">is </w:t>
      </w:r>
      <w:r w:rsidRPr="00EE2D0F">
        <w:rPr>
          <w:rFonts w:ascii="Times New Roman" w:hAnsi="Times New Roman" w:cs="Times New Roman"/>
          <w:sz w:val="24"/>
          <w:szCs w:val="24"/>
        </w:rPr>
        <w:t xml:space="preserve">intended to encourage reflection and enable faculty to make the strongest evidence-based case for themselves. Portfolios balance consistency by requiring many of the same documents in </w:t>
      </w:r>
      <w:r w:rsidRPr="00EE2D0F">
        <w:rPr>
          <w:rFonts w:ascii="Times New Roman" w:hAnsi="Times New Roman" w:cs="Times New Roman"/>
          <w:w w:val="110"/>
          <w:sz w:val="24"/>
          <w:szCs w:val="24"/>
        </w:rPr>
        <w:t xml:space="preserve">all </w:t>
      </w:r>
      <w:r w:rsidRPr="00EE2D0F">
        <w:rPr>
          <w:rFonts w:ascii="Times New Roman" w:hAnsi="Times New Roman" w:cs="Times New Roman"/>
          <w:sz w:val="24"/>
          <w:szCs w:val="24"/>
        </w:rPr>
        <w:t>portfolios with flexibility by allowing faculty to choose the additional materials for review they wish to add. Faculty should construct their portfolios to demonstrate intentional development and to present who they are as professionals while furnishing representative samples of the work they do as faculty members.</w:t>
      </w:r>
    </w:p>
    <w:p w14:paraId="18BDE764" w14:textId="77777777"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Before starting assembly of the portfolio, consider the following:</w:t>
      </w:r>
    </w:p>
    <w:p w14:paraId="0DB955E5" w14:textId="77777777" w:rsidR="00EC5448" w:rsidRPr="00EE2D0F" w:rsidRDefault="000529CC" w:rsidP="00BB4201">
      <w:pPr>
        <w:pStyle w:val="BodyText"/>
        <w:widowControl/>
        <w:spacing w:after="120" w:line="276" w:lineRule="auto"/>
        <w:ind w:left="720" w:right="340"/>
        <w:rPr>
          <w:rFonts w:ascii="Times New Roman" w:hAnsi="Times New Roman" w:cs="Times New Roman"/>
          <w:sz w:val="24"/>
          <w:szCs w:val="24"/>
        </w:rPr>
      </w:pPr>
      <w:r w:rsidRPr="00EE2D0F">
        <w:rPr>
          <w:rFonts w:ascii="Times New Roman" w:hAnsi="Times New Roman" w:cs="Times New Roman"/>
          <w:b/>
          <w:sz w:val="24"/>
          <w:szCs w:val="24"/>
        </w:rPr>
        <w:t>Audience</w:t>
      </w:r>
      <w:r w:rsidRPr="00EE2D0F">
        <w:rPr>
          <w:rFonts w:ascii="Times New Roman" w:hAnsi="Times New Roman" w:cs="Times New Roman"/>
          <w:sz w:val="24"/>
          <w:szCs w:val="24"/>
        </w:rPr>
        <w:t xml:space="preserve">: When writing your narrative statement, annotating your </w:t>
      </w:r>
      <w:r w:rsidRPr="00EE2D0F">
        <w:rPr>
          <w:rFonts w:ascii="Times New Roman" w:hAnsi="Times New Roman" w:cs="Times New Roman"/>
          <w:i/>
          <w:sz w:val="24"/>
          <w:szCs w:val="24"/>
        </w:rPr>
        <w:t>Curriculum Vitae (CV)</w:t>
      </w:r>
      <w:r w:rsidRPr="00EE2D0F">
        <w:rPr>
          <w:rFonts w:ascii="Times New Roman" w:hAnsi="Times New Roman" w:cs="Times New Roman"/>
          <w:sz w:val="24"/>
          <w:szCs w:val="24"/>
        </w:rPr>
        <w:t xml:space="preserve">, </w:t>
      </w:r>
      <w:r w:rsidRPr="00EE2D0F">
        <w:rPr>
          <w:rFonts w:ascii="Times New Roman" w:hAnsi="Times New Roman" w:cs="Times New Roman"/>
          <w:w w:val="105"/>
          <w:sz w:val="24"/>
          <w:szCs w:val="24"/>
        </w:rPr>
        <w:t xml:space="preserve">or selecting and framing the additional materials for review, be mindful that your audience will include </w:t>
      </w:r>
      <w:r w:rsidRPr="00EE2D0F">
        <w:rPr>
          <w:rFonts w:ascii="Times New Roman" w:hAnsi="Times New Roman" w:cs="Times New Roman"/>
          <w:i/>
          <w:w w:val="105"/>
          <w:sz w:val="24"/>
          <w:szCs w:val="24"/>
        </w:rPr>
        <w:t xml:space="preserve">both </w:t>
      </w:r>
      <w:r w:rsidRPr="00EE2D0F">
        <w:rPr>
          <w:rFonts w:ascii="Times New Roman" w:hAnsi="Times New Roman" w:cs="Times New Roman"/>
          <w:w w:val="105"/>
          <w:sz w:val="24"/>
          <w:szCs w:val="24"/>
        </w:rPr>
        <w:t xml:space="preserve">peers within your discipline and reviewers (faculty and </w:t>
      </w:r>
      <w:r w:rsidRPr="00EE2D0F">
        <w:rPr>
          <w:rFonts w:ascii="Times New Roman" w:hAnsi="Times New Roman" w:cs="Times New Roman"/>
          <w:sz w:val="24"/>
          <w:szCs w:val="24"/>
        </w:rPr>
        <w:t xml:space="preserve">administrators alike) outside your discipline. You should avoid jargon and acronyms </w:t>
      </w:r>
      <w:r w:rsidRPr="00EE2D0F">
        <w:rPr>
          <w:rFonts w:ascii="Times New Roman" w:hAnsi="Times New Roman" w:cs="Times New Roman"/>
          <w:w w:val="105"/>
          <w:sz w:val="24"/>
          <w:szCs w:val="24"/>
        </w:rPr>
        <w:t>and be explicit in how your work contributes to the University mission and/or to your field.</w:t>
      </w:r>
    </w:p>
    <w:p w14:paraId="7AAD4793" w14:textId="77777777" w:rsidR="00EC5448" w:rsidRPr="00EE2D0F" w:rsidRDefault="000529CC" w:rsidP="00BB4201">
      <w:pPr>
        <w:pStyle w:val="BodyText"/>
        <w:widowControl/>
        <w:spacing w:after="120" w:line="276" w:lineRule="auto"/>
        <w:ind w:left="720" w:right="340"/>
        <w:rPr>
          <w:rFonts w:ascii="Times New Roman" w:hAnsi="Times New Roman" w:cs="Times New Roman"/>
          <w:sz w:val="24"/>
          <w:szCs w:val="24"/>
        </w:rPr>
      </w:pPr>
      <w:r w:rsidRPr="00EE2D0F">
        <w:rPr>
          <w:rFonts w:ascii="Times New Roman" w:hAnsi="Times New Roman" w:cs="Times New Roman"/>
          <w:b/>
          <w:sz w:val="24"/>
          <w:szCs w:val="24"/>
        </w:rPr>
        <w:t>Content</w:t>
      </w:r>
      <w:r w:rsidRPr="00EE2D0F">
        <w:rPr>
          <w:rFonts w:ascii="Times New Roman" w:hAnsi="Times New Roman" w:cs="Times New Roman"/>
          <w:sz w:val="24"/>
          <w:szCs w:val="24"/>
        </w:rPr>
        <w:t xml:space="preserve">: Portfolios are </w:t>
      </w:r>
      <w:r w:rsidRPr="00EE2D0F">
        <w:rPr>
          <w:rFonts w:ascii="Times New Roman" w:hAnsi="Times New Roman" w:cs="Times New Roman"/>
          <w:i/>
          <w:sz w:val="24"/>
          <w:szCs w:val="24"/>
        </w:rPr>
        <w:t xml:space="preserve">not </w:t>
      </w:r>
      <w:r w:rsidRPr="00EE2D0F">
        <w:rPr>
          <w:rFonts w:ascii="Times New Roman" w:hAnsi="Times New Roman" w:cs="Times New Roman"/>
          <w:sz w:val="24"/>
          <w:szCs w:val="24"/>
        </w:rPr>
        <w:t xml:space="preserve">intended to present a full account of all the work that you have done in each area of performance. Assembling a portfolio provides an opportunity to put thought and reflection into how you want to present yourself. In </w:t>
      </w:r>
      <w:proofErr w:type="gramStart"/>
      <w:r w:rsidRPr="00EE2D0F">
        <w:rPr>
          <w:rFonts w:ascii="Times New Roman" w:hAnsi="Times New Roman" w:cs="Times New Roman"/>
          <w:i/>
          <w:sz w:val="24"/>
          <w:szCs w:val="24"/>
        </w:rPr>
        <w:t>The</w:t>
      </w:r>
      <w:proofErr w:type="gramEnd"/>
      <w:r w:rsidRPr="00EE2D0F">
        <w:rPr>
          <w:rFonts w:ascii="Times New Roman" w:hAnsi="Times New Roman" w:cs="Times New Roman"/>
          <w:i/>
          <w:sz w:val="24"/>
          <w:szCs w:val="24"/>
        </w:rPr>
        <w:t xml:space="preserve"> Academic Portfolio</w:t>
      </w:r>
      <w:r w:rsidRPr="00EE2D0F">
        <w:rPr>
          <w:rFonts w:ascii="Times New Roman" w:hAnsi="Times New Roman" w:cs="Times New Roman"/>
          <w:sz w:val="24"/>
          <w:szCs w:val="24"/>
        </w:rPr>
        <w:t>, Seldin and Miller (2009) write:</w:t>
      </w:r>
    </w:p>
    <w:p w14:paraId="6228B870" w14:textId="77777777" w:rsidR="00EC5448" w:rsidRPr="00EE2D0F" w:rsidRDefault="000529CC" w:rsidP="00BB4201">
      <w:pPr>
        <w:pStyle w:val="BodyText"/>
        <w:widowControl/>
        <w:spacing w:after="12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 xml:space="preserve">One of the most significant parts of the portfolio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the faculty member’s self-reflection on his or her teaching, research and scholarship, and service. In truth, it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at the heart of academic portfolio development. It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individual strategic planning, articulation of philosophy and </w:t>
      </w:r>
      <w:r w:rsidRPr="00EE2D0F">
        <w:rPr>
          <w:rFonts w:ascii="Times New Roman" w:hAnsi="Times New Roman" w:cs="Times New Roman"/>
          <w:sz w:val="24"/>
          <w:szCs w:val="24"/>
        </w:rPr>
        <w:lastRenderedPageBreak/>
        <w:t>methodology of work, a road map to past achievements and future goals, and a bank of supporting documentation. (p. 31)</w:t>
      </w:r>
    </w:p>
    <w:p w14:paraId="44EC7CC6" w14:textId="2E5BD798" w:rsidR="00EC5448" w:rsidRPr="00EE2D0F" w:rsidRDefault="000529CC" w:rsidP="00BB4201">
      <w:pPr>
        <w:pStyle w:val="BodyText"/>
        <w:widowControl/>
        <w:spacing w:after="12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 xml:space="preserve">You will be making decisions, ideally based on such reflection, about what to annotate in your </w:t>
      </w:r>
      <w:r w:rsidRPr="00EE2D0F">
        <w:rPr>
          <w:rFonts w:ascii="Times New Roman" w:hAnsi="Times New Roman" w:cs="Times New Roman"/>
          <w:i/>
          <w:sz w:val="24"/>
          <w:szCs w:val="24"/>
        </w:rPr>
        <w:t>CV</w:t>
      </w:r>
      <w:r w:rsidRPr="00EE2D0F">
        <w:rPr>
          <w:rFonts w:ascii="Times New Roman" w:hAnsi="Times New Roman" w:cs="Times New Roman"/>
          <w:sz w:val="24"/>
          <w:szCs w:val="24"/>
        </w:rPr>
        <w:t xml:space="preserve">, how to frame your narrative statement (in the second, third, </w:t>
      </w:r>
      <w:r w:rsidRPr="00EE2D0F">
        <w:rPr>
          <w:rFonts w:ascii="Times New Roman" w:hAnsi="Times New Roman" w:cs="Times New Roman"/>
          <w:w w:val="105"/>
          <w:sz w:val="24"/>
          <w:szCs w:val="24"/>
        </w:rPr>
        <w:t>tenure, PTR, and promotion portfolios), and what additional materials for review you will include in your third, tenure, and promotion year portfolios.</w:t>
      </w:r>
    </w:p>
    <w:p w14:paraId="7B607394" w14:textId="6129FA46" w:rsidR="00EC5448" w:rsidRPr="00EE2D0F" w:rsidRDefault="000529CC" w:rsidP="00BB4201">
      <w:pPr>
        <w:pStyle w:val="BodyText"/>
        <w:widowControl/>
        <w:spacing w:after="12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 xml:space="preserve">This </w:t>
      </w:r>
      <w:r w:rsidRPr="00EE2D0F">
        <w:rPr>
          <w:rFonts w:ascii="Times New Roman" w:hAnsi="Times New Roman" w:cs="Times New Roman"/>
          <w:i/>
          <w:sz w:val="24"/>
          <w:szCs w:val="24"/>
        </w:rPr>
        <w:t xml:space="preserve">Guidebook </w:t>
      </w:r>
      <w:r w:rsidRPr="00EE2D0F">
        <w:rPr>
          <w:rFonts w:ascii="Times New Roman" w:hAnsi="Times New Roman" w:cs="Times New Roman"/>
          <w:sz w:val="24"/>
          <w:szCs w:val="24"/>
        </w:rPr>
        <w:t>offers information and insight into how to approach many of the decisions that go into portfolio preparation. In addition, we strongly recommend that you take advantage of opportunities for collaboration. Just as you would typically seek peer and colleague feedback on an article prior to submitting it for publication, so too should you ask peers, mentors, and colleagues to read and comment on your</w:t>
      </w:r>
      <w:r w:rsidR="00EE2D0F" w:rsidRPr="00EE2D0F">
        <w:rPr>
          <w:rFonts w:ascii="Times New Roman" w:hAnsi="Times New Roman" w:cs="Times New Roman"/>
          <w:sz w:val="24"/>
          <w:szCs w:val="24"/>
        </w:rPr>
        <w:t xml:space="preserve"> </w:t>
      </w:r>
      <w:r w:rsidRPr="00EE2D0F">
        <w:rPr>
          <w:rFonts w:ascii="Times New Roman" w:hAnsi="Times New Roman" w:cs="Times New Roman"/>
          <w:sz w:val="24"/>
          <w:szCs w:val="24"/>
        </w:rPr>
        <w:t xml:space="preserve">portfolio. Consider looking for colleagues within your department, including your department chair. Ask your mentor or a trusted colleague from outside your department for input. If you have questions, check with your dean’s office. Finally, the </w:t>
      </w:r>
      <w:r w:rsidR="002D1A28" w:rsidRPr="00EE2D0F">
        <w:rPr>
          <w:rFonts w:ascii="Times New Roman" w:hAnsi="Times New Roman" w:cs="Times New Roman"/>
          <w:sz w:val="24"/>
          <w:szCs w:val="24"/>
        </w:rPr>
        <w:t>Office of Faculty Affairs</w:t>
      </w:r>
      <w:r w:rsidRPr="00EE2D0F">
        <w:rPr>
          <w:rFonts w:ascii="Times New Roman" w:hAnsi="Times New Roman" w:cs="Times New Roman"/>
          <w:sz w:val="24"/>
          <w:szCs w:val="24"/>
        </w:rPr>
        <w:t xml:space="preserve"> offers workshops built around a collaborative approach to portfolio assembly.</w:t>
      </w:r>
    </w:p>
    <w:p w14:paraId="0FCD0554" w14:textId="5B006289" w:rsidR="00EC5448" w:rsidRPr="00EE2D0F" w:rsidRDefault="000529CC" w:rsidP="00BB4201">
      <w:pPr>
        <w:pStyle w:val="BodyText"/>
        <w:widowControl/>
        <w:spacing w:after="120" w:line="276" w:lineRule="auto"/>
        <w:ind w:left="720" w:right="340"/>
        <w:rPr>
          <w:rFonts w:ascii="Times New Roman" w:hAnsi="Times New Roman" w:cs="Times New Roman"/>
          <w:sz w:val="24"/>
          <w:szCs w:val="24"/>
        </w:rPr>
      </w:pPr>
      <w:r w:rsidRPr="00EE2D0F">
        <w:rPr>
          <w:rFonts w:ascii="Times New Roman" w:hAnsi="Times New Roman" w:cs="Times New Roman"/>
          <w:b/>
          <w:w w:val="105"/>
          <w:sz w:val="24"/>
          <w:szCs w:val="24"/>
        </w:rPr>
        <w:t>Cumulative nature of the portfolio</w:t>
      </w:r>
      <w:r w:rsidRPr="00EE2D0F">
        <w:rPr>
          <w:rFonts w:ascii="Times New Roman" w:hAnsi="Times New Roman" w:cs="Times New Roman"/>
          <w:w w:val="105"/>
          <w:sz w:val="24"/>
          <w:szCs w:val="24"/>
        </w:rPr>
        <w:t xml:space="preserve">: The portfolio is intended to be cumulative. This </w:t>
      </w:r>
      <w:r w:rsidRPr="00EE2D0F">
        <w:rPr>
          <w:rFonts w:ascii="Times New Roman" w:hAnsi="Times New Roman" w:cs="Times New Roman"/>
          <w:sz w:val="24"/>
          <w:szCs w:val="24"/>
        </w:rPr>
        <w:t xml:space="preserve">means your </w:t>
      </w:r>
      <w:r w:rsidRPr="00EE2D0F">
        <w:rPr>
          <w:rFonts w:ascii="Times New Roman" w:hAnsi="Times New Roman" w:cs="Times New Roman"/>
          <w:i/>
          <w:sz w:val="24"/>
          <w:szCs w:val="24"/>
        </w:rPr>
        <w:t>CV</w:t>
      </w:r>
      <w:r w:rsidRPr="00EE2D0F">
        <w:rPr>
          <w:rFonts w:ascii="Times New Roman" w:hAnsi="Times New Roman" w:cs="Times New Roman"/>
          <w:sz w:val="24"/>
          <w:szCs w:val="24"/>
        </w:rPr>
        <w:t xml:space="preserve">, your narratives, and your choice of additional materials </w:t>
      </w:r>
      <w:r w:rsidRPr="00EE2D0F">
        <w:rPr>
          <w:rFonts w:ascii="Times New Roman" w:hAnsi="Times New Roman" w:cs="Times New Roman"/>
          <w:w w:val="105"/>
          <w:sz w:val="24"/>
          <w:szCs w:val="24"/>
        </w:rPr>
        <w:t>in the third</w:t>
      </w:r>
      <w:r w:rsidR="002D1A28" w:rsidRPr="00EE2D0F">
        <w:rPr>
          <w:rFonts w:ascii="Times New Roman" w:hAnsi="Times New Roman" w:cs="Times New Roman"/>
          <w:w w:val="105"/>
          <w:sz w:val="24"/>
          <w:szCs w:val="24"/>
        </w:rPr>
        <w:t>-year portfolio and</w:t>
      </w:r>
      <w:r w:rsidRPr="00EE2D0F">
        <w:rPr>
          <w:rFonts w:ascii="Times New Roman" w:hAnsi="Times New Roman" w:cs="Times New Roman"/>
          <w:w w:val="105"/>
          <w:sz w:val="24"/>
          <w:szCs w:val="24"/>
        </w:rPr>
        <w:t xml:space="preserve"> tenure</w:t>
      </w:r>
      <w:r w:rsidR="002D1A28" w:rsidRPr="00EE2D0F">
        <w:rPr>
          <w:rFonts w:ascii="Times New Roman" w:hAnsi="Times New Roman" w:cs="Times New Roman"/>
          <w:w w:val="105"/>
          <w:sz w:val="24"/>
          <w:szCs w:val="24"/>
        </w:rPr>
        <w:t xml:space="preserve"> portfolio</w:t>
      </w:r>
      <w:r w:rsidRPr="00EE2D0F">
        <w:rPr>
          <w:rFonts w:ascii="Times New Roman" w:hAnsi="Times New Roman" w:cs="Times New Roman"/>
          <w:w w:val="105"/>
          <w:sz w:val="24"/>
          <w:szCs w:val="24"/>
        </w:rPr>
        <w:t xml:space="preserve"> should reflect your cumulative record since your hire, not just since your last review. Especially in your tenure application year, reviewers should come away from reading your portfolio with a strong sense of how you have developed in your professional life during your time at MSU Denver.</w:t>
      </w:r>
    </w:p>
    <w:p w14:paraId="37604BBA" w14:textId="38D0F863" w:rsidR="00EC5448" w:rsidRPr="00EE2D0F" w:rsidRDefault="000529CC" w:rsidP="005946C6">
      <w:pPr>
        <w:pStyle w:val="Heading1"/>
        <w:widowControl/>
        <w:spacing w:before="0" w:after="120" w:line="276" w:lineRule="auto"/>
        <w:ind w:left="0" w:right="340"/>
        <w:rPr>
          <w:rFonts w:ascii="Times New Roman" w:hAnsi="Times New Roman" w:cs="Times New Roman"/>
          <w:b/>
          <w:sz w:val="24"/>
          <w:szCs w:val="24"/>
        </w:rPr>
      </w:pPr>
      <w:bookmarkStart w:id="4" w:name="About_Digital_Measures"/>
      <w:bookmarkStart w:id="5" w:name="_Toc105503248"/>
      <w:bookmarkEnd w:id="4"/>
      <w:r w:rsidRPr="00EE2D0F">
        <w:rPr>
          <w:rFonts w:ascii="Times New Roman" w:hAnsi="Times New Roman" w:cs="Times New Roman"/>
          <w:b/>
          <w:sz w:val="24"/>
          <w:szCs w:val="24"/>
        </w:rPr>
        <w:t>About Watermark FS</w:t>
      </w:r>
      <w:bookmarkEnd w:id="5"/>
    </w:p>
    <w:p w14:paraId="08EDA1A0" w14:textId="7B3C7D0E"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Watermark FS </w:t>
      </w:r>
      <w:r w:rsidR="002D1A28" w:rsidRPr="00EE2D0F">
        <w:rPr>
          <w:rFonts w:ascii="Times New Roman" w:hAnsi="Times New Roman" w:cs="Times New Roman"/>
          <w:sz w:val="24"/>
          <w:szCs w:val="24"/>
        </w:rPr>
        <w:t xml:space="preserve">(formerly known as Digital Measures)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the online portfolio tool the University has adopted for faculty to assemble their portfolios. Watermark FS has the capability of streamlining and simplifying the process of assembling your portfolio. The tool pulls data from several sources, including information added by the faculty member, in order to generate the portfolio. It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thus best thought of as an archiving tool, where a faculty member stores evidence of teaching effectiveness (e.g., syllabi, samples of exams or assignments, peer observation results); articles, presentations, and other scholarly or creative contributions; and records of service to the department, college, University, or the community. In addition to data entered by you, the faculty user, some fields are populated with data pushed from other sources, such as teaching assignments and numerical scores and comments from Student Ratings of Instruction (SRI).</w:t>
      </w:r>
    </w:p>
    <w:p w14:paraId="7B10C20E" w14:textId="4E807DBA"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We strongly recommend that faculty take full advantage of Watermark FS by inputting data into relevant fields and by uploading pertinent documents on an </w:t>
      </w:r>
      <w:r w:rsidRPr="00EE2D0F">
        <w:rPr>
          <w:rFonts w:ascii="Times New Roman" w:hAnsi="Times New Roman" w:cs="Times New Roman"/>
          <w:sz w:val="24"/>
          <w:szCs w:val="24"/>
        </w:rPr>
        <w:t xml:space="preserve">ongoing basis. Attention to keeping Watermark FS updated throughout the year will </w:t>
      </w:r>
      <w:r w:rsidRPr="00EE2D0F">
        <w:rPr>
          <w:rFonts w:ascii="Times New Roman" w:hAnsi="Times New Roman" w:cs="Times New Roman"/>
          <w:w w:val="105"/>
          <w:sz w:val="24"/>
          <w:szCs w:val="24"/>
        </w:rPr>
        <w:t>pay off considerably when it comes time to “assemble” the portfolio.</w:t>
      </w:r>
    </w:p>
    <w:p w14:paraId="670BD953" w14:textId="16DA312A" w:rsidR="00EC5448" w:rsidRPr="00EE2D0F" w:rsidRDefault="00703B22" w:rsidP="005946C6">
      <w:pPr>
        <w:pStyle w:val="BodyText"/>
        <w:widowControl/>
        <w:spacing w:after="120" w:line="276" w:lineRule="auto"/>
        <w:ind w:right="340"/>
        <w:rPr>
          <w:rFonts w:ascii="Times New Roman" w:hAnsi="Times New Roman" w:cs="Times New Roman"/>
          <w:sz w:val="24"/>
          <w:szCs w:val="24"/>
        </w:rPr>
      </w:pPr>
      <w:r>
        <w:rPr>
          <w:rFonts w:ascii="Times New Roman" w:hAnsi="Times New Roman" w:cs="Times New Roman"/>
          <w:w w:val="105"/>
          <w:sz w:val="24"/>
          <w:szCs w:val="24"/>
        </w:rPr>
        <w:t>A</w:t>
      </w:r>
      <w:r w:rsidR="000529CC" w:rsidRPr="00EE2D0F">
        <w:rPr>
          <w:rFonts w:ascii="Times New Roman" w:hAnsi="Times New Roman" w:cs="Times New Roman"/>
          <w:w w:val="105"/>
          <w:sz w:val="24"/>
          <w:szCs w:val="24"/>
        </w:rPr>
        <w:t>ll faculty undergoing evaluation for retention, tenure, promotion or PTR shall submit their portfolios through Watermark FS.</w:t>
      </w:r>
    </w:p>
    <w:p w14:paraId="46ABBA8D" w14:textId="74F2492D" w:rsidR="00EC5448" w:rsidRPr="00EE2D0F" w:rsidRDefault="000529CC" w:rsidP="005946C6">
      <w:pPr>
        <w:pStyle w:val="BodyText"/>
        <w:widowControl/>
        <w:spacing w:after="120" w:line="276" w:lineRule="auto"/>
        <w:ind w:right="340"/>
        <w:rPr>
          <w:rFonts w:ascii="Times New Roman" w:hAnsi="Times New Roman" w:cs="Times New Roman"/>
          <w:b/>
          <w:sz w:val="24"/>
          <w:szCs w:val="24"/>
        </w:rPr>
      </w:pPr>
      <w:r w:rsidRPr="00EE2D0F">
        <w:rPr>
          <w:rFonts w:ascii="Times New Roman" w:hAnsi="Times New Roman" w:cs="Times New Roman"/>
          <w:b/>
          <w:sz w:val="24"/>
          <w:szCs w:val="24"/>
        </w:rPr>
        <w:lastRenderedPageBreak/>
        <w:t>Accessing Watermark FS</w:t>
      </w:r>
    </w:p>
    <w:p w14:paraId="0E713DBC" w14:textId="1FDB3AE2"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You can access the Watermark FS system from the MSU Denver Watermark FS </w:t>
      </w:r>
      <w:r w:rsidRPr="00EE2D0F">
        <w:rPr>
          <w:rFonts w:ascii="Times New Roman" w:hAnsi="Times New Roman" w:cs="Times New Roman"/>
          <w:sz w:val="24"/>
          <w:szCs w:val="24"/>
        </w:rPr>
        <w:t>w</w:t>
      </w:r>
      <w:r w:rsidRPr="00EE2D0F">
        <w:rPr>
          <w:rFonts w:ascii="Times New Roman" w:hAnsi="Times New Roman" w:cs="Times New Roman"/>
          <w:w w:val="97"/>
          <w:sz w:val="24"/>
          <w:szCs w:val="24"/>
        </w:rPr>
        <w:t>ebs</w:t>
      </w:r>
      <w:r w:rsidRPr="00EE2D0F">
        <w:rPr>
          <w:rFonts w:ascii="Times New Roman" w:hAnsi="Times New Roman" w:cs="Times New Roman"/>
          <w:w w:val="139"/>
          <w:sz w:val="24"/>
          <w:szCs w:val="24"/>
        </w:rPr>
        <w:t>i</w:t>
      </w:r>
      <w:r w:rsidRPr="00EE2D0F">
        <w:rPr>
          <w:rFonts w:ascii="Times New Roman" w:hAnsi="Times New Roman" w:cs="Times New Roman"/>
          <w:w w:val="98"/>
          <w:sz w:val="24"/>
          <w:szCs w:val="24"/>
        </w:rPr>
        <w:t>t</w:t>
      </w:r>
      <w:r w:rsidRPr="00EE2D0F">
        <w:rPr>
          <w:rFonts w:ascii="Times New Roman" w:hAnsi="Times New Roman" w:cs="Times New Roman"/>
          <w:w w:val="85"/>
          <w:sz w:val="24"/>
          <w:szCs w:val="24"/>
        </w:rPr>
        <w:t>e</w:t>
      </w:r>
      <w:r w:rsidRPr="00EE2D0F">
        <w:rPr>
          <w:rFonts w:ascii="Times New Roman" w:hAnsi="Times New Roman" w:cs="Times New Roman"/>
          <w:sz w:val="24"/>
          <w:szCs w:val="24"/>
        </w:rPr>
        <w:t xml:space="preserve"> </w:t>
      </w:r>
      <w:r w:rsidRPr="00EE2D0F">
        <w:rPr>
          <w:rFonts w:ascii="Times New Roman" w:hAnsi="Times New Roman" w:cs="Times New Roman"/>
          <w:w w:val="81"/>
          <w:sz w:val="24"/>
          <w:szCs w:val="24"/>
        </w:rPr>
        <w:t>a</w:t>
      </w:r>
      <w:r w:rsidRPr="00EE2D0F">
        <w:rPr>
          <w:rFonts w:ascii="Times New Roman" w:hAnsi="Times New Roman" w:cs="Times New Roman"/>
          <w:w w:val="98"/>
          <w:sz w:val="24"/>
          <w:szCs w:val="24"/>
        </w:rPr>
        <w:t>t</w:t>
      </w:r>
      <w:r w:rsidRPr="00EE2D0F">
        <w:rPr>
          <w:rFonts w:ascii="Times New Roman" w:hAnsi="Times New Roman" w:cs="Times New Roman"/>
          <w:sz w:val="24"/>
          <w:szCs w:val="24"/>
        </w:rPr>
        <w:t xml:space="preserve"> </w:t>
      </w:r>
      <w:hyperlink r:id="rId11" w:history="1">
        <w:r w:rsidR="00051C2E" w:rsidRPr="00EE2D0F">
          <w:rPr>
            <w:rStyle w:val="Hyperlink"/>
            <w:rFonts w:ascii="Times New Roman" w:hAnsi="Times New Roman" w:cs="Times New Roman"/>
            <w:sz w:val="24"/>
            <w:szCs w:val="24"/>
          </w:rPr>
          <w:t>https://www.msudenver.edu/w</w:t>
        </w:r>
        <w:r w:rsidR="00051C2E" w:rsidRPr="00EE2D0F">
          <w:rPr>
            <w:rStyle w:val="Hyperlink"/>
            <w:rFonts w:ascii="Times New Roman" w:hAnsi="Times New Roman" w:cs="Times New Roman"/>
            <w:sz w:val="24"/>
            <w:szCs w:val="24"/>
          </w:rPr>
          <w:t>a</w:t>
        </w:r>
        <w:r w:rsidR="00051C2E" w:rsidRPr="00EE2D0F">
          <w:rPr>
            <w:rStyle w:val="Hyperlink"/>
            <w:rFonts w:ascii="Times New Roman" w:hAnsi="Times New Roman" w:cs="Times New Roman"/>
            <w:sz w:val="24"/>
            <w:szCs w:val="24"/>
          </w:rPr>
          <w:t>termark-fs/</w:t>
        </w:r>
      </w:hyperlink>
      <w:r w:rsidRPr="00EE2D0F">
        <w:rPr>
          <w:rFonts w:ascii="Times New Roman" w:hAnsi="Times New Roman" w:cs="Times New Roman"/>
          <w:sz w:val="24"/>
          <w:szCs w:val="24"/>
        </w:rPr>
        <w:t xml:space="preserve">, </w:t>
      </w:r>
      <w:r w:rsidRPr="00EE2D0F">
        <w:rPr>
          <w:rFonts w:ascii="Times New Roman" w:hAnsi="Times New Roman" w:cs="Times New Roman"/>
          <w:w w:val="93"/>
          <w:sz w:val="24"/>
          <w:szCs w:val="24"/>
        </w:rPr>
        <w:t>o</w:t>
      </w:r>
      <w:r w:rsidRPr="00EE2D0F">
        <w:rPr>
          <w:rFonts w:ascii="Times New Roman" w:hAnsi="Times New Roman" w:cs="Times New Roman"/>
          <w:w w:val="129"/>
          <w:sz w:val="24"/>
          <w:szCs w:val="24"/>
        </w:rPr>
        <w:t>r</w:t>
      </w:r>
      <w:r w:rsidRPr="00EE2D0F">
        <w:rPr>
          <w:rFonts w:ascii="Times New Roman" w:hAnsi="Times New Roman" w:cs="Times New Roman"/>
          <w:sz w:val="24"/>
          <w:szCs w:val="24"/>
        </w:rPr>
        <w:t xml:space="preserve"> </w:t>
      </w:r>
      <w:r w:rsidRPr="00EE2D0F">
        <w:rPr>
          <w:rFonts w:ascii="Times New Roman" w:hAnsi="Times New Roman" w:cs="Times New Roman"/>
          <w:w w:val="106"/>
          <w:sz w:val="24"/>
          <w:szCs w:val="24"/>
        </w:rPr>
        <w:t>f</w:t>
      </w:r>
      <w:r w:rsidRPr="00EE2D0F">
        <w:rPr>
          <w:rFonts w:ascii="Times New Roman" w:hAnsi="Times New Roman" w:cs="Times New Roman"/>
          <w:w w:val="129"/>
          <w:sz w:val="24"/>
          <w:szCs w:val="24"/>
        </w:rPr>
        <w:t>r</w:t>
      </w:r>
      <w:r w:rsidRPr="00EE2D0F">
        <w:rPr>
          <w:rFonts w:ascii="Times New Roman" w:hAnsi="Times New Roman" w:cs="Times New Roman"/>
          <w:w w:val="97"/>
          <w:sz w:val="24"/>
          <w:szCs w:val="24"/>
        </w:rPr>
        <w:t>om</w:t>
      </w:r>
      <w:r w:rsidRPr="00EE2D0F">
        <w:rPr>
          <w:rFonts w:ascii="Times New Roman" w:hAnsi="Times New Roman" w:cs="Times New Roman"/>
          <w:sz w:val="24"/>
          <w:szCs w:val="24"/>
        </w:rPr>
        <w:t xml:space="preserve"> </w:t>
      </w:r>
      <w:r w:rsidRPr="00EE2D0F">
        <w:rPr>
          <w:rFonts w:ascii="Times New Roman" w:hAnsi="Times New Roman" w:cs="Times New Roman"/>
          <w:w w:val="98"/>
          <w:sz w:val="24"/>
          <w:szCs w:val="24"/>
        </w:rPr>
        <w:t>t</w:t>
      </w:r>
      <w:r w:rsidRPr="00EE2D0F">
        <w:rPr>
          <w:rFonts w:ascii="Times New Roman" w:hAnsi="Times New Roman" w:cs="Times New Roman"/>
          <w:w w:val="92"/>
          <w:sz w:val="24"/>
          <w:szCs w:val="24"/>
        </w:rPr>
        <w:t>he</w:t>
      </w:r>
      <w:r w:rsidRPr="00EE2D0F">
        <w:rPr>
          <w:rFonts w:ascii="Times New Roman" w:hAnsi="Times New Roman" w:cs="Times New Roman"/>
          <w:sz w:val="24"/>
          <w:szCs w:val="24"/>
        </w:rPr>
        <w:t xml:space="preserve"> </w:t>
      </w:r>
      <w:r w:rsidRPr="00EE2D0F">
        <w:rPr>
          <w:rFonts w:ascii="Times New Roman" w:hAnsi="Times New Roman" w:cs="Times New Roman"/>
          <w:w w:val="103"/>
          <w:sz w:val="24"/>
          <w:szCs w:val="24"/>
        </w:rPr>
        <w:t>M</w:t>
      </w:r>
      <w:r w:rsidRPr="00EE2D0F">
        <w:rPr>
          <w:rFonts w:ascii="Times New Roman" w:hAnsi="Times New Roman" w:cs="Times New Roman"/>
          <w:w w:val="134"/>
          <w:sz w:val="24"/>
          <w:szCs w:val="24"/>
        </w:rPr>
        <w:t>S</w:t>
      </w:r>
      <w:r w:rsidRPr="00EE2D0F">
        <w:rPr>
          <w:rFonts w:ascii="Times New Roman" w:hAnsi="Times New Roman" w:cs="Times New Roman"/>
          <w:w w:val="119"/>
          <w:sz w:val="24"/>
          <w:szCs w:val="24"/>
        </w:rPr>
        <w:t>U</w:t>
      </w:r>
      <w:r w:rsidRPr="00EE2D0F">
        <w:rPr>
          <w:rFonts w:ascii="Times New Roman" w:hAnsi="Times New Roman" w:cs="Times New Roman"/>
          <w:sz w:val="24"/>
          <w:szCs w:val="24"/>
        </w:rPr>
        <w:t xml:space="preserve"> </w:t>
      </w:r>
      <w:r w:rsidRPr="00EE2D0F">
        <w:rPr>
          <w:rFonts w:ascii="Times New Roman" w:hAnsi="Times New Roman" w:cs="Times New Roman"/>
          <w:w w:val="97"/>
          <w:sz w:val="24"/>
          <w:szCs w:val="24"/>
        </w:rPr>
        <w:t>D</w:t>
      </w:r>
      <w:r w:rsidRPr="00EE2D0F">
        <w:rPr>
          <w:rFonts w:ascii="Times New Roman" w:hAnsi="Times New Roman" w:cs="Times New Roman"/>
          <w:w w:val="96"/>
          <w:sz w:val="24"/>
          <w:szCs w:val="24"/>
        </w:rPr>
        <w:t>enver</w:t>
      </w:r>
      <w:r w:rsidR="00D76C30" w:rsidRPr="00EE2D0F">
        <w:rPr>
          <w:rFonts w:ascii="Times New Roman" w:hAnsi="Times New Roman" w:cs="Times New Roman"/>
          <w:sz w:val="24"/>
          <w:szCs w:val="24"/>
        </w:rPr>
        <w:t xml:space="preserve"> faculty and staff page,</w:t>
      </w:r>
      <w:r w:rsidR="00051C2E" w:rsidRPr="00EE2D0F">
        <w:rPr>
          <w:rFonts w:ascii="Times New Roman" w:hAnsi="Times New Roman" w:cs="Times New Roman"/>
          <w:sz w:val="24"/>
          <w:szCs w:val="24"/>
        </w:rPr>
        <w:t xml:space="preserve"> </w:t>
      </w:r>
      <w:hyperlink r:id="rId12" w:history="1">
        <w:r w:rsidR="00C90BC4">
          <w:rPr>
            <w:rStyle w:val="Hyperlink"/>
            <w:rFonts w:ascii="Times New Roman" w:hAnsi="Times New Roman" w:cs="Times New Roman"/>
            <w:sz w:val="24"/>
            <w:szCs w:val="24"/>
          </w:rPr>
          <w:t>https://www.msudenv</w:t>
        </w:r>
        <w:r w:rsidR="00C90BC4">
          <w:rPr>
            <w:rStyle w:val="Hyperlink"/>
            <w:rFonts w:ascii="Times New Roman" w:hAnsi="Times New Roman" w:cs="Times New Roman"/>
            <w:sz w:val="24"/>
            <w:szCs w:val="24"/>
          </w:rPr>
          <w:t>e</w:t>
        </w:r>
        <w:r w:rsidR="00C90BC4">
          <w:rPr>
            <w:rStyle w:val="Hyperlink"/>
            <w:rFonts w:ascii="Times New Roman" w:hAnsi="Times New Roman" w:cs="Times New Roman"/>
            <w:sz w:val="24"/>
            <w:szCs w:val="24"/>
          </w:rPr>
          <w:t>r.edu/facstaff/</w:t>
        </w:r>
      </w:hyperlink>
      <w:r w:rsidR="00C90BC4">
        <w:rPr>
          <w:rFonts w:ascii="Times New Roman" w:hAnsi="Times New Roman" w:cs="Times New Roman"/>
          <w:sz w:val="24"/>
          <w:szCs w:val="24"/>
        </w:rPr>
        <w:t xml:space="preserve">, </w:t>
      </w:r>
      <w:r w:rsidRPr="00EE2D0F">
        <w:rPr>
          <w:rFonts w:ascii="Times New Roman" w:hAnsi="Times New Roman" w:cs="Times New Roman"/>
          <w:sz w:val="24"/>
          <w:szCs w:val="24"/>
        </w:rPr>
        <w:t>click on the “</w:t>
      </w:r>
      <w:r w:rsidR="00D76C30" w:rsidRPr="00EE2D0F">
        <w:rPr>
          <w:rFonts w:ascii="Times New Roman" w:hAnsi="Times New Roman" w:cs="Times New Roman"/>
          <w:sz w:val="24"/>
          <w:szCs w:val="24"/>
        </w:rPr>
        <w:t>Email &amp; Collaboration</w:t>
      </w:r>
      <w:r w:rsidRPr="00EE2D0F">
        <w:rPr>
          <w:rFonts w:ascii="Times New Roman" w:hAnsi="Times New Roman" w:cs="Times New Roman"/>
          <w:sz w:val="24"/>
          <w:szCs w:val="24"/>
        </w:rPr>
        <w:t xml:space="preserve">” link to find access to </w:t>
      </w:r>
      <w:r w:rsidRPr="00EE2D0F">
        <w:rPr>
          <w:rFonts w:ascii="Times New Roman" w:hAnsi="Times New Roman" w:cs="Times New Roman"/>
          <w:w w:val="105"/>
          <w:sz w:val="24"/>
          <w:szCs w:val="24"/>
        </w:rPr>
        <w:t>the “Watermark FS.” On the MSU Denver Watermark FS website, you will find a link to “Log on to Watermark FS.” Your login credentials to access Watermark FS are the same as your MSU Denver login credentials. Whenever you log</w:t>
      </w:r>
      <w:r w:rsidR="00C90BC4">
        <w:rPr>
          <w:rFonts w:ascii="Times New Roman" w:hAnsi="Times New Roman" w:cs="Times New Roman"/>
          <w:w w:val="105"/>
          <w:sz w:val="24"/>
          <w:szCs w:val="24"/>
        </w:rPr>
        <w:t xml:space="preserve"> </w:t>
      </w:r>
      <w:r w:rsidRPr="00EE2D0F">
        <w:rPr>
          <w:rFonts w:ascii="Times New Roman" w:hAnsi="Times New Roman" w:cs="Times New Roman"/>
          <w:w w:val="105"/>
          <w:sz w:val="24"/>
          <w:szCs w:val="24"/>
        </w:rPr>
        <w:t>in to Watermark FS</w:t>
      </w:r>
      <w:r w:rsidRPr="00EE2D0F">
        <w:rPr>
          <w:rFonts w:ascii="Times New Roman" w:hAnsi="Times New Roman" w:cs="Times New Roman"/>
          <w:sz w:val="24"/>
          <w:szCs w:val="24"/>
        </w:rPr>
        <w:t xml:space="preserve">, you are first brought to the Activities Database Main Menu. From this page, </w:t>
      </w:r>
      <w:r w:rsidRPr="00EE2D0F">
        <w:rPr>
          <w:rFonts w:ascii="Times New Roman" w:hAnsi="Times New Roman" w:cs="Times New Roman"/>
          <w:w w:val="105"/>
          <w:sz w:val="24"/>
          <w:szCs w:val="24"/>
        </w:rPr>
        <w:t>you can access screens to input information and upload relevant files.</w:t>
      </w:r>
    </w:p>
    <w:p w14:paraId="006DEA51" w14:textId="77777777" w:rsidR="00EC5448" w:rsidRPr="00EE2D0F" w:rsidRDefault="000529CC" w:rsidP="005946C6">
      <w:pPr>
        <w:pStyle w:val="BodyText"/>
        <w:widowControl/>
        <w:spacing w:after="120" w:line="276" w:lineRule="auto"/>
        <w:ind w:right="340"/>
        <w:rPr>
          <w:rFonts w:ascii="Times New Roman" w:hAnsi="Times New Roman" w:cs="Times New Roman"/>
          <w:b/>
          <w:sz w:val="24"/>
          <w:szCs w:val="24"/>
        </w:rPr>
      </w:pPr>
      <w:r w:rsidRPr="00EE2D0F">
        <w:rPr>
          <w:rFonts w:ascii="Times New Roman" w:hAnsi="Times New Roman" w:cs="Times New Roman"/>
          <w:b/>
          <w:sz w:val="24"/>
          <w:szCs w:val="24"/>
        </w:rPr>
        <w:t>Helpful Resources</w:t>
      </w:r>
    </w:p>
    <w:p w14:paraId="36E23241" w14:textId="3F89871B"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The MSU Denver Watermark FS website also has many resources to help you </w:t>
      </w:r>
      <w:r w:rsidRPr="00EE2D0F">
        <w:rPr>
          <w:rFonts w:ascii="Times New Roman" w:hAnsi="Times New Roman" w:cs="Times New Roman"/>
          <w:sz w:val="24"/>
          <w:szCs w:val="24"/>
        </w:rPr>
        <w:t>prepare your portfolio. To access them click on the “Faculty Resources” link</w:t>
      </w:r>
      <w:r w:rsidR="00D76C30" w:rsidRPr="00EE2D0F">
        <w:rPr>
          <w:rFonts w:ascii="Times New Roman" w:hAnsi="Times New Roman" w:cs="Times New Roman"/>
          <w:sz w:val="24"/>
          <w:szCs w:val="24"/>
        </w:rPr>
        <w:t>. Here you will find a variety of tutorials, FAQs, and other information to support your use of Watermark FS.</w:t>
      </w:r>
    </w:p>
    <w:p w14:paraId="00855411" w14:textId="77777777" w:rsidR="00EC5448" w:rsidRPr="00EE2D0F" w:rsidRDefault="000529CC" w:rsidP="005946C6">
      <w:pPr>
        <w:pStyle w:val="BodyText"/>
        <w:widowControl/>
        <w:spacing w:after="120" w:line="276" w:lineRule="auto"/>
        <w:ind w:right="340"/>
        <w:rPr>
          <w:rFonts w:ascii="Times New Roman" w:hAnsi="Times New Roman" w:cs="Times New Roman"/>
          <w:b/>
          <w:sz w:val="24"/>
          <w:szCs w:val="24"/>
        </w:rPr>
      </w:pPr>
      <w:r w:rsidRPr="00EE2D0F">
        <w:rPr>
          <w:rFonts w:ascii="Times New Roman" w:hAnsi="Times New Roman" w:cs="Times New Roman"/>
          <w:b/>
          <w:sz w:val="24"/>
          <w:szCs w:val="24"/>
        </w:rPr>
        <w:t>Helpful Suggestions</w:t>
      </w:r>
    </w:p>
    <w:p w14:paraId="37F32160" w14:textId="2F7D077A" w:rsidR="00EC5448" w:rsidRPr="00EE2D0F" w:rsidRDefault="000529CC" w:rsidP="00BB4201">
      <w:pPr>
        <w:pStyle w:val="ListParagraph"/>
        <w:widowControl/>
        <w:numPr>
          <w:ilvl w:val="0"/>
          <w:numId w:val="7"/>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sz w:val="24"/>
          <w:szCs w:val="24"/>
        </w:rPr>
        <w:t xml:space="preserve">Before submitting your final portfolio, remember to check each hyperlink within the report to ensure that it opens properly and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linked to the correct file or Web Address. </w:t>
      </w:r>
    </w:p>
    <w:p w14:paraId="671FA28A" w14:textId="77777777" w:rsidR="00EE2D0F" w:rsidRPr="00EE2D0F" w:rsidRDefault="000529CC" w:rsidP="00BB4201">
      <w:pPr>
        <w:pStyle w:val="ListParagraph"/>
        <w:widowControl/>
        <w:numPr>
          <w:ilvl w:val="0"/>
          <w:numId w:val="7"/>
        </w:numPr>
        <w:spacing w:after="120" w:line="276" w:lineRule="auto"/>
        <w:ind w:left="720" w:right="340" w:hanging="360"/>
        <w:rPr>
          <w:rFonts w:ascii="Times New Roman" w:hAnsi="Times New Roman" w:cs="Times New Roman"/>
          <w:b/>
          <w:sz w:val="24"/>
          <w:szCs w:val="24"/>
        </w:rPr>
      </w:pPr>
      <w:r w:rsidRPr="00EE2D0F">
        <w:rPr>
          <w:rFonts w:ascii="Times New Roman" w:hAnsi="Times New Roman" w:cs="Times New Roman"/>
          <w:sz w:val="24"/>
          <w:szCs w:val="24"/>
        </w:rPr>
        <w:t>To request assistance with the technical aspects of using Watermark FS, please submit a help request via the Watermark FS website by clicking the “Need Assistance” link.</w:t>
      </w:r>
      <w:r w:rsidR="00D76C30" w:rsidRPr="00EE2D0F">
        <w:rPr>
          <w:rFonts w:ascii="Times New Roman" w:hAnsi="Times New Roman" w:cs="Times New Roman"/>
          <w:sz w:val="24"/>
          <w:szCs w:val="24"/>
        </w:rPr>
        <w:t xml:space="preserve"> You may also contact the Office of Faculty Affairs for support.</w:t>
      </w:r>
      <w:bookmarkStart w:id="6" w:name="About_Faculty_Evaluation"/>
      <w:bookmarkEnd w:id="6"/>
    </w:p>
    <w:p w14:paraId="32F7050B" w14:textId="665BB445" w:rsidR="00EC5448" w:rsidRPr="00EE2D0F" w:rsidRDefault="000529CC" w:rsidP="005946C6">
      <w:pPr>
        <w:widowControl/>
        <w:tabs>
          <w:tab w:val="left" w:pos="1200"/>
          <w:tab w:val="left" w:pos="1201"/>
        </w:tabs>
        <w:spacing w:after="120" w:line="276" w:lineRule="auto"/>
        <w:ind w:right="340"/>
        <w:rPr>
          <w:rFonts w:ascii="Times New Roman" w:hAnsi="Times New Roman" w:cs="Times New Roman"/>
          <w:b/>
          <w:sz w:val="24"/>
          <w:szCs w:val="24"/>
        </w:rPr>
      </w:pPr>
      <w:r w:rsidRPr="00EE2D0F">
        <w:rPr>
          <w:rFonts w:ascii="Times New Roman" w:hAnsi="Times New Roman" w:cs="Times New Roman"/>
          <w:b/>
          <w:sz w:val="24"/>
          <w:szCs w:val="24"/>
        </w:rPr>
        <w:t>About Faculty Evaluation</w:t>
      </w:r>
    </w:p>
    <w:p w14:paraId="317F2F7B" w14:textId="77777777"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The University evaluates faculty members in three areas of performance: Teaching, Scholarly Activities, and Service. You can find the University definitions of each of these areas in the </w:t>
      </w:r>
      <w:r w:rsidRPr="00EE2D0F">
        <w:rPr>
          <w:rFonts w:ascii="Times New Roman" w:hAnsi="Times New Roman" w:cs="Times New Roman"/>
          <w:i/>
          <w:sz w:val="24"/>
          <w:szCs w:val="24"/>
        </w:rPr>
        <w:t xml:space="preserve">Handbook </w:t>
      </w:r>
      <w:r w:rsidRPr="00EE2D0F">
        <w:rPr>
          <w:rFonts w:ascii="Times New Roman" w:hAnsi="Times New Roman" w:cs="Times New Roman"/>
          <w:sz w:val="24"/>
          <w:szCs w:val="24"/>
        </w:rPr>
        <w:t>(Chapter II, C.3.). In addition, for each area of performance we indicate the sources of data upon which evaluative decisions are based.</w:t>
      </w:r>
    </w:p>
    <w:p w14:paraId="69B503C7" w14:textId="77777777" w:rsidR="00EC5448" w:rsidRPr="00EE2D0F" w:rsidRDefault="000529CC" w:rsidP="005946C6">
      <w:pPr>
        <w:pStyle w:val="Heading3"/>
        <w:widowControl/>
        <w:spacing w:after="120" w:line="276" w:lineRule="auto"/>
        <w:ind w:left="0" w:right="340" w:hanging="1"/>
        <w:rPr>
          <w:rFonts w:ascii="Times New Roman" w:hAnsi="Times New Roman" w:cs="Times New Roman"/>
          <w:sz w:val="24"/>
          <w:szCs w:val="24"/>
        </w:rPr>
      </w:pPr>
      <w:r w:rsidRPr="00EE2D0F">
        <w:rPr>
          <w:rFonts w:ascii="Times New Roman" w:hAnsi="Times New Roman" w:cs="Times New Roman"/>
          <w:w w:val="95"/>
          <w:sz w:val="24"/>
          <w:szCs w:val="24"/>
        </w:rPr>
        <w:t xml:space="preserve">Be sure also to consult your Department Guidelines for further elaboration and </w:t>
      </w:r>
      <w:r w:rsidRPr="00EE2D0F">
        <w:rPr>
          <w:rFonts w:ascii="Times New Roman" w:hAnsi="Times New Roman" w:cs="Times New Roman"/>
          <w:sz w:val="24"/>
          <w:szCs w:val="24"/>
        </w:rPr>
        <w:t>expectations.</w:t>
      </w:r>
    </w:p>
    <w:p w14:paraId="31A11C4C" w14:textId="77777777" w:rsidR="00EC5448" w:rsidRPr="00EE2D0F" w:rsidRDefault="000529CC" w:rsidP="005946C6">
      <w:pPr>
        <w:pStyle w:val="BodyText"/>
        <w:widowControl/>
        <w:spacing w:after="120" w:line="276" w:lineRule="auto"/>
        <w:ind w:right="340"/>
        <w:rPr>
          <w:rFonts w:ascii="Times New Roman" w:hAnsi="Times New Roman" w:cs="Times New Roman"/>
          <w:b/>
          <w:sz w:val="24"/>
          <w:szCs w:val="24"/>
        </w:rPr>
      </w:pPr>
      <w:r w:rsidRPr="00EE2D0F">
        <w:rPr>
          <w:rFonts w:ascii="Times New Roman" w:hAnsi="Times New Roman" w:cs="Times New Roman"/>
          <w:b/>
          <w:sz w:val="24"/>
          <w:szCs w:val="24"/>
        </w:rPr>
        <w:t>Teaching</w:t>
      </w:r>
    </w:p>
    <w:p w14:paraId="0CC75585" w14:textId="77777777"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The sources of data for the review of teaching normally include:</w:t>
      </w:r>
    </w:p>
    <w:p w14:paraId="562894D9" w14:textId="77777777" w:rsidR="00EC5448" w:rsidRPr="00EE2D0F" w:rsidRDefault="000529CC" w:rsidP="005946C6">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w w:val="105"/>
          <w:sz w:val="24"/>
          <w:szCs w:val="24"/>
        </w:rPr>
        <w:t>Narrative</w:t>
      </w:r>
    </w:p>
    <w:p w14:paraId="6DE3383F" w14:textId="77777777" w:rsidR="00EC5448" w:rsidRPr="00EE2D0F" w:rsidRDefault="000529CC" w:rsidP="005946C6">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w w:val="105"/>
          <w:sz w:val="24"/>
          <w:szCs w:val="24"/>
        </w:rPr>
        <w:t>Additional materials for review</w:t>
      </w:r>
    </w:p>
    <w:p w14:paraId="40F1CCE9" w14:textId="77777777" w:rsidR="00EC5448" w:rsidRPr="00EE2D0F" w:rsidRDefault="000529CC" w:rsidP="005946C6">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w w:val="105"/>
          <w:sz w:val="24"/>
          <w:szCs w:val="24"/>
        </w:rPr>
        <w:t>Student Ratings of Instruction, including student comments from the SRI process</w:t>
      </w:r>
    </w:p>
    <w:p w14:paraId="174EE296" w14:textId="77777777" w:rsidR="00EC5448" w:rsidRPr="00EE2D0F" w:rsidRDefault="000529CC" w:rsidP="005946C6">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w w:val="105"/>
          <w:sz w:val="24"/>
          <w:szCs w:val="24"/>
        </w:rPr>
        <w:t>Previous review letters</w:t>
      </w:r>
    </w:p>
    <w:p w14:paraId="48574319" w14:textId="77777777" w:rsidR="00EC5448" w:rsidRPr="00EE2D0F" w:rsidRDefault="000529CC" w:rsidP="005946C6">
      <w:pPr>
        <w:pStyle w:val="ListParagraph"/>
        <w:widowControl/>
        <w:numPr>
          <w:ilvl w:val="0"/>
          <w:numId w:val="6"/>
        </w:numPr>
        <w:spacing w:after="12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Annotated CV</w:t>
      </w:r>
    </w:p>
    <w:p w14:paraId="1CA543B4" w14:textId="77777777" w:rsidR="00EC5448" w:rsidRPr="00EE2D0F" w:rsidRDefault="000529CC" w:rsidP="005946C6">
      <w:pPr>
        <w:pStyle w:val="Heading3"/>
        <w:widowControl/>
        <w:spacing w:after="120" w:line="276" w:lineRule="auto"/>
        <w:ind w:left="0" w:right="340"/>
        <w:rPr>
          <w:rFonts w:ascii="Times New Roman" w:hAnsi="Times New Roman" w:cs="Times New Roman"/>
          <w:i w:val="0"/>
          <w:sz w:val="24"/>
          <w:szCs w:val="24"/>
        </w:rPr>
      </w:pPr>
      <w:r w:rsidRPr="00EE2D0F">
        <w:rPr>
          <w:rFonts w:ascii="Times New Roman" w:hAnsi="Times New Roman" w:cs="Times New Roman"/>
          <w:sz w:val="24"/>
          <w:szCs w:val="24"/>
        </w:rPr>
        <w:t xml:space="preserve">Note: You should not construe the inclusion of advising activities within Teaching as </w:t>
      </w:r>
      <w:r w:rsidRPr="00EE2D0F">
        <w:rPr>
          <w:rFonts w:ascii="Times New Roman" w:hAnsi="Times New Roman" w:cs="Times New Roman"/>
          <w:w w:val="95"/>
          <w:sz w:val="24"/>
          <w:szCs w:val="24"/>
        </w:rPr>
        <w:t xml:space="preserve">minimizing their importance. Many faculty members are committed advisors of students. </w:t>
      </w:r>
      <w:r w:rsidRPr="00EE2D0F">
        <w:rPr>
          <w:rFonts w:ascii="Times New Roman" w:hAnsi="Times New Roman" w:cs="Times New Roman"/>
          <w:sz w:val="24"/>
          <w:szCs w:val="24"/>
        </w:rPr>
        <w:t>The portfolio allows those faculty members to highlight those contributions to the University mission</w:t>
      </w:r>
      <w:r w:rsidRPr="00EE2D0F">
        <w:rPr>
          <w:rFonts w:ascii="Times New Roman" w:hAnsi="Times New Roman" w:cs="Times New Roman"/>
          <w:i w:val="0"/>
          <w:sz w:val="24"/>
          <w:szCs w:val="24"/>
        </w:rPr>
        <w:t>.</w:t>
      </w:r>
    </w:p>
    <w:p w14:paraId="59B4292E" w14:textId="77777777" w:rsidR="00EC5448" w:rsidRPr="00EE2D0F" w:rsidRDefault="000529CC" w:rsidP="005946C6">
      <w:pPr>
        <w:pStyle w:val="BodyText"/>
        <w:keepNext/>
        <w:widowControl/>
        <w:spacing w:after="120" w:line="276" w:lineRule="auto"/>
        <w:ind w:right="346"/>
        <w:rPr>
          <w:rFonts w:ascii="Times New Roman" w:hAnsi="Times New Roman" w:cs="Times New Roman"/>
          <w:b/>
          <w:sz w:val="24"/>
          <w:szCs w:val="24"/>
        </w:rPr>
      </w:pPr>
      <w:r w:rsidRPr="00EE2D0F">
        <w:rPr>
          <w:rFonts w:ascii="Times New Roman" w:hAnsi="Times New Roman" w:cs="Times New Roman"/>
          <w:b/>
          <w:w w:val="95"/>
          <w:sz w:val="24"/>
          <w:szCs w:val="24"/>
        </w:rPr>
        <w:lastRenderedPageBreak/>
        <w:t>Scholarly Activities</w:t>
      </w:r>
    </w:p>
    <w:p w14:paraId="6F9CB8AD" w14:textId="77777777" w:rsidR="00EC5448" w:rsidRPr="00EE2D0F" w:rsidRDefault="000529CC" w:rsidP="005946C6">
      <w:pPr>
        <w:pStyle w:val="BodyText"/>
        <w:keepNext/>
        <w:widowControl/>
        <w:spacing w:after="120" w:line="276" w:lineRule="auto"/>
        <w:ind w:right="346"/>
        <w:rPr>
          <w:rFonts w:ascii="Times New Roman" w:hAnsi="Times New Roman" w:cs="Times New Roman"/>
          <w:sz w:val="24"/>
          <w:szCs w:val="24"/>
        </w:rPr>
      </w:pPr>
      <w:r w:rsidRPr="00EE2D0F">
        <w:rPr>
          <w:rFonts w:ascii="Times New Roman" w:hAnsi="Times New Roman" w:cs="Times New Roman"/>
          <w:sz w:val="24"/>
          <w:szCs w:val="24"/>
        </w:rPr>
        <w:t>The sources of data for the review of scholarly activities normally include:</w:t>
      </w:r>
    </w:p>
    <w:p w14:paraId="6A65C56C" w14:textId="77777777" w:rsidR="00EC5448" w:rsidRPr="00EE2D0F" w:rsidRDefault="000529CC" w:rsidP="00BB4201">
      <w:pPr>
        <w:pStyle w:val="ListParagraph"/>
        <w:widowControl/>
        <w:numPr>
          <w:ilvl w:val="0"/>
          <w:numId w:val="6"/>
        </w:numPr>
        <w:spacing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Annotated CV</w:t>
      </w:r>
    </w:p>
    <w:p w14:paraId="5D53B4BF" w14:textId="77777777" w:rsidR="00EC5448" w:rsidRPr="00EE2D0F" w:rsidRDefault="000529CC" w:rsidP="00BB4201">
      <w:pPr>
        <w:pStyle w:val="ListParagraph"/>
        <w:widowControl/>
        <w:numPr>
          <w:ilvl w:val="0"/>
          <w:numId w:val="6"/>
        </w:numPr>
        <w:tabs>
          <w:tab w:val="left" w:pos="840"/>
          <w:tab w:val="left" w:pos="841"/>
        </w:tabs>
        <w:spacing w:line="276" w:lineRule="auto"/>
        <w:ind w:left="720" w:right="340"/>
        <w:rPr>
          <w:rFonts w:ascii="Times New Roman" w:hAnsi="Times New Roman" w:cs="Times New Roman"/>
          <w:sz w:val="24"/>
          <w:szCs w:val="24"/>
        </w:rPr>
      </w:pPr>
      <w:r w:rsidRPr="00EE2D0F">
        <w:rPr>
          <w:rFonts w:ascii="Times New Roman" w:hAnsi="Times New Roman" w:cs="Times New Roman"/>
          <w:w w:val="105"/>
          <w:sz w:val="24"/>
          <w:szCs w:val="24"/>
        </w:rPr>
        <w:t>Narrative</w:t>
      </w:r>
    </w:p>
    <w:p w14:paraId="6F49EE88" w14:textId="77777777" w:rsidR="00EC5448" w:rsidRPr="00EE2D0F" w:rsidRDefault="000529CC" w:rsidP="00BB4201">
      <w:pPr>
        <w:pStyle w:val="ListParagraph"/>
        <w:widowControl/>
        <w:numPr>
          <w:ilvl w:val="0"/>
          <w:numId w:val="6"/>
        </w:numPr>
        <w:tabs>
          <w:tab w:val="left" w:pos="840"/>
          <w:tab w:val="left" w:pos="841"/>
        </w:tabs>
        <w:spacing w:line="276" w:lineRule="auto"/>
        <w:ind w:left="720" w:right="340"/>
        <w:rPr>
          <w:rFonts w:ascii="Times New Roman" w:hAnsi="Times New Roman" w:cs="Times New Roman"/>
          <w:sz w:val="24"/>
          <w:szCs w:val="24"/>
        </w:rPr>
      </w:pPr>
      <w:r w:rsidRPr="00EE2D0F">
        <w:rPr>
          <w:rFonts w:ascii="Times New Roman" w:hAnsi="Times New Roman" w:cs="Times New Roman"/>
          <w:w w:val="105"/>
          <w:sz w:val="24"/>
          <w:szCs w:val="24"/>
        </w:rPr>
        <w:t>Additional materials for review</w:t>
      </w:r>
    </w:p>
    <w:p w14:paraId="0250CDDF" w14:textId="77777777" w:rsidR="00EC5448" w:rsidRPr="00EE2D0F" w:rsidRDefault="000529CC" w:rsidP="00BB4201">
      <w:pPr>
        <w:pStyle w:val="ListParagraph"/>
        <w:widowControl/>
        <w:numPr>
          <w:ilvl w:val="0"/>
          <w:numId w:val="6"/>
        </w:numPr>
        <w:tabs>
          <w:tab w:val="left" w:pos="840"/>
          <w:tab w:val="left" w:pos="841"/>
        </w:tabs>
        <w:spacing w:after="120" w:line="276" w:lineRule="auto"/>
        <w:ind w:left="720" w:right="340"/>
        <w:rPr>
          <w:rFonts w:ascii="Times New Roman" w:hAnsi="Times New Roman" w:cs="Times New Roman"/>
          <w:sz w:val="24"/>
          <w:szCs w:val="24"/>
        </w:rPr>
      </w:pPr>
      <w:r w:rsidRPr="00EE2D0F">
        <w:rPr>
          <w:rFonts w:ascii="Times New Roman" w:hAnsi="Times New Roman" w:cs="Times New Roman"/>
          <w:w w:val="105"/>
          <w:sz w:val="24"/>
          <w:szCs w:val="24"/>
        </w:rPr>
        <w:t>Previous review letters</w:t>
      </w:r>
    </w:p>
    <w:p w14:paraId="40211C72" w14:textId="77777777" w:rsidR="00EC5448" w:rsidRPr="00EE2D0F" w:rsidRDefault="000529CC" w:rsidP="005946C6">
      <w:pPr>
        <w:pStyle w:val="Heading3"/>
        <w:widowControl/>
        <w:spacing w:after="120" w:line="276" w:lineRule="auto"/>
        <w:ind w:left="0" w:right="340"/>
        <w:jc w:val="both"/>
        <w:rPr>
          <w:rFonts w:ascii="Times New Roman" w:hAnsi="Times New Roman" w:cs="Times New Roman"/>
          <w:sz w:val="24"/>
          <w:szCs w:val="24"/>
        </w:rPr>
      </w:pPr>
      <w:r w:rsidRPr="00EE2D0F">
        <w:rPr>
          <w:rFonts w:ascii="Times New Roman" w:hAnsi="Times New Roman" w:cs="Times New Roman"/>
          <w:w w:val="95"/>
          <w:sz w:val="24"/>
          <w:szCs w:val="24"/>
        </w:rPr>
        <w:t xml:space="preserve">Note: As is the case for all three areas of performance, the department guidelines spell out expectations for reappointment, tenure, and promotion within the area of scholarly </w:t>
      </w:r>
      <w:r w:rsidRPr="00EE2D0F">
        <w:rPr>
          <w:rFonts w:ascii="Times New Roman" w:hAnsi="Times New Roman" w:cs="Times New Roman"/>
          <w:sz w:val="24"/>
          <w:szCs w:val="24"/>
        </w:rPr>
        <w:t>activities.</w:t>
      </w:r>
    </w:p>
    <w:p w14:paraId="15A86376" w14:textId="77777777" w:rsidR="00EC5448" w:rsidRPr="00EE2D0F" w:rsidRDefault="000529CC" w:rsidP="005946C6">
      <w:pPr>
        <w:pStyle w:val="BodyText"/>
        <w:widowControl/>
        <w:spacing w:after="120" w:line="276" w:lineRule="auto"/>
        <w:ind w:right="340"/>
        <w:rPr>
          <w:rFonts w:ascii="Times New Roman" w:hAnsi="Times New Roman" w:cs="Times New Roman"/>
          <w:b/>
          <w:sz w:val="24"/>
          <w:szCs w:val="24"/>
        </w:rPr>
      </w:pPr>
      <w:r w:rsidRPr="00EE2D0F">
        <w:rPr>
          <w:rFonts w:ascii="Times New Roman" w:hAnsi="Times New Roman" w:cs="Times New Roman"/>
          <w:b/>
          <w:sz w:val="24"/>
          <w:szCs w:val="24"/>
        </w:rPr>
        <w:t>Service</w:t>
      </w:r>
    </w:p>
    <w:p w14:paraId="77FC6448" w14:textId="77777777" w:rsidR="00EC5448" w:rsidRPr="00EE2D0F" w:rsidRDefault="000529CC" w:rsidP="005946C6">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The sources of data for the review of service normally include:</w:t>
      </w:r>
    </w:p>
    <w:p w14:paraId="28A003C3" w14:textId="77777777" w:rsidR="00EC5448" w:rsidRPr="00EE2D0F" w:rsidRDefault="000529CC" w:rsidP="00BB4201">
      <w:pPr>
        <w:pStyle w:val="ListParagraph"/>
        <w:widowControl/>
        <w:numPr>
          <w:ilvl w:val="0"/>
          <w:numId w:val="6"/>
        </w:numPr>
        <w:spacing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Annotated CV</w:t>
      </w:r>
    </w:p>
    <w:p w14:paraId="1DBD0F02" w14:textId="77777777" w:rsidR="00EC5448" w:rsidRPr="00EE2D0F" w:rsidRDefault="000529CC" w:rsidP="00BB4201">
      <w:pPr>
        <w:pStyle w:val="ListParagraph"/>
        <w:widowControl/>
        <w:numPr>
          <w:ilvl w:val="0"/>
          <w:numId w:val="6"/>
        </w:numPr>
        <w:spacing w:line="276" w:lineRule="auto"/>
        <w:ind w:left="720" w:right="340"/>
        <w:rPr>
          <w:rFonts w:ascii="Times New Roman" w:hAnsi="Times New Roman" w:cs="Times New Roman"/>
          <w:sz w:val="24"/>
          <w:szCs w:val="24"/>
        </w:rPr>
      </w:pPr>
      <w:r w:rsidRPr="00EE2D0F">
        <w:rPr>
          <w:rFonts w:ascii="Times New Roman" w:hAnsi="Times New Roman" w:cs="Times New Roman"/>
          <w:w w:val="105"/>
          <w:sz w:val="24"/>
          <w:szCs w:val="24"/>
        </w:rPr>
        <w:t>Narrative</w:t>
      </w:r>
    </w:p>
    <w:p w14:paraId="78F577EB" w14:textId="77777777" w:rsidR="00EC5448" w:rsidRPr="00EE2D0F" w:rsidRDefault="000529CC" w:rsidP="00BB4201">
      <w:pPr>
        <w:pStyle w:val="ListParagraph"/>
        <w:widowControl/>
        <w:numPr>
          <w:ilvl w:val="0"/>
          <w:numId w:val="6"/>
        </w:numPr>
        <w:spacing w:line="276" w:lineRule="auto"/>
        <w:ind w:left="720" w:right="340"/>
        <w:rPr>
          <w:rFonts w:ascii="Times New Roman" w:hAnsi="Times New Roman" w:cs="Times New Roman"/>
          <w:sz w:val="24"/>
          <w:szCs w:val="24"/>
        </w:rPr>
      </w:pPr>
      <w:r w:rsidRPr="00EE2D0F">
        <w:rPr>
          <w:rFonts w:ascii="Times New Roman" w:hAnsi="Times New Roman" w:cs="Times New Roman"/>
          <w:w w:val="105"/>
          <w:sz w:val="24"/>
          <w:szCs w:val="24"/>
        </w:rPr>
        <w:t>Additional materials for review</w:t>
      </w:r>
    </w:p>
    <w:p w14:paraId="7C067B69" w14:textId="77777777" w:rsidR="00EC5448" w:rsidRPr="00EE2D0F" w:rsidRDefault="000529CC" w:rsidP="00BB4201">
      <w:pPr>
        <w:pStyle w:val="ListParagraph"/>
        <w:widowControl/>
        <w:numPr>
          <w:ilvl w:val="0"/>
          <w:numId w:val="6"/>
        </w:numPr>
        <w:spacing w:after="120" w:line="276" w:lineRule="auto"/>
        <w:ind w:left="720" w:right="340"/>
        <w:rPr>
          <w:rFonts w:ascii="Times New Roman" w:hAnsi="Times New Roman" w:cs="Times New Roman"/>
          <w:sz w:val="24"/>
          <w:szCs w:val="24"/>
        </w:rPr>
      </w:pPr>
      <w:r w:rsidRPr="00EE2D0F">
        <w:rPr>
          <w:rFonts w:ascii="Times New Roman" w:hAnsi="Times New Roman" w:cs="Times New Roman"/>
          <w:w w:val="105"/>
          <w:sz w:val="24"/>
          <w:szCs w:val="24"/>
        </w:rPr>
        <w:t>Previous review letters</w:t>
      </w:r>
    </w:p>
    <w:p w14:paraId="289FB856" w14:textId="77777777" w:rsidR="00EC5448" w:rsidRPr="00EE2D0F" w:rsidRDefault="000529CC" w:rsidP="005946C6">
      <w:pPr>
        <w:pStyle w:val="Heading1"/>
        <w:widowControl/>
        <w:spacing w:before="0" w:after="120" w:line="276" w:lineRule="auto"/>
        <w:ind w:left="0" w:right="340"/>
        <w:rPr>
          <w:rFonts w:ascii="Times New Roman" w:hAnsi="Times New Roman" w:cs="Times New Roman"/>
          <w:b/>
          <w:sz w:val="24"/>
          <w:szCs w:val="24"/>
        </w:rPr>
      </w:pPr>
      <w:bookmarkStart w:id="7" w:name="The_Review_Process"/>
      <w:bookmarkStart w:id="8" w:name="_Toc105503249"/>
      <w:bookmarkEnd w:id="7"/>
      <w:r w:rsidRPr="00EE2D0F">
        <w:rPr>
          <w:rFonts w:ascii="Times New Roman" w:hAnsi="Times New Roman" w:cs="Times New Roman"/>
          <w:b/>
          <w:sz w:val="24"/>
          <w:szCs w:val="24"/>
        </w:rPr>
        <w:t>The Review Process</w:t>
      </w:r>
      <w:bookmarkEnd w:id="8"/>
    </w:p>
    <w:p w14:paraId="126F922A" w14:textId="77777777" w:rsidR="00EC5448" w:rsidRPr="00EE2D0F" w:rsidRDefault="000529CC" w:rsidP="005946C6">
      <w:pPr>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Prior to tenure, tenure-track faculty are reviewed annually, though requirements for the portfolio and the levels of review differ from year to year. Except in the first year, faculty submit portfolios in the fall of every year and can include relevant information up to the moment of submission for review. The following table indicates the materials that comprise each year’s portfolio and the levels of review. </w:t>
      </w:r>
      <w:r w:rsidRPr="00EE2D0F">
        <w:rPr>
          <w:rFonts w:ascii="Times New Roman" w:hAnsi="Times New Roman" w:cs="Times New Roman"/>
          <w:i/>
          <w:w w:val="105"/>
          <w:sz w:val="24"/>
          <w:szCs w:val="24"/>
        </w:rPr>
        <w:t xml:space="preserve">Department guidelines may </w:t>
      </w:r>
      <w:r w:rsidRPr="00EE2D0F">
        <w:rPr>
          <w:rFonts w:ascii="Times New Roman" w:hAnsi="Times New Roman" w:cs="Times New Roman"/>
          <w:i/>
          <w:w w:val="95"/>
          <w:sz w:val="24"/>
          <w:szCs w:val="24"/>
        </w:rPr>
        <w:t xml:space="preserve">establish expectations for review activities beyond what we have indicated </w:t>
      </w:r>
      <w:proofErr w:type="gramStart"/>
      <w:r w:rsidRPr="00EE2D0F">
        <w:rPr>
          <w:rFonts w:ascii="Times New Roman" w:hAnsi="Times New Roman" w:cs="Times New Roman"/>
          <w:i/>
          <w:w w:val="95"/>
          <w:sz w:val="24"/>
          <w:szCs w:val="24"/>
        </w:rPr>
        <w:t>here</w:t>
      </w:r>
      <w:proofErr w:type="gramEnd"/>
      <w:r w:rsidRPr="00EE2D0F">
        <w:rPr>
          <w:rFonts w:ascii="Times New Roman" w:hAnsi="Times New Roman" w:cs="Times New Roman"/>
          <w:i/>
          <w:w w:val="95"/>
          <w:sz w:val="24"/>
          <w:szCs w:val="24"/>
        </w:rPr>
        <w:t xml:space="preserve"> and you </w:t>
      </w:r>
      <w:r w:rsidRPr="00EE2D0F">
        <w:rPr>
          <w:rFonts w:ascii="Times New Roman" w:hAnsi="Times New Roman" w:cs="Times New Roman"/>
          <w:i/>
          <w:sz w:val="24"/>
          <w:szCs w:val="24"/>
        </w:rPr>
        <w:t>should consult them carefully</w:t>
      </w:r>
      <w:r w:rsidRPr="00EE2D0F">
        <w:rPr>
          <w:rFonts w:ascii="Times New Roman" w:hAnsi="Times New Roman" w:cs="Times New Roman"/>
          <w:sz w:val="24"/>
          <w:szCs w:val="24"/>
        </w:rPr>
        <w:t xml:space="preserve">. With the Provost’s approval, any participating level of review </w:t>
      </w:r>
      <w:r w:rsidRPr="00EE2D0F">
        <w:rPr>
          <w:rFonts w:ascii="Times New Roman" w:hAnsi="Times New Roman" w:cs="Times New Roman"/>
          <w:w w:val="105"/>
          <w:sz w:val="24"/>
          <w:szCs w:val="24"/>
        </w:rPr>
        <w:t>may request additional materials in any year.</w:t>
      </w:r>
    </w:p>
    <w:p w14:paraId="5D46FD58" w14:textId="386EC2D3" w:rsidR="00C90BC4" w:rsidRDefault="00C90BC4" w:rsidP="00C935C8">
      <w:pPr>
        <w:spacing w:line="276" w:lineRule="auto"/>
        <w:ind w:right="340"/>
        <w:rPr>
          <w:rFonts w:ascii="Times New Roman" w:hAnsi="Times New Roman" w:cs="Times New Roman"/>
          <w:sz w:val="24"/>
          <w:szCs w:val="24"/>
        </w:rPr>
      </w:pPr>
      <w:r>
        <w:rPr>
          <w:rFonts w:ascii="Times New Roman" w:hAnsi="Times New Roman" w:cs="Times New Roman"/>
          <w:sz w:val="24"/>
          <w:szCs w:val="24"/>
        </w:rPr>
        <w:br w:type="page"/>
      </w:r>
    </w:p>
    <w:p w14:paraId="0C34E083" w14:textId="00AFC64A" w:rsidR="00EC5448" w:rsidRDefault="005946C6" w:rsidP="006D4239">
      <w:pPr>
        <w:pStyle w:val="BodyText"/>
        <w:widowControl/>
        <w:spacing w:line="276" w:lineRule="auto"/>
        <w:ind w:right="340"/>
        <w:rPr>
          <w:rFonts w:ascii="Times New Roman" w:hAnsi="Times New Roman" w:cs="Times New Roman"/>
          <w:sz w:val="24"/>
          <w:szCs w:val="24"/>
        </w:rPr>
      </w:pPr>
      <w:r>
        <w:rPr>
          <w:rFonts w:ascii="Times New Roman" w:hAnsi="Times New Roman" w:cs="Times New Roman"/>
          <w:sz w:val="24"/>
          <w:szCs w:val="24"/>
        </w:rPr>
        <w:lastRenderedPageBreak/>
        <w:t>Required elements of the Portfolio:</w:t>
      </w:r>
    </w:p>
    <w:tbl>
      <w:tblPr>
        <w:tblW w:w="10620" w:type="dxa"/>
        <w:tblInd w:w="1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710"/>
        <w:gridCol w:w="1440"/>
        <w:gridCol w:w="843"/>
        <w:gridCol w:w="934"/>
        <w:gridCol w:w="934"/>
        <w:gridCol w:w="934"/>
        <w:gridCol w:w="933"/>
        <w:gridCol w:w="1092"/>
        <w:gridCol w:w="776"/>
        <w:gridCol w:w="1024"/>
      </w:tblGrid>
      <w:tr w:rsidR="00CB6F4B" w:rsidRPr="005946C6" w14:paraId="19E54895" w14:textId="77777777" w:rsidTr="006D4239">
        <w:trPr>
          <w:trHeight w:val="288"/>
        </w:trPr>
        <w:tc>
          <w:tcPr>
            <w:tcW w:w="1710" w:type="dxa"/>
            <w:vMerge w:val="restart"/>
            <w:vAlign w:val="bottom"/>
          </w:tcPr>
          <w:p w14:paraId="0771F9A1" w14:textId="77777777" w:rsidR="00CB6F4B" w:rsidRPr="005946C6" w:rsidRDefault="00CB6F4B" w:rsidP="00C935C8">
            <w:pPr>
              <w:pStyle w:val="TableParagraph"/>
              <w:widowControl/>
              <w:spacing w:before="0" w:line="276" w:lineRule="auto"/>
              <w:ind w:left="100" w:right="340"/>
              <w:jc w:val="center"/>
              <w:rPr>
                <w:rFonts w:ascii="Times New Roman" w:hAnsi="Times New Roman" w:cs="Times New Roman"/>
                <w:b/>
                <w:sz w:val="20"/>
                <w:szCs w:val="20"/>
              </w:rPr>
            </w:pPr>
            <w:r w:rsidRPr="005946C6">
              <w:rPr>
                <w:rFonts w:ascii="Times New Roman" w:hAnsi="Times New Roman" w:cs="Times New Roman"/>
                <w:b/>
                <w:sz w:val="20"/>
                <w:szCs w:val="20"/>
              </w:rPr>
              <w:t>Materials</w:t>
            </w:r>
          </w:p>
        </w:tc>
        <w:tc>
          <w:tcPr>
            <w:tcW w:w="1440" w:type="dxa"/>
            <w:vMerge w:val="restart"/>
            <w:vAlign w:val="bottom"/>
          </w:tcPr>
          <w:p w14:paraId="3A82551A" w14:textId="35A6019D" w:rsidR="00CB6F4B" w:rsidRPr="005946C6" w:rsidRDefault="00CB6F4B" w:rsidP="00C935C8">
            <w:pPr>
              <w:pStyle w:val="TableParagraph"/>
              <w:widowControl/>
              <w:spacing w:before="0" w:line="276" w:lineRule="auto"/>
              <w:ind w:left="129" w:right="340"/>
              <w:jc w:val="center"/>
              <w:rPr>
                <w:rFonts w:ascii="Times New Roman" w:hAnsi="Times New Roman" w:cs="Times New Roman"/>
                <w:b/>
                <w:sz w:val="20"/>
                <w:szCs w:val="20"/>
              </w:rPr>
            </w:pPr>
            <w:r w:rsidRPr="005946C6">
              <w:rPr>
                <w:rFonts w:ascii="Times New Roman" w:hAnsi="Times New Roman" w:cs="Times New Roman"/>
                <w:b/>
                <w:sz w:val="20"/>
                <w:szCs w:val="20"/>
              </w:rPr>
              <w:t>Non-tenure line full time faculty</w:t>
            </w:r>
          </w:p>
        </w:tc>
        <w:tc>
          <w:tcPr>
            <w:tcW w:w="7470" w:type="dxa"/>
            <w:gridSpan w:val="8"/>
            <w:vAlign w:val="bottom"/>
          </w:tcPr>
          <w:p w14:paraId="4DB7A943" w14:textId="77777777" w:rsidR="00CB6F4B" w:rsidRPr="005946C6" w:rsidRDefault="00CB6F4B" w:rsidP="00C935C8">
            <w:pPr>
              <w:pStyle w:val="TableParagraph"/>
              <w:widowControl/>
              <w:spacing w:before="0" w:line="276" w:lineRule="auto"/>
              <w:ind w:left="52" w:right="340"/>
              <w:jc w:val="center"/>
              <w:rPr>
                <w:rFonts w:ascii="Times New Roman" w:hAnsi="Times New Roman" w:cs="Times New Roman"/>
                <w:b/>
                <w:sz w:val="20"/>
                <w:szCs w:val="20"/>
              </w:rPr>
            </w:pPr>
            <w:r w:rsidRPr="005946C6">
              <w:rPr>
                <w:rFonts w:ascii="Times New Roman" w:hAnsi="Times New Roman" w:cs="Times New Roman"/>
                <w:b/>
                <w:sz w:val="20"/>
                <w:szCs w:val="20"/>
              </w:rPr>
              <w:t>Tenure-line faculty</w:t>
            </w:r>
          </w:p>
        </w:tc>
      </w:tr>
      <w:tr w:rsidR="00CB6F4B" w:rsidRPr="005946C6" w14:paraId="3C8F2634" w14:textId="77777777" w:rsidTr="006D4239">
        <w:trPr>
          <w:trHeight w:val="576"/>
        </w:trPr>
        <w:tc>
          <w:tcPr>
            <w:tcW w:w="1710" w:type="dxa"/>
            <w:vMerge/>
          </w:tcPr>
          <w:p w14:paraId="0C1E3C6C" w14:textId="77777777" w:rsidR="00CB6F4B" w:rsidRPr="005946C6" w:rsidRDefault="00CB6F4B" w:rsidP="00C935C8">
            <w:pPr>
              <w:pStyle w:val="TableParagraph"/>
              <w:widowControl/>
              <w:spacing w:before="0" w:line="276" w:lineRule="auto"/>
              <w:ind w:left="100" w:right="340"/>
              <w:rPr>
                <w:rFonts w:ascii="Times New Roman" w:hAnsi="Times New Roman" w:cs="Times New Roman"/>
                <w:b/>
                <w:sz w:val="20"/>
                <w:szCs w:val="20"/>
              </w:rPr>
            </w:pPr>
          </w:p>
        </w:tc>
        <w:tc>
          <w:tcPr>
            <w:tcW w:w="1440" w:type="dxa"/>
            <w:vMerge/>
          </w:tcPr>
          <w:p w14:paraId="7F00A8DD" w14:textId="77777777" w:rsidR="00CB6F4B" w:rsidRPr="005946C6" w:rsidRDefault="00CB6F4B" w:rsidP="00C935C8">
            <w:pPr>
              <w:pStyle w:val="TableParagraph"/>
              <w:widowControl/>
              <w:spacing w:before="0" w:line="276" w:lineRule="auto"/>
              <w:ind w:left="129" w:right="340"/>
              <w:jc w:val="center"/>
              <w:rPr>
                <w:rFonts w:ascii="Times New Roman" w:hAnsi="Times New Roman" w:cs="Times New Roman"/>
                <w:b/>
                <w:sz w:val="20"/>
                <w:szCs w:val="20"/>
              </w:rPr>
            </w:pPr>
          </w:p>
        </w:tc>
        <w:tc>
          <w:tcPr>
            <w:tcW w:w="843" w:type="dxa"/>
            <w:vAlign w:val="bottom"/>
          </w:tcPr>
          <w:p w14:paraId="575B17E0" w14:textId="77777777" w:rsidR="00CB6F4B" w:rsidRPr="005946C6" w:rsidRDefault="00CB6F4B" w:rsidP="00472A1F">
            <w:pPr>
              <w:pStyle w:val="TableParagraph"/>
              <w:widowControl/>
              <w:spacing w:before="0" w:line="276" w:lineRule="auto"/>
              <w:ind w:left="85" w:right="20" w:hanging="90"/>
              <w:jc w:val="center"/>
              <w:rPr>
                <w:rFonts w:ascii="Times New Roman" w:hAnsi="Times New Roman" w:cs="Times New Roman"/>
                <w:bCs/>
                <w:sz w:val="20"/>
                <w:szCs w:val="20"/>
              </w:rPr>
            </w:pPr>
            <w:r w:rsidRPr="005946C6">
              <w:rPr>
                <w:rFonts w:ascii="Times New Roman" w:hAnsi="Times New Roman" w:cs="Times New Roman"/>
                <w:bCs/>
                <w:sz w:val="20"/>
                <w:szCs w:val="20"/>
              </w:rPr>
              <w:t>Year 1*</w:t>
            </w:r>
          </w:p>
        </w:tc>
        <w:tc>
          <w:tcPr>
            <w:tcW w:w="934" w:type="dxa"/>
            <w:vAlign w:val="bottom"/>
          </w:tcPr>
          <w:p w14:paraId="5CAFD44D" w14:textId="77777777" w:rsidR="00CB6F4B" w:rsidRPr="005946C6" w:rsidRDefault="00CB6F4B" w:rsidP="00472A1F">
            <w:pPr>
              <w:pStyle w:val="TableParagraph"/>
              <w:widowControl/>
              <w:spacing w:before="0" w:line="276" w:lineRule="auto"/>
              <w:ind w:left="85" w:right="20" w:hanging="90"/>
              <w:jc w:val="center"/>
              <w:rPr>
                <w:rFonts w:ascii="Times New Roman" w:hAnsi="Times New Roman" w:cs="Times New Roman"/>
                <w:bCs/>
                <w:sz w:val="20"/>
                <w:szCs w:val="20"/>
              </w:rPr>
            </w:pPr>
            <w:r w:rsidRPr="005946C6">
              <w:rPr>
                <w:rFonts w:ascii="Times New Roman" w:hAnsi="Times New Roman" w:cs="Times New Roman"/>
                <w:bCs/>
                <w:sz w:val="20"/>
                <w:szCs w:val="20"/>
              </w:rPr>
              <w:t>Year 2</w:t>
            </w:r>
          </w:p>
        </w:tc>
        <w:tc>
          <w:tcPr>
            <w:tcW w:w="934" w:type="dxa"/>
            <w:vAlign w:val="bottom"/>
          </w:tcPr>
          <w:p w14:paraId="60706556" w14:textId="77777777" w:rsidR="00CB6F4B" w:rsidRPr="005946C6" w:rsidRDefault="00CB6F4B" w:rsidP="00472A1F">
            <w:pPr>
              <w:pStyle w:val="TableParagraph"/>
              <w:widowControl/>
              <w:spacing w:before="0" w:line="276" w:lineRule="auto"/>
              <w:ind w:left="85" w:right="20" w:hanging="90"/>
              <w:jc w:val="center"/>
              <w:rPr>
                <w:rFonts w:ascii="Times New Roman" w:hAnsi="Times New Roman" w:cs="Times New Roman"/>
                <w:bCs/>
                <w:sz w:val="20"/>
                <w:szCs w:val="20"/>
              </w:rPr>
            </w:pPr>
            <w:r w:rsidRPr="005946C6">
              <w:rPr>
                <w:rFonts w:ascii="Times New Roman" w:hAnsi="Times New Roman" w:cs="Times New Roman"/>
                <w:bCs/>
                <w:sz w:val="20"/>
                <w:szCs w:val="20"/>
              </w:rPr>
              <w:t>Year 3</w:t>
            </w:r>
          </w:p>
        </w:tc>
        <w:tc>
          <w:tcPr>
            <w:tcW w:w="934" w:type="dxa"/>
            <w:vAlign w:val="bottom"/>
          </w:tcPr>
          <w:p w14:paraId="52EC8C80" w14:textId="77777777" w:rsidR="00CB6F4B" w:rsidRPr="005946C6" w:rsidRDefault="00CB6F4B" w:rsidP="00472A1F">
            <w:pPr>
              <w:pStyle w:val="TableParagraph"/>
              <w:widowControl/>
              <w:spacing w:before="0" w:line="276" w:lineRule="auto"/>
              <w:ind w:left="85" w:right="20" w:hanging="90"/>
              <w:jc w:val="center"/>
              <w:rPr>
                <w:rFonts w:ascii="Times New Roman" w:hAnsi="Times New Roman" w:cs="Times New Roman"/>
                <w:bCs/>
                <w:sz w:val="20"/>
                <w:szCs w:val="20"/>
              </w:rPr>
            </w:pPr>
            <w:r w:rsidRPr="005946C6">
              <w:rPr>
                <w:rFonts w:ascii="Times New Roman" w:hAnsi="Times New Roman" w:cs="Times New Roman"/>
                <w:bCs/>
                <w:sz w:val="20"/>
                <w:szCs w:val="20"/>
              </w:rPr>
              <w:t>Year 4</w:t>
            </w:r>
          </w:p>
        </w:tc>
        <w:tc>
          <w:tcPr>
            <w:tcW w:w="933" w:type="dxa"/>
            <w:vAlign w:val="bottom"/>
          </w:tcPr>
          <w:p w14:paraId="57D6F8CB" w14:textId="77777777" w:rsidR="00CB6F4B" w:rsidRPr="005946C6" w:rsidRDefault="00CB6F4B" w:rsidP="00472A1F">
            <w:pPr>
              <w:pStyle w:val="TableParagraph"/>
              <w:widowControl/>
              <w:spacing w:before="0" w:line="276" w:lineRule="auto"/>
              <w:ind w:left="85" w:right="20" w:hanging="90"/>
              <w:jc w:val="center"/>
              <w:rPr>
                <w:rFonts w:ascii="Times New Roman" w:hAnsi="Times New Roman" w:cs="Times New Roman"/>
                <w:bCs/>
                <w:sz w:val="20"/>
                <w:szCs w:val="20"/>
              </w:rPr>
            </w:pPr>
            <w:r w:rsidRPr="005946C6">
              <w:rPr>
                <w:rFonts w:ascii="Times New Roman" w:hAnsi="Times New Roman" w:cs="Times New Roman"/>
                <w:bCs/>
                <w:sz w:val="20"/>
                <w:szCs w:val="20"/>
              </w:rPr>
              <w:t>Year 5</w:t>
            </w:r>
          </w:p>
        </w:tc>
        <w:tc>
          <w:tcPr>
            <w:tcW w:w="1092" w:type="dxa"/>
            <w:vAlign w:val="bottom"/>
          </w:tcPr>
          <w:p w14:paraId="6D136BF8" w14:textId="77777777" w:rsidR="00CB6F4B" w:rsidRPr="005946C6" w:rsidRDefault="00CB6F4B" w:rsidP="00472A1F">
            <w:pPr>
              <w:pStyle w:val="TableParagraph"/>
              <w:widowControl/>
              <w:spacing w:before="0" w:line="276" w:lineRule="auto"/>
              <w:ind w:left="85" w:right="20" w:hanging="90"/>
              <w:jc w:val="center"/>
              <w:rPr>
                <w:rFonts w:ascii="Times New Roman" w:hAnsi="Times New Roman" w:cs="Times New Roman"/>
                <w:bCs/>
                <w:sz w:val="20"/>
                <w:szCs w:val="20"/>
              </w:rPr>
            </w:pPr>
            <w:r w:rsidRPr="005946C6">
              <w:rPr>
                <w:rFonts w:ascii="Times New Roman" w:hAnsi="Times New Roman" w:cs="Times New Roman"/>
                <w:bCs/>
                <w:sz w:val="20"/>
                <w:szCs w:val="20"/>
              </w:rPr>
              <w:t>Tenure &amp; Promotion</w:t>
            </w:r>
          </w:p>
        </w:tc>
        <w:tc>
          <w:tcPr>
            <w:tcW w:w="776" w:type="dxa"/>
            <w:vAlign w:val="bottom"/>
          </w:tcPr>
          <w:p w14:paraId="1D21FC56" w14:textId="77777777" w:rsidR="00CB6F4B" w:rsidRPr="005946C6" w:rsidRDefault="00CB6F4B" w:rsidP="00C935C8">
            <w:pPr>
              <w:pStyle w:val="TableParagraph"/>
              <w:widowControl/>
              <w:spacing w:before="0" w:line="276" w:lineRule="auto"/>
              <w:ind w:left="80" w:right="47" w:hanging="106"/>
              <w:jc w:val="center"/>
              <w:rPr>
                <w:rFonts w:ascii="Times New Roman" w:hAnsi="Times New Roman" w:cs="Times New Roman"/>
                <w:bCs/>
                <w:sz w:val="20"/>
                <w:szCs w:val="20"/>
              </w:rPr>
            </w:pPr>
            <w:r w:rsidRPr="005946C6">
              <w:rPr>
                <w:rFonts w:ascii="Times New Roman" w:hAnsi="Times New Roman" w:cs="Times New Roman"/>
                <w:bCs/>
                <w:sz w:val="20"/>
                <w:szCs w:val="20"/>
              </w:rPr>
              <w:t>PTR</w:t>
            </w:r>
          </w:p>
        </w:tc>
        <w:tc>
          <w:tcPr>
            <w:tcW w:w="1024" w:type="dxa"/>
            <w:vAlign w:val="bottom"/>
          </w:tcPr>
          <w:p w14:paraId="3BDA30CE" w14:textId="77777777" w:rsidR="00CB6F4B" w:rsidRPr="005946C6" w:rsidRDefault="00CB6F4B" w:rsidP="00C935C8">
            <w:pPr>
              <w:pStyle w:val="TableParagraph"/>
              <w:widowControl/>
              <w:spacing w:before="0" w:line="276" w:lineRule="auto"/>
              <w:ind w:left="163" w:right="80" w:hanging="113"/>
              <w:jc w:val="center"/>
              <w:rPr>
                <w:rFonts w:ascii="Times New Roman" w:hAnsi="Times New Roman" w:cs="Times New Roman"/>
                <w:bCs/>
                <w:sz w:val="20"/>
                <w:szCs w:val="20"/>
              </w:rPr>
            </w:pPr>
            <w:r w:rsidRPr="005946C6">
              <w:rPr>
                <w:rFonts w:ascii="Times New Roman" w:hAnsi="Times New Roman" w:cs="Times New Roman"/>
                <w:bCs/>
                <w:sz w:val="20"/>
                <w:szCs w:val="20"/>
              </w:rPr>
              <w:t>Promotion</w:t>
            </w:r>
          </w:p>
        </w:tc>
      </w:tr>
      <w:tr w:rsidR="00CB6F4B" w:rsidRPr="005946C6" w14:paraId="73C642CA" w14:textId="77777777" w:rsidTr="006D4239">
        <w:trPr>
          <w:trHeight w:val="447"/>
        </w:trPr>
        <w:tc>
          <w:tcPr>
            <w:tcW w:w="1710" w:type="dxa"/>
          </w:tcPr>
          <w:p w14:paraId="5AB96AC9" w14:textId="77777777" w:rsidR="00CB6F4B" w:rsidRPr="005946C6" w:rsidRDefault="00CB6F4B" w:rsidP="00C935C8">
            <w:pPr>
              <w:pStyle w:val="TableParagraph"/>
              <w:widowControl/>
              <w:spacing w:before="0" w:line="276" w:lineRule="auto"/>
              <w:ind w:left="100" w:right="340"/>
              <w:rPr>
                <w:rFonts w:ascii="Times New Roman" w:hAnsi="Times New Roman" w:cs="Times New Roman"/>
                <w:sz w:val="20"/>
                <w:szCs w:val="20"/>
              </w:rPr>
            </w:pPr>
            <w:r w:rsidRPr="005946C6">
              <w:rPr>
                <w:rFonts w:ascii="Times New Roman" w:hAnsi="Times New Roman" w:cs="Times New Roman"/>
                <w:sz w:val="20"/>
                <w:szCs w:val="20"/>
              </w:rPr>
              <w:t>Annotated CV</w:t>
            </w:r>
          </w:p>
        </w:tc>
        <w:tc>
          <w:tcPr>
            <w:tcW w:w="1440" w:type="dxa"/>
          </w:tcPr>
          <w:p w14:paraId="16428F51" w14:textId="77777777" w:rsidR="00CB6F4B" w:rsidRPr="005946C6" w:rsidRDefault="00CB6F4B" w:rsidP="00472A1F">
            <w:pPr>
              <w:pStyle w:val="TableParagraph"/>
              <w:widowControl/>
              <w:spacing w:before="0" w:line="276" w:lineRule="auto"/>
              <w:ind w:left="16" w:right="8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43" w:type="dxa"/>
          </w:tcPr>
          <w:p w14:paraId="1280D84A" w14:textId="77777777" w:rsidR="00CB6F4B" w:rsidRPr="005946C6" w:rsidRDefault="00CB6F4B" w:rsidP="00472A1F">
            <w:pPr>
              <w:pStyle w:val="TableParagraph"/>
              <w:widowControl/>
              <w:spacing w:before="0" w:line="276" w:lineRule="auto"/>
              <w:ind w:left="14" w:right="2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73F65BC2" w14:textId="77777777" w:rsidR="00CB6F4B" w:rsidRPr="005946C6" w:rsidRDefault="00CB6F4B" w:rsidP="00C935C8">
            <w:pPr>
              <w:pStyle w:val="TableParagraph"/>
              <w:widowControl/>
              <w:spacing w:before="0" w:line="276" w:lineRule="auto"/>
              <w:ind w:right="340"/>
              <w:jc w:val="right"/>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4D2B0940" w14:textId="77777777" w:rsidR="00CB6F4B" w:rsidRPr="005946C6" w:rsidRDefault="00CB6F4B" w:rsidP="00C935C8">
            <w:pPr>
              <w:pStyle w:val="TableParagraph"/>
              <w:widowControl/>
              <w:spacing w:before="0" w:line="276" w:lineRule="auto"/>
              <w:ind w:left="16" w:right="34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070ECC1F"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3" w:type="dxa"/>
          </w:tcPr>
          <w:p w14:paraId="5DB97C01"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92" w:type="dxa"/>
          </w:tcPr>
          <w:p w14:paraId="2FD71BCA" w14:textId="77777777" w:rsidR="00CB6F4B" w:rsidRPr="005946C6" w:rsidRDefault="00CB6F4B" w:rsidP="00C935C8">
            <w:pPr>
              <w:pStyle w:val="TableParagraph"/>
              <w:widowControl/>
              <w:spacing w:before="0" w:line="276" w:lineRule="auto"/>
              <w:ind w:left="98"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76" w:type="dxa"/>
          </w:tcPr>
          <w:p w14:paraId="6A51DDA9"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24" w:type="dxa"/>
          </w:tcPr>
          <w:p w14:paraId="61B18EF5" w14:textId="77777777" w:rsidR="00CB6F4B" w:rsidRPr="005946C6" w:rsidRDefault="00CB6F4B" w:rsidP="00C935C8">
            <w:pPr>
              <w:pStyle w:val="TableParagraph"/>
              <w:widowControl/>
              <w:spacing w:before="0" w:line="276" w:lineRule="auto"/>
              <w:ind w:left="13" w:right="37"/>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CB6F4B" w:rsidRPr="005946C6" w14:paraId="12738064" w14:textId="77777777" w:rsidTr="006D4239">
        <w:trPr>
          <w:trHeight w:val="529"/>
        </w:trPr>
        <w:tc>
          <w:tcPr>
            <w:tcW w:w="1710" w:type="dxa"/>
          </w:tcPr>
          <w:p w14:paraId="17FD2DE8" w14:textId="77777777" w:rsidR="00CB6F4B" w:rsidRPr="005946C6" w:rsidRDefault="00CB6F4B" w:rsidP="00C935C8">
            <w:pPr>
              <w:pStyle w:val="TableParagraph"/>
              <w:widowControl/>
              <w:spacing w:before="0" w:line="276" w:lineRule="auto"/>
              <w:ind w:left="100" w:right="340"/>
              <w:rPr>
                <w:rFonts w:ascii="Times New Roman" w:hAnsi="Times New Roman" w:cs="Times New Roman"/>
                <w:sz w:val="20"/>
                <w:szCs w:val="20"/>
              </w:rPr>
            </w:pPr>
            <w:r w:rsidRPr="005946C6">
              <w:rPr>
                <w:rFonts w:ascii="Times New Roman" w:hAnsi="Times New Roman" w:cs="Times New Roman"/>
                <w:sz w:val="20"/>
                <w:szCs w:val="20"/>
              </w:rPr>
              <w:t>Narrative</w:t>
            </w:r>
          </w:p>
        </w:tc>
        <w:tc>
          <w:tcPr>
            <w:tcW w:w="1440" w:type="dxa"/>
          </w:tcPr>
          <w:p w14:paraId="66D6CDC2" w14:textId="77777777" w:rsidR="00CB6F4B" w:rsidRPr="005946C6" w:rsidRDefault="00CB6F4B" w:rsidP="00472A1F">
            <w:pPr>
              <w:pStyle w:val="TableParagraph"/>
              <w:widowControl/>
              <w:spacing w:before="0" w:line="276" w:lineRule="auto"/>
              <w:ind w:left="16" w:right="8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43" w:type="dxa"/>
          </w:tcPr>
          <w:p w14:paraId="59A07952" w14:textId="77777777" w:rsidR="00CB6F4B" w:rsidRPr="005946C6" w:rsidRDefault="00CB6F4B" w:rsidP="00472A1F">
            <w:pPr>
              <w:pStyle w:val="TableParagraph"/>
              <w:widowControl/>
              <w:spacing w:before="0" w:line="276" w:lineRule="auto"/>
              <w:ind w:right="20"/>
              <w:rPr>
                <w:rFonts w:ascii="Times New Roman" w:hAnsi="Times New Roman" w:cs="Times New Roman"/>
                <w:sz w:val="20"/>
                <w:szCs w:val="20"/>
              </w:rPr>
            </w:pPr>
          </w:p>
        </w:tc>
        <w:tc>
          <w:tcPr>
            <w:tcW w:w="934" w:type="dxa"/>
          </w:tcPr>
          <w:p w14:paraId="7C5B2390" w14:textId="77777777" w:rsidR="00CB6F4B" w:rsidRPr="005946C6" w:rsidRDefault="00CB6F4B" w:rsidP="00C935C8">
            <w:pPr>
              <w:pStyle w:val="TableParagraph"/>
              <w:widowControl/>
              <w:spacing w:before="0" w:line="276" w:lineRule="auto"/>
              <w:ind w:right="340"/>
              <w:jc w:val="right"/>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4F705747" w14:textId="77777777" w:rsidR="00CB6F4B" w:rsidRPr="005946C6" w:rsidRDefault="00CB6F4B" w:rsidP="00C935C8">
            <w:pPr>
              <w:pStyle w:val="TableParagraph"/>
              <w:widowControl/>
              <w:spacing w:before="0" w:line="276" w:lineRule="auto"/>
              <w:ind w:left="16" w:right="34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23D12453" w14:textId="77777777" w:rsidR="00CB6F4B" w:rsidRPr="005946C6" w:rsidRDefault="00CB6F4B" w:rsidP="00C935C8">
            <w:pPr>
              <w:pStyle w:val="TableParagraph"/>
              <w:widowControl/>
              <w:spacing w:before="0" w:line="276" w:lineRule="auto"/>
              <w:ind w:right="37"/>
              <w:rPr>
                <w:rFonts w:ascii="Times New Roman" w:hAnsi="Times New Roman" w:cs="Times New Roman"/>
                <w:sz w:val="20"/>
                <w:szCs w:val="20"/>
              </w:rPr>
            </w:pPr>
          </w:p>
        </w:tc>
        <w:tc>
          <w:tcPr>
            <w:tcW w:w="933" w:type="dxa"/>
          </w:tcPr>
          <w:p w14:paraId="296B3C5A" w14:textId="77777777" w:rsidR="00CB6F4B" w:rsidRPr="005946C6" w:rsidRDefault="00CB6F4B" w:rsidP="00C935C8">
            <w:pPr>
              <w:pStyle w:val="TableParagraph"/>
              <w:widowControl/>
              <w:spacing w:before="0" w:line="276" w:lineRule="auto"/>
              <w:ind w:right="37"/>
              <w:rPr>
                <w:rFonts w:ascii="Times New Roman" w:hAnsi="Times New Roman" w:cs="Times New Roman"/>
                <w:sz w:val="20"/>
                <w:szCs w:val="20"/>
              </w:rPr>
            </w:pPr>
          </w:p>
        </w:tc>
        <w:tc>
          <w:tcPr>
            <w:tcW w:w="1092" w:type="dxa"/>
          </w:tcPr>
          <w:p w14:paraId="11F70504" w14:textId="77777777" w:rsidR="00CB6F4B" w:rsidRPr="005946C6" w:rsidRDefault="00CB6F4B" w:rsidP="00C935C8">
            <w:pPr>
              <w:pStyle w:val="TableParagraph"/>
              <w:widowControl/>
              <w:spacing w:before="0" w:line="276" w:lineRule="auto"/>
              <w:ind w:left="98"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76" w:type="dxa"/>
          </w:tcPr>
          <w:p w14:paraId="4C882665"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24" w:type="dxa"/>
          </w:tcPr>
          <w:p w14:paraId="1E35D685" w14:textId="77777777" w:rsidR="00CB6F4B" w:rsidRPr="005946C6" w:rsidRDefault="00CB6F4B" w:rsidP="00C935C8">
            <w:pPr>
              <w:pStyle w:val="TableParagraph"/>
              <w:widowControl/>
              <w:spacing w:before="0" w:line="276" w:lineRule="auto"/>
              <w:ind w:left="13" w:right="37"/>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CB6F4B" w:rsidRPr="005946C6" w14:paraId="2A77CD7C" w14:textId="77777777" w:rsidTr="006D4239">
        <w:trPr>
          <w:trHeight w:val="695"/>
        </w:trPr>
        <w:tc>
          <w:tcPr>
            <w:tcW w:w="1710" w:type="dxa"/>
          </w:tcPr>
          <w:p w14:paraId="74112829" w14:textId="77777777" w:rsidR="00CB6F4B" w:rsidRPr="005946C6" w:rsidRDefault="00CB6F4B" w:rsidP="00C935C8">
            <w:pPr>
              <w:pStyle w:val="TableParagraph"/>
              <w:widowControl/>
              <w:spacing w:before="0" w:line="276" w:lineRule="auto"/>
              <w:ind w:left="100" w:right="340"/>
              <w:rPr>
                <w:rFonts w:ascii="Times New Roman" w:hAnsi="Times New Roman" w:cs="Times New Roman"/>
                <w:sz w:val="20"/>
                <w:szCs w:val="20"/>
              </w:rPr>
            </w:pPr>
            <w:r w:rsidRPr="005946C6">
              <w:rPr>
                <w:rFonts w:ascii="Times New Roman" w:hAnsi="Times New Roman" w:cs="Times New Roman"/>
                <w:sz w:val="20"/>
                <w:szCs w:val="20"/>
              </w:rPr>
              <w:t>Previous Review Letters</w:t>
            </w:r>
          </w:p>
        </w:tc>
        <w:tc>
          <w:tcPr>
            <w:tcW w:w="1440" w:type="dxa"/>
          </w:tcPr>
          <w:p w14:paraId="513E90B3" w14:textId="77777777" w:rsidR="00CB6F4B" w:rsidRPr="005946C6" w:rsidRDefault="00CB6F4B" w:rsidP="00472A1F">
            <w:pPr>
              <w:pStyle w:val="TableParagraph"/>
              <w:widowControl/>
              <w:spacing w:before="0" w:line="276" w:lineRule="auto"/>
              <w:ind w:right="83"/>
              <w:rPr>
                <w:rFonts w:ascii="Times New Roman" w:hAnsi="Times New Roman" w:cs="Times New Roman"/>
                <w:sz w:val="20"/>
                <w:szCs w:val="20"/>
              </w:rPr>
            </w:pPr>
          </w:p>
        </w:tc>
        <w:tc>
          <w:tcPr>
            <w:tcW w:w="843" w:type="dxa"/>
          </w:tcPr>
          <w:p w14:paraId="6841FAC4" w14:textId="77777777" w:rsidR="00CB6F4B" w:rsidRPr="005946C6" w:rsidRDefault="00CB6F4B" w:rsidP="00472A1F">
            <w:pPr>
              <w:pStyle w:val="TableParagraph"/>
              <w:widowControl/>
              <w:spacing w:before="0" w:line="276" w:lineRule="auto"/>
              <w:ind w:right="20"/>
              <w:rPr>
                <w:rFonts w:ascii="Times New Roman" w:hAnsi="Times New Roman" w:cs="Times New Roman"/>
                <w:sz w:val="20"/>
                <w:szCs w:val="20"/>
              </w:rPr>
            </w:pPr>
          </w:p>
        </w:tc>
        <w:tc>
          <w:tcPr>
            <w:tcW w:w="934" w:type="dxa"/>
          </w:tcPr>
          <w:p w14:paraId="463E25F1" w14:textId="77777777" w:rsidR="00CB6F4B" w:rsidRPr="005946C6" w:rsidRDefault="00CB6F4B" w:rsidP="00C935C8">
            <w:pPr>
              <w:pStyle w:val="TableParagraph"/>
              <w:widowControl/>
              <w:spacing w:before="0" w:line="276" w:lineRule="auto"/>
              <w:ind w:right="340"/>
              <w:jc w:val="right"/>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5942683D" w14:textId="77777777" w:rsidR="00CB6F4B" w:rsidRPr="005946C6" w:rsidRDefault="00CB6F4B" w:rsidP="00C935C8">
            <w:pPr>
              <w:pStyle w:val="TableParagraph"/>
              <w:widowControl/>
              <w:spacing w:before="0" w:line="276" w:lineRule="auto"/>
              <w:ind w:left="16" w:right="34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63A5D642"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3" w:type="dxa"/>
          </w:tcPr>
          <w:p w14:paraId="6C19839B"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92" w:type="dxa"/>
          </w:tcPr>
          <w:p w14:paraId="29DAC526" w14:textId="77777777" w:rsidR="00CB6F4B" w:rsidRPr="005946C6" w:rsidRDefault="00CB6F4B" w:rsidP="00C935C8">
            <w:pPr>
              <w:pStyle w:val="TableParagraph"/>
              <w:widowControl/>
              <w:spacing w:before="0" w:line="276" w:lineRule="auto"/>
              <w:ind w:left="98"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76" w:type="dxa"/>
          </w:tcPr>
          <w:p w14:paraId="48CA15C0"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24" w:type="dxa"/>
          </w:tcPr>
          <w:p w14:paraId="0BB14384" w14:textId="77777777" w:rsidR="00CB6F4B" w:rsidRPr="005946C6" w:rsidRDefault="00CB6F4B" w:rsidP="00C935C8">
            <w:pPr>
              <w:pStyle w:val="TableParagraph"/>
              <w:widowControl/>
              <w:spacing w:before="0" w:line="276" w:lineRule="auto"/>
              <w:ind w:left="13" w:right="37"/>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CB6F4B" w:rsidRPr="005946C6" w14:paraId="4792F79F" w14:textId="77777777" w:rsidTr="006D4239">
        <w:trPr>
          <w:trHeight w:val="695"/>
        </w:trPr>
        <w:tc>
          <w:tcPr>
            <w:tcW w:w="1710" w:type="dxa"/>
          </w:tcPr>
          <w:p w14:paraId="5112E02B" w14:textId="77777777" w:rsidR="00CB6F4B" w:rsidRPr="005946C6" w:rsidRDefault="00CB6F4B" w:rsidP="00C935C8">
            <w:pPr>
              <w:pStyle w:val="TableParagraph"/>
              <w:widowControl/>
              <w:spacing w:before="0" w:line="276" w:lineRule="auto"/>
              <w:ind w:left="100" w:right="340"/>
              <w:rPr>
                <w:rFonts w:ascii="Times New Roman" w:hAnsi="Times New Roman" w:cs="Times New Roman"/>
                <w:sz w:val="20"/>
                <w:szCs w:val="20"/>
              </w:rPr>
            </w:pPr>
            <w:r w:rsidRPr="005946C6">
              <w:rPr>
                <w:rFonts w:ascii="Times New Roman" w:hAnsi="Times New Roman" w:cs="Times New Roman"/>
                <w:sz w:val="20"/>
                <w:szCs w:val="20"/>
              </w:rPr>
              <w:t>SRIs and Student Comments</w:t>
            </w:r>
          </w:p>
        </w:tc>
        <w:tc>
          <w:tcPr>
            <w:tcW w:w="1440" w:type="dxa"/>
          </w:tcPr>
          <w:p w14:paraId="5C2EAE75" w14:textId="77777777" w:rsidR="00CB6F4B" w:rsidRPr="005946C6" w:rsidRDefault="00CB6F4B" w:rsidP="00472A1F">
            <w:pPr>
              <w:pStyle w:val="TableParagraph"/>
              <w:widowControl/>
              <w:spacing w:before="0" w:line="276" w:lineRule="auto"/>
              <w:ind w:left="16" w:right="8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43" w:type="dxa"/>
          </w:tcPr>
          <w:p w14:paraId="05E79A5F" w14:textId="77777777" w:rsidR="00CB6F4B" w:rsidRPr="005946C6" w:rsidRDefault="00CB6F4B" w:rsidP="00472A1F">
            <w:pPr>
              <w:pStyle w:val="TableParagraph"/>
              <w:widowControl/>
              <w:spacing w:before="0" w:line="276" w:lineRule="auto"/>
              <w:ind w:left="14" w:right="2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2119D627" w14:textId="77777777" w:rsidR="00CB6F4B" w:rsidRPr="005946C6" w:rsidRDefault="00CB6F4B" w:rsidP="00C935C8">
            <w:pPr>
              <w:pStyle w:val="TableParagraph"/>
              <w:widowControl/>
              <w:spacing w:before="0" w:line="276" w:lineRule="auto"/>
              <w:ind w:right="340"/>
              <w:jc w:val="right"/>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77394D03" w14:textId="77777777" w:rsidR="00CB6F4B" w:rsidRPr="005946C6" w:rsidRDefault="00CB6F4B" w:rsidP="00C935C8">
            <w:pPr>
              <w:pStyle w:val="TableParagraph"/>
              <w:widowControl/>
              <w:spacing w:before="0" w:line="276" w:lineRule="auto"/>
              <w:ind w:left="16" w:right="34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6C4C6ACB"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3" w:type="dxa"/>
          </w:tcPr>
          <w:p w14:paraId="4AA9CD94"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92" w:type="dxa"/>
          </w:tcPr>
          <w:p w14:paraId="6F408CE4" w14:textId="77777777" w:rsidR="00CB6F4B" w:rsidRPr="005946C6" w:rsidRDefault="00CB6F4B" w:rsidP="00C935C8">
            <w:pPr>
              <w:pStyle w:val="TableParagraph"/>
              <w:widowControl/>
              <w:spacing w:before="0" w:line="276" w:lineRule="auto"/>
              <w:ind w:left="98"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76" w:type="dxa"/>
          </w:tcPr>
          <w:p w14:paraId="1A69F6C6"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24" w:type="dxa"/>
          </w:tcPr>
          <w:p w14:paraId="6E2CCBCA" w14:textId="77777777" w:rsidR="00CB6F4B" w:rsidRPr="005946C6" w:rsidRDefault="00CB6F4B" w:rsidP="00C935C8">
            <w:pPr>
              <w:pStyle w:val="TableParagraph"/>
              <w:widowControl/>
              <w:spacing w:before="0" w:line="276" w:lineRule="auto"/>
              <w:ind w:left="13" w:right="37"/>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CB6F4B" w:rsidRPr="005946C6" w14:paraId="45CB98B2" w14:textId="77777777" w:rsidTr="006D4239">
        <w:trPr>
          <w:trHeight w:val="942"/>
        </w:trPr>
        <w:tc>
          <w:tcPr>
            <w:tcW w:w="1710" w:type="dxa"/>
          </w:tcPr>
          <w:p w14:paraId="6C3276AF" w14:textId="77777777" w:rsidR="00CB6F4B" w:rsidRPr="005946C6" w:rsidRDefault="00CB6F4B" w:rsidP="00C935C8">
            <w:pPr>
              <w:pStyle w:val="TableParagraph"/>
              <w:widowControl/>
              <w:spacing w:before="0" w:line="276" w:lineRule="auto"/>
              <w:ind w:left="100" w:right="340"/>
              <w:rPr>
                <w:rFonts w:ascii="Times New Roman" w:hAnsi="Times New Roman" w:cs="Times New Roman"/>
                <w:sz w:val="20"/>
                <w:szCs w:val="20"/>
              </w:rPr>
            </w:pPr>
            <w:r w:rsidRPr="005946C6">
              <w:rPr>
                <w:rFonts w:ascii="Times New Roman" w:hAnsi="Times New Roman" w:cs="Times New Roman"/>
                <w:sz w:val="20"/>
                <w:szCs w:val="20"/>
              </w:rPr>
              <w:t>Reassigned Time Evaluations and Reports (if relevant)</w:t>
            </w:r>
          </w:p>
        </w:tc>
        <w:tc>
          <w:tcPr>
            <w:tcW w:w="1440" w:type="dxa"/>
          </w:tcPr>
          <w:p w14:paraId="6700154D" w14:textId="77777777" w:rsidR="00CB6F4B" w:rsidRPr="005946C6" w:rsidRDefault="00CB6F4B" w:rsidP="00472A1F">
            <w:pPr>
              <w:pStyle w:val="TableParagraph"/>
              <w:widowControl/>
              <w:spacing w:before="0" w:line="276" w:lineRule="auto"/>
              <w:ind w:right="83"/>
              <w:rPr>
                <w:rFonts w:ascii="Times New Roman" w:hAnsi="Times New Roman" w:cs="Times New Roman"/>
                <w:sz w:val="20"/>
                <w:szCs w:val="20"/>
              </w:rPr>
            </w:pPr>
          </w:p>
        </w:tc>
        <w:tc>
          <w:tcPr>
            <w:tcW w:w="843" w:type="dxa"/>
          </w:tcPr>
          <w:p w14:paraId="093E2363" w14:textId="77777777" w:rsidR="00CB6F4B" w:rsidRPr="005946C6" w:rsidRDefault="00CB6F4B" w:rsidP="00472A1F">
            <w:pPr>
              <w:pStyle w:val="TableParagraph"/>
              <w:widowControl/>
              <w:spacing w:before="0" w:line="276" w:lineRule="auto"/>
              <w:ind w:right="20"/>
              <w:rPr>
                <w:rFonts w:ascii="Times New Roman" w:hAnsi="Times New Roman" w:cs="Times New Roman"/>
                <w:sz w:val="20"/>
                <w:szCs w:val="20"/>
              </w:rPr>
            </w:pPr>
          </w:p>
        </w:tc>
        <w:tc>
          <w:tcPr>
            <w:tcW w:w="934" w:type="dxa"/>
          </w:tcPr>
          <w:p w14:paraId="2FE03C78" w14:textId="77777777" w:rsidR="00CB6F4B" w:rsidRPr="005946C6" w:rsidRDefault="00CB6F4B" w:rsidP="00C935C8">
            <w:pPr>
              <w:pStyle w:val="TableParagraph"/>
              <w:widowControl/>
              <w:spacing w:before="0" w:line="276" w:lineRule="auto"/>
              <w:ind w:right="340"/>
              <w:jc w:val="right"/>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487CA794" w14:textId="77777777" w:rsidR="00CB6F4B" w:rsidRPr="005946C6" w:rsidRDefault="00CB6F4B" w:rsidP="00C935C8">
            <w:pPr>
              <w:pStyle w:val="TableParagraph"/>
              <w:widowControl/>
              <w:spacing w:before="0" w:line="276" w:lineRule="auto"/>
              <w:ind w:left="16" w:right="34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7135A663"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3" w:type="dxa"/>
          </w:tcPr>
          <w:p w14:paraId="323D2B10"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92" w:type="dxa"/>
          </w:tcPr>
          <w:p w14:paraId="6FA9CB78" w14:textId="77777777" w:rsidR="00CB6F4B" w:rsidRPr="005946C6" w:rsidRDefault="00CB6F4B" w:rsidP="00C935C8">
            <w:pPr>
              <w:pStyle w:val="TableParagraph"/>
              <w:widowControl/>
              <w:spacing w:before="0" w:line="276" w:lineRule="auto"/>
              <w:ind w:left="98"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76" w:type="dxa"/>
          </w:tcPr>
          <w:p w14:paraId="5FEF9F72"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24" w:type="dxa"/>
          </w:tcPr>
          <w:p w14:paraId="06C4C524" w14:textId="77777777" w:rsidR="00CB6F4B" w:rsidRPr="005946C6" w:rsidRDefault="00CB6F4B" w:rsidP="00C935C8">
            <w:pPr>
              <w:pStyle w:val="TableParagraph"/>
              <w:widowControl/>
              <w:spacing w:before="0" w:line="276" w:lineRule="auto"/>
              <w:ind w:left="13" w:right="37"/>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CB6F4B" w:rsidRPr="005946C6" w14:paraId="340EF6AA" w14:textId="77777777" w:rsidTr="006D4239">
        <w:trPr>
          <w:trHeight w:val="695"/>
        </w:trPr>
        <w:tc>
          <w:tcPr>
            <w:tcW w:w="1710" w:type="dxa"/>
          </w:tcPr>
          <w:p w14:paraId="2EADBB5C" w14:textId="77777777" w:rsidR="00CB6F4B" w:rsidRPr="005946C6" w:rsidRDefault="00CB6F4B" w:rsidP="00C935C8">
            <w:pPr>
              <w:pStyle w:val="TableParagraph"/>
              <w:widowControl/>
              <w:spacing w:before="0" w:line="276" w:lineRule="auto"/>
              <w:ind w:left="100" w:right="340"/>
              <w:rPr>
                <w:rFonts w:ascii="Times New Roman" w:hAnsi="Times New Roman" w:cs="Times New Roman"/>
                <w:sz w:val="20"/>
                <w:szCs w:val="20"/>
              </w:rPr>
            </w:pPr>
            <w:r w:rsidRPr="005946C6">
              <w:rPr>
                <w:rFonts w:ascii="Times New Roman" w:hAnsi="Times New Roman" w:cs="Times New Roman"/>
                <w:sz w:val="20"/>
                <w:szCs w:val="20"/>
              </w:rPr>
              <w:t>Additional Materials for Review</w:t>
            </w:r>
          </w:p>
        </w:tc>
        <w:tc>
          <w:tcPr>
            <w:tcW w:w="1440" w:type="dxa"/>
          </w:tcPr>
          <w:p w14:paraId="59F971F7" w14:textId="77777777" w:rsidR="00CB6F4B" w:rsidRPr="005946C6" w:rsidRDefault="00CB6F4B" w:rsidP="00472A1F">
            <w:pPr>
              <w:pStyle w:val="TableParagraph"/>
              <w:widowControl/>
              <w:spacing w:before="0" w:line="276" w:lineRule="auto"/>
              <w:ind w:right="83"/>
              <w:rPr>
                <w:rFonts w:ascii="Times New Roman" w:hAnsi="Times New Roman" w:cs="Times New Roman"/>
                <w:sz w:val="20"/>
                <w:szCs w:val="20"/>
              </w:rPr>
            </w:pPr>
          </w:p>
        </w:tc>
        <w:tc>
          <w:tcPr>
            <w:tcW w:w="843" w:type="dxa"/>
          </w:tcPr>
          <w:p w14:paraId="5195FDC0" w14:textId="77777777" w:rsidR="00CB6F4B" w:rsidRPr="005946C6" w:rsidRDefault="00CB6F4B" w:rsidP="00472A1F">
            <w:pPr>
              <w:pStyle w:val="TableParagraph"/>
              <w:widowControl/>
              <w:spacing w:before="0" w:line="276" w:lineRule="auto"/>
              <w:ind w:right="20"/>
              <w:rPr>
                <w:rFonts w:ascii="Times New Roman" w:hAnsi="Times New Roman" w:cs="Times New Roman"/>
                <w:sz w:val="20"/>
                <w:szCs w:val="20"/>
              </w:rPr>
            </w:pPr>
          </w:p>
        </w:tc>
        <w:tc>
          <w:tcPr>
            <w:tcW w:w="934" w:type="dxa"/>
          </w:tcPr>
          <w:p w14:paraId="0234939C" w14:textId="77777777" w:rsidR="00CB6F4B" w:rsidRPr="005946C6" w:rsidRDefault="00CB6F4B" w:rsidP="00C935C8">
            <w:pPr>
              <w:pStyle w:val="TableParagraph"/>
              <w:widowControl/>
              <w:spacing w:before="0" w:line="276" w:lineRule="auto"/>
              <w:ind w:right="340"/>
              <w:rPr>
                <w:rFonts w:ascii="Times New Roman" w:hAnsi="Times New Roman" w:cs="Times New Roman"/>
                <w:sz w:val="20"/>
                <w:szCs w:val="20"/>
              </w:rPr>
            </w:pPr>
          </w:p>
        </w:tc>
        <w:tc>
          <w:tcPr>
            <w:tcW w:w="934" w:type="dxa"/>
          </w:tcPr>
          <w:p w14:paraId="360F6784" w14:textId="77777777" w:rsidR="00CB6F4B" w:rsidRPr="005946C6" w:rsidRDefault="00CB6F4B" w:rsidP="00C935C8">
            <w:pPr>
              <w:pStyle w:val="TableParagraph"/>
              <w:widowControl/>
              <w:spacing w:before="0" w:line="276" w:lineRule="auto"/>
              <w:ind w:left="16" w:right="34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4" w:type="dxa"/>
          </w:tcPr>
          <w:p w14:paraId="0803145E" w14:textId="77777777" w:rsidR="00CB6F4B" w:rsidRPr="005946C6" w:rsidRDefault="00CB6F4B" w:rsidP="00C935C8">
            <w:pPr>
              <w:pStyle w:val="TableParagraph"/>
              <w:widowControl/>
              <w:spacing w:before="0" w:line="276" w:lineRule="auto"/>
              <w:ind w:right="37"/>
              <w:rPr>
                <w:rFonts w:ascii="Times New Roman" w:hAnsi="Times New Roman" w:cs="Times New Roman"/>
                <w:sz w:val="20"/>
                <w:szCs w:val="20"/>
              </w:rPr>
            </w:pPr>
          </w:p>
        </w:tc>
        <w:tc>
          <w:tcPr>
            <w:tcW w:w="933" w:type="dxa"/>
          </w:tcPr>
          <w:p w14:paraId="7931035B" w14:textId="77777777" w:rsidR="00CB6F4B" w:rsidRPr="005946C6" w:rsidRDefault="00CB6F4B" w:rsidP="00C935C8">
            <w:pPr>
              <w:pStyle w:val="TableParagraph"/>
              <w:widowControl/>
              <w:spacing w:before="0" w:line="276" w:lineRule="auto"/>
              <w:ind w:right="37"/>
              <w:rPr>
                <w:rFonts w:ascii="Times New Roman" w:hAnsi="Times New Roman" w:cs="Times New Roman"/>
                <w:sz w:val="20"/>
                <w:szCs w:val="20"/>
              </w:rPr>
            </w:pPr>
          </w:p>
        </w:tc>
        <w:tc>
          <w:tcPr>
            <w:tcW w:w="1092" w:type="dxa"/>
          </w:tcPr>
          <w:p w14:paraId="685AB683" w14:textId="77777777" w:rsidR="00CB6F4B" w:rsidRPr="005946C6" w:rsidRDefault="00CB6F4B" w:rsidP="00C935C8">
            <w:pPr>
              <w:pStyle w:val="TableParagraph"/>
              <w:widowControl/>
              <w:spacing w:before="0" w:line="276" w:lineRule="auto"/>
              <w:ind w:left="98"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76" w:type="dxa"/>
          </w:tcPr>
          <w:p w14:paraId="7B18B48D" w14:textId="77777777" w:rsidR="00CB6F4B" w:rsidRPr="005946C6" w:rsidRDefault="00CB6F4B" w:rsidP="00C935C8">
            <w:pPr>
              <w:pStyle w:val="TableParagraph"/>
              <w:widowControl/>
              <w:spacing w:before="0" w:line="276" w:lineRule="auto"/>
              <w:ind w:right="37"/>
              <w:rPr>
                <w:rFonts w:ascii="Times New Roman" w:hAnsi="Times New Roman" w:cs="Times New Roman"/>
                <w:sz w:val="20"/>
                <w:szCs w:val="20"/>
              </w:rPr>
            </w:pPr>
          </w:p>
        </w:tc>
        <w:tc>
          <w:tcPr>
            <w:tcW w:w="1024" w:type="dxa"/>
          </w:tcPr>
          <w:p w14:paraId="7DD373D0" w14:textId="77777777" w:rsidR="00CB6F4B" w:rsidRPr="005946C6" w:rsidRDefault="00CB6F4B" w:rsidP="00C935C8">
            <w:pPr>
              <w:pStyle w:val="TableParagraph"/>
              <w:widowControl/>
              <w:spacing w:before="0" w:line="276" w:lineRule="auto"/>
              <w:ind w:left="13" w:right="37"/>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CB6F4B" w:rsidRPr="005946C6" w14:paraId="1E456364" w14:textId="77777777" w:rsidTr="006D4239">
        <w:trPr>
          <w:trHeight w:val="944"/>
        </w:trPr>
        <w:tc>
          <w:tcPr>
            <w:tcW w:w="1710" w:type="dxa"/>
          </w:tcPr>
          <w:p w14:paraId="3D19943A" w14:textId="43DBED50" w:rsidR="00CB6F4B" w:rsidRPr="005946C6" w:rsidRDefault="00CB6F4B" w:rsidP="00C935C8">
            <w:pPr>
              <w:pStyle w:val="TableParagraph"/>
              <w:widowControl/>
              <w:spacing w:before="0" w:line="276" w:lineRule="auto"/>
              <w:ind w:left="100" w:right="340"/>
              <w:rPr>
                <w:rFonts w:ascii="Times New Roman" w:hAnsi="Times New Roman" w:cs="Times New Roman"/>
                <w:sz w:val="20"/>
                <w:szCs w:val="20"/>
              </w:rPr>
            </w:pPr>
            <w:r w:rsidRPr="005946C6">
              <w:rPr>
                <w:rFonts w:ascii="Times New Roman" w:hAnsi="Times New Roman" w:cs="Times New Roman"/>
                <w:sz w:val="20"/>
                <w:szCs w:val="20"/>
              </w:rPr>
              <w:t>Materials Addressing Previous Year’s</w:t>
            </w:r>
            <w:r w:rsidR="00472A1F" w:rsidRPr="005946C6">
              <w:rPr>
                <w:rFonts w:ascii="Times New Roman" w:hAnsi="Times New Roman" w:cs="Times New Roman"/>
                <w:sz w:val="20"/>
                <w:szCs w:val="20"/>
              </w:rPr>
              <w:t xml:space="preserve"> </w:t>
            </w:r>
            <w:r w:rsidRPr="005946C6">
              <w:rPr>
                <w:rFonts w:ascii="Times New Roman" w:hAnsi="Times New Roman" w:cs="Times New Roman"/>
                <w:sz w:val="20"/>
                <w:szCs w:val="20"/>
              </w:rPr>
              <w:t>Review+</w:t>
            </w:r>
          </w:p>
        </w:tc>
        <w:tc>
          <w:tcPr>
            <w:tcW w:w="1440" w:type="dxa"/>
          </w:tcPr>
          <w:p w14:paraId="19583EF4" w14:textId="77777777" w:rsidR="00CB6F4B" w:rsidRPr="005946C6" w:rsidRDefault="00CB6F4B" w:rsidP="00C935C8">
            <w:pPr>
              <w:pStyle w:val="TableParagraph"/>
              <w:widowControl/>
              <w:spacing w:before="0" w:line="276" w:lineRule="auto"/>
              <w:ind w:right="340"/>
              <w:rPr>
                <w:rFonts w:ascii="Times New Roman" w:hAnsi="Times New Roman" w:cs="Times New Roman"/>
                <w:sz w:val="20"/>
                <w:szCs w:val="20"/>
              </w:rPr>
            </w:pPr>
          </w:p>
        </w:tc>
        <w:tc>
          <w:tcPr>
            <w:tcW w:w="843" w:type="dxa"/>
          </w:tcPr>
          <w:p w14:paraId="6973CDDC" w14:textId="77777777" w:rsidR="00CB6F4B" w:rsidRPr="005946C6" w:rsidRDefault="00CB6F4B" w:rsidP="00472A1F">
            <w:pPr>
              <w:pStyle w:val="TableParagraph"/>
              <w:widowControl/>
              <w:spacing w:before="0" w:line="276" w:lineRule="auto"/>
              <w:ind w:right="20"/>
              <w:rPr>
                <w:rFonts w:ascii="Times New Roman" w:hAnsi="Times New Roman" w:cs="Times New Roman"/>
                <w:sz w:val="20"/>
                <w:szCs w:val="20"/>
              </w:rPr>
            </w:pPr>
          </w:p>
        </w:tc>
        <w:tc>
          <w:tcPr>
            <w:tcW w:w="934" w:type="dxa"/>
          </w:tcPr>
          <w:p w14:paraId="1AAD6C1B" w14:textId="77777777" w:rsidR="00CB6F4B" w:rsidRPr="005946C6" w:rsidRDefault="00CB6F4B" w:rsidP="00C935C8">
            <w:pPr>
              <w:pStyle w:val="TableParagraph"/>
              <w:widowControl/>
              <w:spacing w:before="0" w:line="276" w:lineRule="auto"/>
              <w:ind w:right="340"/>
              <w:rPr>
                <w:rFonts w:ascii="Times New Roman" w:hAnsi="Times New Roman" w:cs="Times New Roman"/>
                <w:sz w:val="20"/>
                <w:szCs w:val="20"/>
              </w:rPr>
            </w:pPr>
          </w:p>
        </w:tc>
        <w:tc>
          <w:tcPr>
            <w:tcW w:w="934" w:type="dxa"/>
          </w:tcPr>
          <w:p w14:paraId="0A1912F7" w14:textId="77777777" w:rsidR="00CB6F4B" w:rsidRPr="005946C6" w:rsidRDefault="00CB6F4B" w:rsidP="00C935C8">
            <w:pPr>
              <w:pStyle w:val="TableParagraph"/>
              <w:widowControl/>
              <w:spacing w:before="0" w:line="276" w:lineRule="auto"/>
              <w:ind w:right="340"/>
              <w:rPr>
                <w:rFonts w:ascii="Times New Roman" w:hAnsi="Times New Roman" w:cs="Times New Roman"/>
                <w:sz w:val="20"/>
                <w:szCs w:val="20"/>
              </w:rPr>
            </w:pPr>
          </w:p>
        </w:tc>
        <w:tc>
          <w:tcPr>
            <w:tcW w:w="934" w:type="dxa"/>
          </w:tcPr>
          <w:p w14:paraId="7EF94852"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933" w:type="dxa"/>
          </w:tcPr>
          <w:p w14:paraId="3C5873A4" w14:textId="77777777" w:rsidR="00CB6F4B" w:rsidRPr="005946C6" w:rsidRDefault="00CB6F4B" w:rsidP="00C935C8">
            <w:pPr>
              <w:pStyle w:val="TableParagraph"/>
              <w:widowControl/>
              <w:spacing w:before="0" w:line="276" w:lineRule="auto"/>
              <w:ind w:left="14" w:right="3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092" w:type="dxa"/>
          </w:tcPr>
          <w:p w14:paraId="28592C2D" w14:textId="77777777" w:rsidR="00CB6F4B" w:rsidRPr="005946C6" w:rsidRDefault="00CB6F4B" w:rsidP="00C935C8">
            <w:pPr>
              <w:pStyle w:val="TableParagraph"/>
              <w:widowControl/>
              <w:spacing w:before="0" w:line="276" w:lineRule="auto"/>
              <w:ind w:left="98" w:right="37"/>
              <w:jc w:val="center"/>
              <w:rPr>
                <w:rFonts w:ascii="Times New Roman" w:hAnsi="Times New Roman" w:cs="Times New Roman"/>
                <w:sz w:val="20"/>
                <w:szCs w:val="20"/>
              </w:rPr>
            </w:pPr>
          </w:p>
        </w:tc>
        <w:tc>
          <w:tcPr>
            <w:tcW w:w="776" w:type="dxa"/>
          </w:tcPr>
          <w:p w14:paraId="00008CC6" w14:textId="77777777" w:rsidR="00CB6F4B" w:rsidRPr="005946C6" w:rsidRDefault="00CB6F4B" w:rsidP="00C935C8">
            <w:pPr>
              <w:pStyle w:val="TableParagraph"/>
              <w:widowControl/>
              <w:spacing w:before="0" w:line="276" w:lineRule="auto"/>
              <w:ind w:right="37"/>
              <w:rPr>
                <w:rFonts w:ascii="Times New Roman" w:hAnsi="Times New Roman" w:cs="Times New Roman"/>
                <w:sz w:val="20"/>
                <w:szCs w:val="20"/>
              </w:rPr>
            </w:pPr>
          </w:p>
        </w:tc>
        <w:tc>
          <w:tcPr>
            <w:tcW w:w="1024" w:type="dxa"/>
          </w:tcPr>
          <w:p w14:paraId="302533EA" w14:textId="77777777" w:rsidR="00CB6F4B" w:rsidRPr="005946C6" w:rsidRDefault="00CB6F4B" w:rsidP="00C935C8">
            <w:pPr>
              <w:pStyle w:val="TableParagraph"/>
              <w:widowControl/>
              <w:spacing w:before="0" w:line="276" w:lineRule="auto"/>
              <w:ind w:right="37"/>
              <w:rPr>
                <w:rFonts w:ascii="Times New Roman" w:hAnsi="Times New Roman" w:cs="Times New Roman"/>
                <w:sz w:val="20"/>
                <w:szCs w:val="20"/>
              </w:rPr>
            </w:pPr>
          </w:p>
        </w:tc>
      </w:tr>
    </w:tbl>
    <w:p w14:paraId="37A73B78" w14:textId="35D9B2DC" w:rsidR="006D4239" w:rsidRDefault="006D4239" w:rsidP="006D4239">
      <w:pPr>
        <w:keepNext/>
        <w:widowControl/>
        <w:spacing w:line="276" w:lineRule="auto"/>
        <w:ind w:right="346"/>
        <w:rPr>
          <w:rFonts w:ascii="Times New Roman" w:hAnsi="Times New Roman" w:cs="Times New Roman"/>
          <w:sz w:val="20"/>
          <w:szCs w:val="20"/>
        </w:rPr>
      </w:pPr>
      <w:r w:rsidRPr="005946C6">
        <w:rPr>
          <w:rFonts w:ascii="Times New Roman" w:hAnsi="Times New Roman" w:cs="Times New Roman"/>
          <w:sz w:val="20"/>
          <w:szCs w:val="20"/>
        </w:rPr>
        <w:t xml:space="preserve">Notes: *Faculty submit first year portfolios in the spring semester, and thereafter portfolios are submitted annually in the fall, according to the </w:t>
      </w:r>
      <w:hyperlink r:id="rId13" w:history="1">
        <w:r w:rsidRPr="005946C6">
          <w:rPr>
            <w:rStyle w:val="Hyperlink"/>
            <w:rFonts w:ascii="Times New Roman" w:hAnsi="Times New Roman" w:cs="Times New Roman"/>
            <w:sz w:val="20"/>
            <w:szCs w:val="20"/>
          </w:rPr>
          <w:t>procedural calendar</w:t>
        </w:r>
      </w:hyperlink>
      <w:r w:rsidRPr="005946C6">
        <w:rPr>
          <w:rFonts w:ascii="Times New Roman" w:hAnsi="Times New Roman" w:cs="Times New Roman"/>
          <w:sz w:val="20"/>
          <w:szCs w:val="20"/>
        </w:rPr>
        <w:t xml:space="preserve">, which may be accessed on the Office of Faculty Affairs website.  </w:t>
      </w:r>
    </w:p>
    <w:p w14:paraId="5B126770" w14:textId="77777777" w:rsidR="006D4239" w:rsidRPr="005946C6" w:rsidRDefault="006D4239" w:rsidP="006D4239">
      <w:pPr>
        <w:widowControl/>
        <w:spacing w:line="276" w:lineRule="auto"/>
        <w:ind w:right="340"/>
        <w:rPr>
          <w:rFonts w:ascii="Times New Roman" w:hAnsi="Times New Roman" w:cs="Times New Roman"/>
          <w:sz w:val="20"/>
          <w:szCs w:val="20"/>
        </w:rPr>
      </w:pPr>
      <w:r w:rsidRPr="005946C6">
        <w:rPr>
          <w:rFonts w:ascii="Times New Roman" w:hAnsi="Times New Roman" w:cs="Times New Roman"/>
          <w:position w:val="8"/>
          <w:sz w:val="20"/>
          <w:szCs w:val="20"/>
        </w:rPr>
        <w:t xml:space="preserve">+ </w:t>
      </w:r>
      <w:r w:rsidRPr="005946C6">
        <w:rPr>
          <w:rFonts w:ascii="Times New Roman" w:hAnsi="Times New Roman" w:cs="Times New Roman"/>
          <w:sz w:val="20"/>
          <w:szCs w:val="20"/>
        </w:rPr>
        <w:t>If the review letters for the previous year have indicated specific areas of concern that may prevent a successful tenure application, the faculty member will include in the portfolio relevant documentation addressing progress in those areas.</w:t>
      </w:r>
    </w:p>
    <w:p w14:paraId="7BAF7C35" w14:textId="77777777" w:rsidR="006D4239" w:rsidRPr="005946C6" w:rsidRDefault="006D4239" w:rsidP="006D4239">
      <w:pPr>
        <w:keepNext/>
        <w:widowControl/>
        <w:spacing w:line="276" w:lineRule="auto"/>
        <w:ind w:right="346"/>
        <w:rPr>
          <w:rFonts w:ascii="Times New Roman" w:hAnsi="Times New Roman" w:cs="Times New Roman"/>
          <w:sz w:val="20"/>
          <w:szCs w:val="20"/>
        </w:rPr>
      </w:pPr>
    </w:p>
    <w:p w14:paraId="64983BBB" w14:textId="77777777" w:rsidR="005946C6" w:rsidRPr="005946C6" w:rsidRDefault="005946C6" w:rsidP="005946C6">
      <w:pPr>
        <w:rPr>
          <w:rFonts w:ascii="Times New Roman" w:hAnsi="Times New Roman" w:cs="Times New Roman"/>
          <w:sz w:val="24"/>
          <w:szCs w:val="24"/>
        </w:rPr>
      </w:pPr>
    </w:p>
    <w:p w14:paraId="727FC211" w14:textId="77777777" w:rsidR="005946C6" w:rsidRPr="005946C6" w:rsidRDefault="005946C6" w:rsidP="005946C6">
      <w:pPr>
        <w:rPr>
          <w:rFonts w:ascii="Times New Roman" w:hAnsi="Times New Roman" w:cs="Times New Roman"/>
          <w:sz w:val="24"/>
          <w:szCs w:val="24"/>
        </w:rPr>
      </w:pPr>
    </w:p>
    <w:p w14:paraId="342F7321" w14:textId="77777777" w:rsidR="005946C6" w:rsidRPr="005946C6" w:rsidRDefault="005946C6" w:rsidP="005946C6">
      <w:pPr>
        <w:rPr>
          <w:rFonts w:ascii="Times New Roman" w:hAnsi="Times New Roman" w:cs="Times New Roman"/>
          <w:sz w:val="24"/>
          <w:szCs w:val="24"/>
        </w:rPr>
      </w:pPr>
    </w:p>
    <w:p w14:paraId="5FE86379" w14:textId="77777777" w:rsidR="005946C6" w:rsidRPr="005946C6" w:rsidRDefault="005946C6" w:rsidP="005946C6">
      <w:pPr>
        <w:rPr>
          <w:rFonts w:ascii="Times New Roman" w:hAnsi="Times New Roman" w:cs="Times New Roman"/>
          <w:sz w:val="24"/>
          <w:szCs w:val="24"/>
        </w:rPr>
      </w:pPr>
    </w:p>
    <w:p w14:paraId="4F517332" w14:textId="77777777" w:rsidR="005946C6" w:rsidRPr="005946C6" w:rsidRDefault="005946C6" w:rsidP="005946C6">
      <w:pPr>
        <w:rPr>
          <w:rFonts w:ascii="Times New Roman" w:hAnsi="Times New Roman" w:cs="Times New Roman"/>
          <w:sz w:val="24"/>
          <w:szCs w:val="24"/>
        </w:rPr>
      </w:pPr>
    </w:p>
    <w:p w14:paraId="2E3E254F" w14:textId="77777777" w:rsidR="005946C6" w:rsidRPr="005946C6" w:rsidRDefault="005946C6" w:rsidP="005946C6">
      <w:pPr>
        <w:rPr>
          <w:rFonts w:ascii="Times New Roman" w:hAnsi="Times New Roman" w:cs="Times New Roman"/>
          <w:sz w:val="24"/>
          <w:szCs w:val="24"/>
        </w:rPr>
      </w:pPr>
    </w:p>
    <w:p w14:paraId="67FF57AF" w14:textId="77777777" w:rsidR="005946C6" w:rsidRPr="005946C6" w:rsidRDefault="005946C6" w:rsidP="005946C6">
      <w:pPr>
        <w:rPr>
          <w:rFonts w:ascii="Times New Roman" w:hAnsi="Times New Roman" w:cs="Times New Roman"/>
          <w:sz w:val="24"/>
          <w:szCs w:val="24"/>
        </w:rPr>
      </w:pPr>
    </w:p>
    <w:p w14:paraId="5E7149A5" w14:textId="77777777" w:rsidR="005946C6" w:rsidRPr="005946C6" w:rsidRDefault="005946C6" w:rsidP="005946C6">
      <w:pPr>
        <w:rPr>
          <w:rFonts w:ascii="Times New Roman" w:hAnsi="Times New Roman" w:cs="Times New Roman"/>
          <w:sz w:val="24"/>
          <w:szCs w:val="24"/>
        </w:rPr>
      </w:pPr>
    </w:p>
    <w:p w14:paraId="4EB0C8DA" w14:textId="77777777" w:rsidR="005946C6" w:rsidRPr="005946C6" w:rsidRDefault="005946C6" w:rsidP="005946C6">
      <w:pPr>
        <w:rPr>
          <w:rFonts w:ascii="Times New Roman" w:hAnsi="Times New Roman" w:cs="Times New Roman"/>
          <w:sz w:val="24"/>
          <w:szCs w:val="24"/>
        </w:rPr>
      </w:pPr>
    </w:p>
    <w:p w14:paraId="3FCAAF74" w14:textId="77777777" w:rsidR="005946C6" w:rsidRPr="005946C6" w:rsidRDefault="005946C6" w:rsidP="005946C6">
      <w:pPr>
        <w:rPr>
          <w:rFonts w:ascii="Times New Roman" w:hAnsi="Times New Roman" w:cs="Times New Roman"/>
          <w:sz w:val="24"/>
          <w:szCs w:val="24"/>
        </w:rPr>
      </w:pPr>
    </w:p>
    <w:p w14:paraId="39B1229A" w14:textId="741ACAE4" w:rsidR="005946C6" w:rsidRDefault="005946C6" w:rsidP="005946C6">
      <w:pPr>
        <w:tabs>
          <w:tab w:val="left" w:pos="1153"/>
        </w:tabs>
        <w:rPr>
          <w:rFonts w:ascii="Times New Roman" w:hAnsi="Times New Roman" w:cs="Times New Roman"/>
          <w:sz w:val="24"/>
          <w:szCs w:val="24"/>
        </w:rPr>
      </w:pPr>
      <w:r>
        <w:rPr>
          <w:rFonts w:ascii="Times New Roman" w:hAnsi="Times New Roman" w:cs="Times New Roman"/>
          <w:sz w:val="24"/>
          <w:szCs w:val="24"/>
        </w:rPr>
        <w:tab/>
      </w:r>
    </w:p>
    <w:p w14:paraId="42E68B3B" w14:textId="217840C2" w:rsidR="005946C6" w:rsidRDefault="005946C6" w:rsidP="005946C6">
      <w:pPr>
        <w:tabs>
          <w:tab w:val="left" w:pos="1153"/>
        </w:tabs>
        <w:rPr>
          <w:rFonts w:ascii="Times New Roman" w:hAnsi="Times New Roman" w:cs="Times New Roman"/>
          <w:sz w:val="24"/>
          <w:szCs w:val="24"/>
        </w:rPr>
      </w:pPr>
    </w:p>
    <w:p w14:paraId="1D5922A7" w14:textId="7F9321C7" w:rsidR="005946C6" w:rsidRDefault="005946C6" w:rsidP="005946C6">
      <w:pPr>
        <w:tabs>
          <w:tab w:val="left" w:pos="1153"/>
        </w:tabs>
        <w:rPr>
          <w:rFonts w:ascii="Times New Roman" w:hAnsi="Times New Roman" w:cs="Times New Roman"/>
          <w:sz w:val="24"/>
          <w:szCs w:val="24"/>
        </w:rPr>
      </w:pPr>
    </w:p>
    <w:p w14:paraId="4F44426C" w14:textId="77777777" w:rsidR="005946C6" w:rsidRDefault="005946C6">
      <w:pPr>
        <w:rPr>
          <w:rFonts w:ascii="Times New Roman" w:hAnsi="Times New Roman" w:cs="Times New Roman"/>
          <w:sz w:val="24"/>
          <w:szCs w:val="24"/>
        </w:rPr>
      </w:pPr>
      <w:r>
        <w:rPr>
          <w:rFonts w:ascii="Times New Roman" w:hAnsi="Times New Roman" w:cs="Times New Roman"/>
          <w:sz w:val="24"/>
          <w:szCs w:val="24"/>
        </w:rPr>
        <w:br w:type="page"/>
      </w:r>
    </w:p>
    <w:p w14:paraId="4A83C993" w14:textId="72D778DA" w:rsidR="005946C6" w:rsidRDefault="005946C6" w:rsidP="006D4239">
      <w:pPr>
        <w:tabs>
          <w:tab w:val="left" w:pos="1153"/>
        </w:tabs>
        <w:rPr>
          <w:rFonts w:ascii="Times New Roman" w:hAnsi="Times New Roman" w:cs="Times New Roman"/>
          <w:sz w:val="24"/>
          <w:szCs w:val="24"/>
        </w:rPr>
      </w:pPr>
      <w:r>
        <w:rPr>
          <w:rFonts w:ascii="Times New Roman" w:hAnsi="Times New Roman" w:cs="Times New Roman"/>
          <w:sz w:val="24"/>
          <w:szCs w:val="24"/>
        </w:rPr>
        <w:lastRenderedPageBreak/>
        <w:t>Levels of review:</w:t>
      </w:r>
    </w:p>
    <w:tbl>
      <w:tblPr>
        <w:tblW w:w="0" w:type="auto"/>
        <w:tblInd w:w="1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070"/>
        <w:gridCol w:w="1260"/>
        <w:gridCol w:w="841"/>
        <w:gridCol w:w="747"/>
        <w:gridCol w:w="749"/>
        <w:gridCol w:w="749"/>
        <w:gridCol w:w="747"/>
        <w:gridCol w:w="1104"/>
        <w:gridCol w:w="872"/>
        <w:gridCol w:w="1227"/>
      </w:tblGrid>
      <w:tr w:rsidR="00743076" w:rsidRPr="005946C6" w14:paraId="4BFCF92C" w14:textId="77777777" w:rsidTr="006D4239">
        <w:trPr>
          <w:trHeight w:val="288"/>
        </w:trPr>
        <w:tc>
          <w:tcPr>
            <w:tcW w:w="2070" w:type="dxa"/>
            <w:vMerge w:val="restart"/>
            <w:shd w:val="clear" w:color="auto" w:fill="FFFFFF" w:themeFill="background1"/>
            <w:vAlign w:val="bottom"/>
          </w:tcPr>
          <w:p w14:paraId="7668A195" w14:textId="2E6EFC72" w:rsidR="00743076" w:rsidRPr="005946C6" w:rsidRDefault="00743076" w:rsidP="005946C6">
            <w:pPr>
              <w:pStyle w:val="TableParagraph"/>
              <w:keepNext/>
              <w:widowControl/>
              <w:spacing w:before="0" w:line="276" w:lineRule="auto"/>
              <w:jc w:val="center"/>
              <w:rPr>
                <w:rFonts w:ascii="Times New Roman" w:hAnsi="Times New Roman" w:cs="Times New Roman"/>
                <w:b/>
                <w:sz w:val="20"/>
                <w:szCs w:val="20"/>
              </w:rPr>
            </w:pPr>
          </w:p>
        </w:tc>
        <w:tc>
          <w:tcPr>
            <w:tcW w:w="1260" w:type="dxa"/>
            <w:vMerge w:val="restart"/>
            <w:shd w:val="clear" w:color="auto" w:fill="FFFFFF" w:themeFill="background1"/>
            <w:vAlign w:val="bottom"/>
          </w:tcPr>
          <w:p w14:paraId="270BD707" w14:textId="77777777" w:rsidR="00743076" w:rsidRPr="005946C6" w:rsidRDefault="00743076" w:rsidP="005946C6">
            <w:pPr>
              <w:pStyle w:val="TableParagraph"/>
              <w:keepNext/>
              <w:widowControl/>
              <w:spacing w:before="0" w:line="276" w:lineRule="auto"/>
              <w:ind w:left="85" w:right="90"/>
              <w:jc w:val="center"/>
              <w:rPr>
                <w:rFonts w:ascii="Times New Roman" w:hAnsi="Times New Roman" w:cs="Times New Roman"/>
                <w:b/>
                <w:sz w:val="20"/>
                <w:szCs w:val="20"/>
              </w:rPr>
            </w:pPr>
            <w:r w:rsidRPr="005946C6">
              <w:rPr>
                <w:rFonts w:ascii="Times New Roman" w:hAnsi="Times New Roman" w:cs="Times New Roman"/>
                <w:b/>
                <w:sz w:val="20"/>
                <w:szCs w:val="20"/>
              </w:rPr>
              <w:t>Non-tenure line full time faculty</w:t>
            </w:r>
          </w:p>
        </w:tc>
        <w:tc>
          <w:tcPr>
            <w:tcW w:w="7036" w:type="dxa"/>
            <w:gridSpan w:val="8"/>
            <w:shd w:val="clear" w:color="auto" w:fill="FFFFFF" w:themeFill="background1"/>
            <w:vAlign w:val="bottom"/>
          </w:tcPr>
          <w:p w14:paraId="0C44F1CD" w14:textId="77777777" w:rsidR="00743076" w:rsidRPr="005946C6" w:rsidRDefault="00743076" w:rsidP="005946C6">
            <w:pPr>
              <w:pStyle w:val="TableParagraph"/>
              <w:keepNext/>
              <w:widowControl/>
              <w:spacing w:before="0" w:line="276" w:lineRule="auto"/>
              <w:ind w:left="52" w:right="340"/>
              <w:jc w:val="center"/>
              <w:rPr>
                <w:rFonts w:ascii="Times New Roman" w:hAnsi="Times New Roman" w:cs="Times New Roman"/>
                <w:b/>
                <w:sz w:val="20"/>
                <w:szCs w:val="20"/>
              </w:rPr>
            </w:pPr>
            <w:r w:rsidRPr="005946C6">
              <w:rPr>
                <w:rFonts w:ascii="Times New Roman" w:hAnsi="Times New Roman" w:cs="Times New Roman"/>
                <w:b/>
                <w:sz w:val="20"/>
                <w:szCs w:val="20"/>
              </w:rPr>
              <w:t>Tenure-line faculty</w:t>
            </w:r>
          </w:p>
        </w:tc>
      </w:tr>
      <w:tr w:rsidR="00743076" w:rsidRPr="005946C6" w14:paraId="50140F26" w14:textId="77777777" w:rsidTr="006D4239">
        <w:trPr>
          <w:trHeight w:val="348"/>
        </w:trPr>
        <w:tc>
          <w:tcPr>
            <w:tcW w:w="2070" w:type="dxa"/>
            <w:vMerge/>
          </w:tcPr>
          <w:p w14:paraId="42EFF390" w14:textId="40D49970" w:rsidR="00743076" w:rsidRPr="005946C6" w:rsidRDefault="00743076" w:rsidP="005946C6">
            <w:pPr>
              <w:pStyle w:val="TableParagraph"/>
              <w:keepNext/>
              <w:widowControl/>
              <w:spacing w:before="0" w:line="276" w:lineRule="auto"/>
              <w:ind w:left="100"/>
              <w:rPr>
                <w:rFonts w:ascii="Times New Roman" w:hAnsi="Times New Roman" w:cs="Times New Roman"/>
                <w:b/>
                <w:sz w:val="20"/>
                <w:szCs w:val="20"/>
              </w:rPr>
            </w:pPr>
          </w:p>
        </w:tc>
        <w:tc>
          <w:tcPr>
            <w:tcW w:w="1260" w:type="dxa"/>
            <w:vMerge/>
          </w:tcPr>
          <w:p w14:paraId="0A5FA858" w14:textId="3C98C764" w:rsidR="00743076" w:rsidRPr="005946C6" w:rsidRDefault="00743076" w:rsidP="005946C6">
            <w:pPr>
              <w:pStyle w:val="TableParagraph"/>
              <w:keepNext/>
              <w:widowControl/>
              <w:spacing w:before="0" w:line="276" w:lineRule="auto"/>
              <w:ind w:left="85" w:right="340"/>
              <w:jc w:val="right"/>
              <w:rPr>
                <w:rFonts w:ascii="Times New Roman" w:hAnsi="Times New Roman" w:cs="Times New Roman"/>
                <w:b/>
                <w:sz w:val="20"/>
                <w:szCs w:val="20"/>
              </w:rPr>
            </w:pPr>
          </w:p>
        </w:tc>
        <w:tc>
          <w:tcPr>
            <w:tcW w:w="841" w:type="dxa"/>
            <w:vAlign w:val="bottom"/>
          </w:tcPr>
          <w:p w14:paraId="12C9E0F5" w14:textId="77777777" w:rsidR="00743076" w:rsidRPr="005946C6" w:rsidRDefault="00743076" w:rsidP="005946C6">
            <w:pPr>
              <w:pStyle w:val="TableParagraph"/>
              <w:keepNext/>
              <w:widowControl/>
              <w:spacing w:before="0" w:line="276" w:lineRule="auto"/>
              <w:ind w:left="99" w:right="127"/>
              <w:jc w:val="center"/>
              <w:rPr>
                <w:rFonts w:ascii="Times New Roman" w:hAnsi="Times New Roman" w:cs="Times New Roman"/>
                <w:bCs/>
                <w:sz w:val="20"/>
                <w:szCs w:val="20"/>
              </w:rPr>
            </w:pPr>
            <w:r w:rsidRPr="005946C6">
              <w:rPr>
                <w:rFonts w:ascii="Times New Roman" w:hAnsi="Times New Roman" w:cs="Times New Roman"/>
                <w:bCs/>
                <w:sz w:val="20"/>
                <w:szCs w:val="20"/>
              </w:rPr>
              <w:t>Year 1*</w:t>
            </w:r>
          </w:p>
        </w:tc>
        <w:tc>
          <w:tcPr>
            <w:tcW w:w="747" w:type="dxa"/>
            <w:vAlign w:val="bottom"/>
          </w:tcPr>
          <w:p w14:paraId="65C7D831" w14:textId="77777777" w:rsidR="00743076" w:rsidRPr="005946C6" w:rsidRDefault="00743076" w:rsidP="005946C6">
            <w:pPr>
              <w:pStyle w:val="TableParagraph"/>
              <w:keepNext/>
              <w:widowControl/>
              <w:spacing w:before="0" w:line="276" w:lineRule="auto"/>
              <w:ind w:left="96" w:right="127"/>
              <w:jc w:val="center"/>
              <w:rPr>
                <w:rFonts w:ascii="Times New Roman" w:hAnsi="Times New Roman" w:cs="Times New Roman"/>
                <w:bCs/>
                <w:sz w:val="20"/>
                <w:szCs w:val="20"/>
              </w:rPr>
            </w:pPr>
            <w:r w:rsidRPr="005946C6">
              <w:rPr>
                <w:rFonts w:ascii="Times New Roman" w:hAnsi="Times New Roman" w:cs="Times New Roman"/>
                <w:bCs/>
                <w:sz w:val="20"/>
                <w:szCs w:val="20"/>
              </w:rPr>
              <w:t>Year 2</w:t>
            </w:r>
          </w:p>
        </w:tc>
        <w:tc>
          <w:tcPr>
            <w:tcW w:w="749" w:type="dxa"/>
            <w:vAlign w:val="bottom"/>
          </w:tcPr>
          <w:p w14:paraId="3EBDAAB0" w14:textId="77777777" w:rsidR="00743076" w:rsidRPr="005946C6" w:rsidRDefault="00743076" w:rsidP="005946C6">
            <w:pPr>
              <w:pStyle w:val="TableParagraph"/>
              <w:keepNext/>
              <w:widowControl/>
              <w:spacing w:before="0" w:line="276" w:lineRule="auto"/>
              <w:ind w:left="97" w:right="127"/>
              <w:jc w:val="center"/>
              <w:rPr>
                <w:rFonts w:ascii="Times New Roman" w:hAnsi="Times New Roman" w:cs="Times New Roman"/>
                <w:bCs/>
                <w:sz w:val="20"/>
                <w:szCs w:val="20"/>
              </w:rPr>
            </w:pPr>
            <w:r w:rsidRPr="005946C6">
              <w:rPr>
                <w:rFonts w:ascii="Times New Roman" w:hAnsi="Times New Roman" w:cs="Times New Roman"/>
                <w:bCs/>
                <w:sz w:val="20"/>
                <w:szCs w:val="20"/>
              </w:rPr>
              <w:t>Year 3</w:t>
            </w:r>
          </w:p>
        </w:tc>
        <w:tc>
          <w:tcPr>
            <w:tcW w:w="749" w:type="dxa"/>
            <w:vAlign w:val="bottom"/>
          </w:tcPr>
          <w:p w14:paraId="0D4A0871" w14:textId="77777777" w:rsidR="00743076" w:rsidRPr="005946C6" w:rsidRDefault="00743076" w:rsidP="005946C6">
            <w:pPr>
              <w:pStyle w:val="TableParagraph"/>
              <w:keepNext/>
              <w:widowControl/>
              <w:spacing w:before="0" w:line="276" w:lineRule="auto"/>
              <w:ind w:left="97" w:right="127"/>
              <w:jc w:val="center"/>
              <w:rPr>
                <w:rFonts w:ascii="Times New Roman" w:hAnsi="Times New Roman" w:cs="Times New Roman"/>
                <w:bCs/>
                <w:sz w:val="20"/>
                <w:szCs w:val="20"/>
              </w:rPr>
            </w:pPr>
            <w:r w:rsidRPr="005946C6">
              <w:rPr>
                <w:rFonts w:ascii="Times New Roman" w:hAnsi="Times New Roman" w:cs="Times New Roman"/>
                <w:bCs/>
                <w:sz w:val="20"/>
                <w:szCs w:val="20"/>
              </w:rPr>
              <w:t>Year 4</w:t>
            </w:r>
          </w:p>
        </w:tc>
        <w:tc>
          <w:tcPr>
            <w:tcW w:w="747" w:type="dxa"/>
            <w:vAlign w:val="bottom"/>
          </w:tcPr>
          <w:p w14:paraId="6C329D1B" w14:textId="77777777" w:rsidR="00743076" w:rsidRPr="005946C6" w:rsidRDefault="00743076" w:rsidP="005946C6">
            <w:pPr>
              <w:pStyle w:val="TableParagraph"/>
              <w:keepNext/>
              <w:widowControl/>
              <w:spacing w:before="0" w:line="276" w:lineRule="auto"/>
              <w:ind w:left="95" w:right="127"/>
              <w:jc w:val="center"/>
              <w:rPr>
                <w:rFonts w:ascii="Times New Roman" w:hAnsi="Times New Roman" w:cs="Times New Roman"/>
                <w:bCs/>
                <w:sz w:val="20"/>
                <w:szCs w:val="20"/>
              </w:rPr>
            </w:pPr>
            <w:r w:rsidRPr="005946C6">
              <w:rPr>
                <w:rFonts w:ascii="Times New Roman" w:hAnsi="Times New Roman" w:cs="Times New Roman"/>
                <w:bCs/>
                <w:sz w:val="20"/>
                <w:szCs w:val="20"/>
              </w:rPr>
              <w:t>Year 5</w:t>
            </w:r>
          </w:p>
        </w:tc>
        <w:tc>
          <w:tcPr>
            <w:tcW w:w="1104" w:type="dxa"/>
            <w:vAlign w:val="bottom"/>
          </w:tcPr>
          <w:p w14:paraId="6CC20EA4" w14:textId="77777777" w:rsidR="00743076" w:rsidRPr="005946C6" w:rsidRDefault="00743076" w:rsidP="005946C6">
            <w:pPr>
              <w:pStyle w:val="TableParagraph"/>
              <w:keepNext/>
              <w:widowControl/>
              <w:spacing w:before="0" w:line="276" w:lineRule="auto"/>
              <w:ind w:left="17" w:right="127"/>
              <w:jc w:val="center"/>
              <w:rPr>
                <w:rFonts w:ascii="Times New Roman" w:hAnsi="Times New Roman" w:cs="Times New Roman"/>
                <w:bCs/>
                <w:sz w:val="20"/>
                <w:szCs w:val="20"/>
              </w:rPr>
            </w:pPr>
            <w:r w:rsidRPr="005946C6">
              <w:rPr>
                <w:rFonts w:ascii="Times New Roman" w:hAnsi="Times New Roman" w:cs="Times New Roman"/>
                <w:bCs/>
                <w:sz w:val="20"/>
                <w:szCs w:val="20"/>
              </w:rPr>
              <w:t>Tenure &amp; Promotion</w:t>
            </w:r>
          </w:p>
        </w:tc>
        <w:tc>
          <w:tcPr>
            <w:tcW w:w="872" w:type="dxa"/>
            <w:vAlign w:val="bottom"/>
          </w:tcPr>
          <w:p w14:paraId="6BB890E7" w14:textId="77777777" w:rsidR="00743076" w:rsidRPr="005946C6" w:rsidRDefault="00743076" w:rsidP="005946C6">
            <w:pPr>
              <w:pStyle w:val="TableParagraph"/>
              <w:keepNext/>
              <w:widowControl/>
              <w:spacing w:before="0" w:line="276" w:lineRule="auto"/>
              <w:ind w:right="127"/>
              <w:jc w:val="center"/>
              <w:rPr>
                <w:rFonts w:ascii="Times New Roman" w:hAnsi="Times New Roman" w:cs="Times New Roman"/>
                <w:bCs/>
                <w:sz w:val="20"/>
                <w:szCs w:val="20"/>
              </w:rPr>
            </w:pPr>
            <w:r w:rsidRPr="005946C6">
              <w:rPr>
                <w:rFonts w:ascii="Times New Roman" w:hAnsi="Times New Roman" w:cs="Times New Roman"/>
                <w:bCs/>
                <w:sz w:val="20"/>
                <w:szCs w:val="20"/>
              </w:rPr>
              <w:t>PTR</w:t>
            </w:r>
          </w:p>
        </w:tc>
        <w:tc>
          <w:tcPr>
            <w:tcW w:w="1227" w:type="dxa"/>
            <w:vAlign w:val="bottom"/>
          </w:tcPr>
          <w:p w14:paraId="229BDA57" w14:textId="77777777" w:rsidR="00743076" w:rsidRPr="005946C6" w:rsidRDefault="00743076" w:rsidP="005946C6">
            <w:pPr>
              <w:pStyle w:val="TableParagraph"/>
              <w:keepNext/>
              <w:widowControl/>
              <w:spacing w:before="0" w:line="276" w:lineRule="auto"/>
              <w:ind w:left="52" w:right="127"/>
              <w:jc w:val="center"/>
              <w:rPr>
                <w:rFonts w:ascii="Times New Roman" w:hAnsi="Times New Roman" w:cs="Times New Roman"/>
                <w:bCs/>
                <w:sz w:val="20"/>
                <w:szCs w:val="20"/>
              </w:rPr>
            </w:pPr>
            <w:r w:rsidRPr="005946C6">
              <w:rPr>
                <w:rFonts w:ascii="Times New Roman" w:hAnsi="Times New Roman" w:cs="Times New Roman"/>
                <w:bCs/>
                <w:sz w:val="20"/>
                <w:szCs w:val="20"/>
              </w:rPr>
              <w:t>Promotion</w:t>
            </w:r>
          </w:p>
        </w:tc>
      </w:tr>
      <w:tr w:rsidR="00EC5448" w:rsidRPr="005946C6" w14:paraId="2A4583E2" w14:textId="77777777" w:rsidTr="006D4239">
        <w:trPr>
          <w:trHeight w:val="695"/>
        </w:trPr>
        <w:tc>
          <w:tcPr>
            <w:tcW w:w="2070" w:type="dxa"/>
          </w:tcPr>
          <w:p w14:paraId="2C9612F3" w14:textId="77777777" w:rsidR="00EC5448" w:rsidRPr="005946C6" w:rsidRDefault="000529CC" w:rsidP="005946C6">
            <w:pPr>
              <w:pStyle w:val="TableParagraph"/>
              <w:keepNext/>
              <w:widowControl/>
              <w:spacing w:before="0" w:line="276" w:lineRule="auto"/>
              <w:ind w:left="100"/>
              <w:rPr>
                <w:rFonts w:ascii="Times New Roman" w:hAnsi="Times New Roman" w:cs="Times New Roman"/>
                <w:sz w:val="20"/>
                <w:szCs w:val="20"/>
              </w:rPr>
            </w:pPr>
            <w:r w:rsidRPr="005946C6">
              <w:rPr>
                <w:rFonts w:ascii="Times New Roman" w:hAnsi="Times New Roman" w:cs="Times New Roman"/>
                <w:sz w:val="20"/>
                <w:szCs w:val="20"/>
              </w:rPr>
              <w:t>Department/Peer Review Committee</w:t>
            </w:r>
          </w:p>
        </w:tc>
        <w:tc>
          <w:tcPr>
            <w:tcW w:w="1260" w:type="dxa"/>
          </w:tcPr>
          <w:p w14:paraId="1461CE92" w14:textId="77777777" w:rsidR="00EC5448" w:rsidRPr="005946C6" w:rsidRDefault="00EC5448" w:rsidP="005946C6">
            <w:pPr>
              <w:pStyle w:val="TableParagraph"/>
              <w:keepNext/>
              <w:widowControl/>
              <w:spacing w:before="0" w:line="276" w:lineRule="auto"/>
              <w:ind w:left="85" w:right="90"/>
              <w:rPr>
                <w:rFonts w:ascii="Times New Roman" w:hAnsi="Times New Roman" w:cs="Times New Roman"/>
                <w:sz w:val="20"/>
                <w:szCs w:val="20"/>
              </w:rPr>
            </w:pPr>
          </w:p>
        </w:tc>
        <w:tc>
          <w:tcPr>
            <w:tcW w:w="841" w:type="dxa"/>
          </w:tcPr>
          <w:p w14:paraId="073E65CC" w14:textId="77777777" w:rsidR="00EC5448" w:rsidRPr="005946C6" w:rsidRDefault="00EC5448" w:rsidP="005946C6">
            <w:pPr>
              <w:pStyle w:val="TableParagraph"/>
              <w:keepNext/>
              <w:widowControl/>
              <w:spacing w:before="0" w:line="276" w:lineRule="auto"/>
              <w:ind w:right="90"/>
              <w:jc w:val="center"/>
              <w:rPr>
                <w:rFonts w:ascii="Times New Roman" w:hAnsi="Times New Roman" w:cs="Times New Roman"/>
                <w:sz w:val="20"/>
                <w:szCs w:val="20"/>
              </w:rPr>
            </w:pPr>
          </w:p>
        </w:tc>
        <w:tc>
          <w:tcPr>
            <w:tcW w:w="747" w:type="dxa"/>
          </w:tcPr>
          <w:p w14:paraId="7FD403C5" w14:textId="77777777" w:rsidR="00EC5448" w:rsidRPr="005946C6" w:rsidRDefault="00EC5448" w:rsidP="005946C6">
            <w:pPr>
              <w:pStyle w:val="TableParagraph"/>
              <w:keepNext/>
              <w:widowControl/>
              <w:spacing w:before="0" w:line="276" w:lineRule="auto"/>
              <w:ind w:right="90"/>
              <w:jc w:val="center"/>
              <w:rPr>
                <w:rFonts w:ascii="Times New Roman" w:hAnsi="Times New Roman" w:cs="Times New Roman"/>
                <w:sz w:val="20"/>
                <w:szCs w:val="20"/>
              </w:rPr>
            </w:pPr>
          </w:p>
        </w:tc>
        <w:tc>
          <w:tcPr>
            <w:tcW w:w="749" w:type="dxa"/>
          </w:tcPr>
          <w:p w14:paraId="03A19368" w14:textId="77777777" w:rsidR="00EC5448" w:rsidRPr="005946C6" w:rsidRDefault="000529CC" w:rsidP="005946C6">
            <w:pPr>
              <w:pStyle w:val="TableParagraph"/>
              <w:keepNext/>
              <w:widowControl/>
              <w:spacing w:before="0" w:line="276" w:lineRule="auto"/>
              <w:ind w:left="1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9" w:type="dxa"/>
          </w:tcPr>
          <w:p w14:paraId="68A0B38D" w14:textId="77777777" w:rsidR="00EC5448" w:rsidRPr="005946C6" w:rsidRDefault="00EC5448" w:rsidP="005946C6">
            <w:pPr>
              <w:pStyle w:val="TableParagraph"/>
              <w:keepNext/>
              <w:widowControl/>
              <w:spacing w:before="0" w:line="276" w:lineRule="auto"/>
              <w:jc w:val="center"/>
              <w:rPr>
                <w:rFonts w:ascii="Times New Roman" w:hAnsi="Times New Roman" w:cs="Times New Roman"/>
                <w:sz w:val="20"/>
                <w:szCs w:val="20"/>
              </w:rPr>
            </w:pPr>
          </w:p>
        </w:tc>
        <w:tc>
          <w:tcPr>
            <w:tcW w:w="747" w:type="dxa"/>
          </w:tcPr>
          <w:p w14:paraId="78151FF4" w14:textId="77777777" w:rsidR="00EC5448" w:rsidRPr="005946C6" w:rsidRDefault="00EC5448" w:rsidP="005946C6">
            <w:pPr>
              <w:pStyle w:val="TableParagraph"/>
              <w:keepNext/>
              <w:widowControl/>
              <w:spacing w:before="0" w:line="276" w:lineRule="auto"/>
              <w:jc w:val="center"/>
              <w:rPr>
                <w:rFonts w:ascii="Times New Roman" w:hAnsi="Times New Roman" w:cs="Times New Roman"/>
                <w:sz w:val="20"/>
                <w:szCs w:val="20"/>
              </w:rPr>
            </w:pPr>
          </w:p>
        </w:tc>
        <w:tc>
          <w:tcPr>
            <w:tcW w:w="1104" w:type="dxa"/>
          </w:tcPr>
          <w:p w14:paraId="5D77DDE2" w14:textId="77777777" w:rsidR="00EC5448" w:rsidRPr="005946C6" w:rsidRDefault="000529CC" w:rsidP="005946C6">
            <w:pPr>
              <w:pStyle w:val="TableParagraph"/>
              <w:keepNext/>
              <w:widowControl/>
              <w:spacing w:before="0" w:line="276" w:lineRule="auto"/>
              <w:ind w:left="11"/>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72" w:type="dxa"/>
          </w:tcPr>
          <w:p w14:paraId="5A8805E2" w14:textId="77777777" w:rsidR="00EC5448" w:rsidRPr="005946C6" w:rsidRDefault="000529CC" w:rsidP="005946C6">
            <w:pPr>
              <w:pStyle w:val="TableParagraph"/>
              <w:keepNext/>
              <w:widowControl/>
              <w:spacing w:before="0" w:line="276" w:lineRule="auto"/>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227" w:type="dxa"/>
          </w:tcPr>
          <w:p w14:paraId="2F56A6B0" w14:textId="77777777" w:rsidR="00EC5448" w:rsidRPr="005946C6" w:rsidRDefault="000529CC" w:rsidP="005946C6">
            <w:pPr>
              <w:pStyle w:val="TableParagraph"/>
              <w:keepNext/>
              <w:widowControl/>
              <w:spacing w:before="0" w:line="276" w:lineRule="auto"/>
              <w:ind w:left="12"/>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EC5448" w:rsidRPr="005946C6" w14:paraId="417B439D" w14:textId="77777777" w:rsidTr="006D4239">
        <w:trPr>
          <w:trHeight w:val="447"/>
        </w:trPr>
        <w:tc>
          <w:tcPr>
            <w:tcW w:w="2070" w:type="dxa"/>
          </w:tcPr>
          <w:p w14:paraId="47E135B1" w14:textId="77777777" w:rsidR="00EC5448" w:rsidRPr="005946C6" w:rsidRDefault="000529CC" w:rsidP="005946C6">
            <w:pPr>
              <w:pStyle w:val="TableParagraph"/>
              <w:keepNext/>
              <w:widowControl/>
              <w:spacing w:before="0" w:line="276" w:lineRule="auto"/>
              <w:ind w:left="100"/>
              <w:rPr>
                <w:rFonts w:ascii="Times New Roman" w:hAnsi="Times New Roman" w:cs="Times New Roman"/>
                <w:sz w:val="20"/>
                <w:szCs w:val="20"/>
              </w:rPr>
            </w:pPr>
            <w:r w:rsidRPr="005946C6">
              <w:rPr>
                <w:rFonts w:ascii="Times New Roman" w:hAnsi="Times New Roman" w:cs="Times New Roman"/>
                <w:sz w:val="20"/>
                <w:szCs w:val="20"/>
              </w:rPr>
              <w:t>Department Chair</w:t>
            </w:r>
            <w:r w:rsidRPr="006D4239">
              <w:rPr>
                <w:rFonts w:ascii="Times New Roman" w:hAnsi="Times New Roman" w:cs="Times New Roman"/>
                <w:sz w:val="20"/>
                <w:szCs w:val="20"/>
                <w:vertAlign w:val="superscript"/>
              </w:rPr>
              <w:t>A</w:t>
            </w:r>
          </w:p>
        </w:tc>
        <w:tc>
          <w:tcPr>
            <w:tcW w:w="1260" w:type="dxa"/>
          </w:tcPr>
          <w:p w14:paraId="25D590CF" w14:textId="77777777" w:rsidR="00EC5448" w:rsidRPr="005946C6" w:rsidRDefault="000529CC" w:rsidP="005946C6">
            <w:pPr>
              <w:pStyle w:val="TableParagraph"/>
              <w:keepNext/>
              <w:widowControl/>
              <w:spacing w:before="0" w:line="276" w:lineRule="auto"/>
              <w:ind w:left="85" w:right="9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41" w:type="dxa"/>
          </w:tcPr>
          <w:p w14:paraId="0D210FF2" w14:textId="77777777" w:rsidR="00EC5448" w:rsidRPr="005946C6" w:rsidRDefault="000529CC" w:rsidP="005946C6">
            <w:pPr>
              <w:pStyle w:val="TableParagraph"/>
              <w:keepNext/>
              <w:widowControl/>
              <w:spacing w:before="0" w:line="276" w:lineRule="auto"/>
              <w:ind w:left="16" w:right="9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7" w:type="dxa"/>
          </w:tcPr>
          <w:p w14:paraId="486D79FA" w14:textId="77777777" w:rsidR="00EC5448" w:rsidRPr="005946C6" w:rsidRDefault="000529CC" w:rsidP="005946C6">
            <w:pPr>
              <w:pStyle w:val="TableParagraph"/>
              <w:keepNext/>
              <w:widowControl/>
              <w:spacing w:before="0" w:line="276" w:lineRule="auto"/>
              <w:ind w:right="9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9" w:type="dxa"/>
          </w:tcPr>
          <w:p w14:paraId="2AED351A" w14:textId="77777777" w:rsidR="00EC5448" w:rsidRPr="005946C6" w:rsidRDefault="000529CC" w:rsidP="005946C6">
            <w:pPr>
              <w:pStyle w:val="TableParagraph"/>
              <w:keepNext/>
              <w:widowControl/>
              <w:spacing w:before="0" w:line="276" w:lineRule="auto"/>
              <w:ind w:left="1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9" w:type="dxa"/>
          </w:tcPr>
          <w:p w14:paraId="691AF2A5" w14:textId="77777777" w:rsidR="00EC5448" w:rsidRPr="005946C6" w:rsidRDefault="000529CC" w:rsidP="005946C6">
            <w:pPr>
              <w:pStyle w:val="TableParagraph"/>
              <w:keepNext/>
              <w:widowControl/>
              <w:spacing w:before="0" w:line="276" w:lineRule="auto"/>
              <w:ind w:left="1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7" w:type="dxa"/>
          </w:tcPr>
          <w:p w14:paraId="49DB99BA" w14:textId="77777777" w:rsidR="00EC5448" w:rsidRPr="005946C6" w:rsidRDefault="000529CC" w:rsidP="005946C6">
            <w:pPr>
              <w:pStyle w:val="TableParagraph"/>
              <w:keepNext/>
              <w:widowControl/>
              <w:spacing w:before="0" w:line="276" w:lineRule="auto"/>
              <w:ind w:left="1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104" w:type="dxa"/>
          </w:tcPr>
          <w:p w14:paraId="08A56318" w14:textId="77777777" w:rsidR="00EC5448" w:rsidRPr="005946C6" w:rsidRDefault="000529CC" w:rsidP="005946C6">
            <w:pPr>
              <w:pStyle w:val="TableParagraph"/>
              <w:keepNext/>
              <w:widowControl/>
              <w:spacing w:before="0" w:line="276" w:lineRule="auto"/>
              <w:ind w:left="11"/>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72" w:type="dxa"/>
          </w:tcPr>
          <w:p w14:paraId="4BD7401F" w14:textId="77777777" w:rsidR="00EC5448" w:rsidRPr="005946C6" w:rsidRDefault="000529CC" w:rsidP="005946C6">
            <w:pPr>
              <w:pStyle w:val="TableParagraph"/>
              <w:keepNext/>
              <w:widowControl/>
              <w:spacing w:before="0" w:line="276" w:lineRule="auto"/>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227" w:type="dxa"/>
          </w:tcPr>
          <w:p w14:paraId="1BC3CC24" w14:textId="77777777" w:rsidR="00EC5448" w:rsidRPr="005946C6" w:rsidRDefault="000529CC" w:rsidP="005946C6">
            <w:pPr>
              <w:pStyle w:val="TableParagraph"/>
              <w:keepNext/>
              <w:widowControl/>
              <w:spacing w:before="0" w:line="276" w:lineRule="auto"/>
              <w:ind w:left="12"/>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EC5448" w:rsidRPr="005946C6" w14:paraId="709A2EA4" w14:textId="77777777" w:rsidTr="006D4239">
        <w:trPr>
          <w:trHeight w:val="695"/>
        </w:trPr>
        <w:tc>
          <w:tcPr>
            <w:tcW w:w="2070" w:type="dxa"/>
          </w:tcPr>
          <w:p w14:paraId="30DDC344" w14:textId="77777777" w:rsidR="00EC5448" w:rsidRPr="005946C6" w:rsidRDefault="000529CC" w:rsidP="005946C6">
            <w:pPr>
              <w:pStyle w:val="TableParagraph"/>
              <w:widowControl/>
              <w:spacing w:before="0" w:line="276" w:lineRule="auto"/>
              <w:ind w:left="100"/>
              <w:rPr>
                <w:rFonts w:ascii="Times New Roman" w:hAnsi="Times New Roman" w:cs="Times New Roman"/>
                <w:sz w:val="20"/>
                <w:szCs w:val="20"/>
              </w:rPr>
            </w:pPr>
            <w:r w:rsidRPr="005946C6">
              <w:rPr>
                <w:rFonts w:ascii="Times New Roman" w:hAnsi="Times New Roman" w:cs="Times New Roman"/>
                <w:sz w:val="20"/>
                <w:szCs w:val="20"/>
              </w:rPr>
              <w:t>College RTP Committee</w:t>
            </w:r>
          </w:p>
        </w:tc>
        <w:tc>
          <w:tcPr>
            <w:tcW w:w="1260" w:type="dxa"/>
          </w:tcPr>
          <w:p w14:paraId="4698CA64" w14:textId="77777777" w:rsidR="00EC5448" w:rsidRPr="005946C6" w:rsidRDefault="00EC5448" w:rsidP="00C935C8">
            <w:pPr>
              <w:pStyle w:val="TableParagraph"/>
              <w:widowControl/>
              <w:spacing w:before="0" w:line="276" w:lineRule="auto"/>
              <w:ind w:left="85" w:right="90"/>
              <w:rPr>
                <w:rFonts w:ascii="Times New Roman" w:hAnsi="Times New Roman" w:cs="Times New Roman"/>
                <w:sz w:val="20"/>
                <w:szCs w:val="20"/>
              </w:rPr>
            </w:pPr>
          </w:p>
        </w:tc>
        <w:tc>
          <w:tcPr>
            <w:tcW w:w="841" w:type="dxa"/>
          </w:tcPr>
          <w:p w14:paraId="6E992B21"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7" w:type="dxa"/>
          </w:tcPr>
          <w:p w14:paraId="051871CD"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9" w:type="dxa"/>
          </w:tcPr>
          <w:p w14:paraId="15D26CAA" w14:textId="77777777" w:rsidR="00EC5448" w:rsidRPr="005946C6" w:rsidRDefault="000529CC" w:rsidP="00472A1F">
            <w:pPr>
              <w:pStyle w:val="TableParagraph"/>
              <w:widowControl/>
              <w:spacing w:before="0" w:line="276" w:lineRule="auto"/>
              <w:ind w:left="1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9" w:type="dxa"/>
          </w:tcPr>
          <w:p w14:paraId="449F6929"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747" w:type="dxa"/>
          </w:tcPr>
          <w:p w14:paraId="32921499"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104" w:type="dxa"/>
          </w:tcPr>
          <w:p w14:paraId="292D0F18" w14:textId="77777777" w:rsidR="00EC5448" w:rsidRPr="005946C6" w:rsidRDefault="000529CC" w:rsidP="00472A1F">
            <w:pPr>
              <w:pStyle w:val="TableParagraph"/>
              <w:widowControl/>
              <w:spacing w:before="0" w:line="276" w:lineRule="auto"/>
              <w:ind w:left="11"/>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72" w:type="dxa"/>
          </w:tcPr>
          <w:p w14:paraId="40A8D992"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227" w:type="dxa"/>
          </w:tcPr>
          <w:p w14:paraId="28AF8551" w14:textId="77777777" w:rsidR="00EC5448" w:rsidRPr="005946C6" w:rsidRDefault="000529CC" w:rsidP="00472A1F">
            <w:pPr>
              <w:pStyle w:val="TableParagraph"/>
              <w:widowControl/>
              <w:spacing w:before="0" w:line="276" w:lineRule="auto"/>
              <w:ind w:left="12"/>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EC5448" w:rsidRPr="005946C6" w14:paraId="2C1B186D" w14:textId="77777777" w:rsidTr="006D4239">
        <w:trPr>
          <w:trHeight w:val="448"/>
        </w:trPr>
        <w:tc>
          <w:tcPr>
            <w:tcW w:w="2070" w:type="dxa"/>
          </w:tcPr>
          <w:p w14:paraId="65FC4EF3" w14:textId="77777777" w:rsidR="00EC5448" w:rsidRPr="005946C6" w:rsidRDefault="000529CC" w:rsidP="005946C6">
            <w:pPr>
              <w:pStyle w:val="TableParagraph"/>
              <w:widowControl/>
              <w:spacing w:before="0" w:line="276" w:lineRule="auto"/>
              <w:ind w:left="100"/>
              <w:rPr>
                <w:rFonts w:ascii="Times New Roman" w:hAnsi="Times New Roman" w:cs="Times New Roman"/>
                <w:sz w:val="20"/>
                <w:szCs w:val="20"/>
              </w:rPr>
            </w:pPr>
            <w:r w:rsidRPr="005946C6">
              <w:rPr>
                <w:rFonts w:ascii="Times New Roman" w:hAnsi="Times New Roman" w:cs="Times New Roman"/>
                <w:sz w:val="20"/>
                <w:szCs w:val="20"/>
              </w:rPr>
              <w:t>Dean</w:t>
            </w:r>
          </w:p>
        </w:tc>
        <w:tc>
          <w:tcPr>
            <w:tcW w:w="1260" w:type="dxa"/>
          </w:tcPr>
          <w:p w14:paraId="1B6DA668" w14:textId="77777777" w:rsidR="00EC5448" w:rsidRPr="005946C6" w:rsidRDefault="000529CC" w:rsidP="00C935C8">
            <w:pPr>
              <w:pStyle w:val="TableParagraph"/>
              <w:widowControl/>
              <w:spacing w:before="0" w:line="276" w:lineRule="auto"/>
              <w:ind w:left="85" w:right="9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41" w:type="dxa"/>
          </w:tcPr>
          <w:p w14:paraId="5895AD5C" w14:textId="77777777" w:rsidR="00EC5448" w:rsidRPr="005946C6" w:rsidRDefault="000529CC" w:rsidP="00472A1F">
            <w:pPr>
              <w:pStyle w:val="TableParagraph"/>
              <w:widowControl/>
              <w:spacing w:before="0" w:line="276" w:lineRule="auto"/>
              <w:ind w:left="16" w:right="9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7" w:type="dxa"/>
          </w:tcPr>
          <w:p w14:paraId="01288A80" w14:textId="77777777" w:rsidR="00EC5448" w:rsidRPr="005946C6" w:rsidRDefault="000529CC" w:rsidP="00472A1F">
            <w:pPr>
              <w:pStyle w:val="TableParagraph"/>
              <w:widowControl/>
              <w:spacing w:before="0" w:line="276" w:lineRule="auto"/>
              <w:ind w:right="9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9" w:type="dxa"/>
          </w:tcPr>
          <w:p w14:paraId="0B560F71" w14:textId="77777777" w:rsidR="00EC5448" w:rsidRPr="005946C6" w:rsidRDefault="000529CC" w:rsidP="00472A1F">
            <w:pPr>
              <w:pStyle w:val="TableParagraph"/>
              <w:widowControl/>
              <w:spacing w:before="0" w:line="276" w:lineRule="auto"/>
              <w:ind w:left="1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9" w:type="dxa"/>
          </w:tcPr>
          <w:p w14:paraId="7F9B2BB4" w14:textId="77777777" w:rsidR="00EC5448" w:rsidRPr="005946C6" w:rsidRDefault="000529CC" w:rsidP="00472A1F">
            <w:pPr>
              <w:pStyle w:val="TableParagraph"/>
              <w:widowControl/>
              <w:spacing w:before="0" w:line="276" w:lineRule="auto"/>
              <w:ind w:left="1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7" w:type="dxa"/>
          </w:tcPr>
          <w:p w14:paraId="7EE892EF" w14:textId="77777777" w:rsidR="00EC5448" w:rsidRPr="005946C6" w:rsidRDefault="000529CC" w:rsidP="00472A1F">
            <w:pPr>
              <w:pStyle w:val="TableParagraph"/>
              <w:widowControl/>
              <w:spacing w:before="0" w:line="276" w:lineRule="auto"/>
              <w:ind w:left="1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104" w:type="dxa"/>
          </w:tcPr>
          <w:p w14:paraId="3B59CAB1" w14:textId="77777777" w:rsidR="00EC5448" w:rsidRPr="005946C6" w:rsidRDefault="000529CC" w:rsidP="00472A1F">
            <w:pPr>
              <w:pStyle w:val="TableParagraph"/>
              <w:widowControl/>
              <w:spacing w:before="0" w:line="276" w:lineRule="auto"/>
              <w:ind w:left="11"/>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72" w:type="dxa"/>
          </w:tcPr>
          <w:p w14:paraId="7EC1C97B" w14:textId="77777777" w:rsidR="00EC5448" w:rsidRPr="005946C6" w:rsidRDefault="000529CC" w:rsidP="00472A1F">
            <w:pPr>
              <w:pStyle w:val="TableParagraph"/>
              <w:widowControl/>
              <w:spacing w:before="0" w:line="276" w:lineRule="auto"/>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1227" w:type="dxa"/>
          </w:tcPr>
          <w:p w14:paraId="6B5B6413" w14:textId="77777777" w:rsidR="00EC5448" w:rsidRPr="005946C6" w:rsidRDefault="000529CC" w:rsidP="00472A1F">
            <w:pPr>
              <w:pStyle w:val="TableParagraph"/>
              <w:widowControl/>
              <w:spacing w:before="0" w:line="276" w:lineRule="auto"/>
              <w:ind w:left="12"/>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EC5448" w:rsidRPr="005946C6" w14:paraId="580856B1" w14:textId="77777777" w:rsidTr="006D4239">
        <w:trPr>
          <w:trHeight w:val="695"/>
        </w:trPr>
        <w:tc>
          <w:tcPr>
            <w:tcW w:w="2070" w:type="dxa"/>
          </w:tcPr>
          <w:p w14:paraId="2684DA40" w14:textId="77777777" w:rsidR="00EC5448" w:rsidRPr="005946C6" w:rsidRDefault="000529CC" w:rsidP="005946C6">
            <w:pPr>
              <w:pStyle w:val="TableParagraph"/>
              <w:widowControl/>
              <w:spacing w:before="0" w:line="276" w:lineRule="auto"/>
              <w:ind w:left="100"/>
              <w:rPr>
                <w:rFonts w:ascii="Times New Roman" w:hAnsi="Times New Roman" w:cs="Times New Roman"/>
                <w:sz w:val="20"/>
                <w:szCs w:val="20"/>
              </w:rPr>
            </w:pPr>
            <w:r w:rsidRPr="005946C6">
              <w:rPr>
                <w:rFonts w:ascii="Times New Roman" w:hAnsi="Times New Roman" w:cs="Times New Roman"/>
                <w:sz w:val="20"/>
                <w:szCs w:val="20"/>
              </w:rPr>
              <w:t>Faculty Senate RTP Committee</w:t>
            </w:r>
          </w:p>
        </w:tc>
        <w:tc>
          <w:tcPr>
            <w:tcW w:w="1260" w:type="dxa"/>
          </w:tcPr>
          <w:p w14:paraId="51B59C1F" w14:textId="77777777" w:rsidR="00EC5448" w:rsidRPr="005946C6" w:rsidRDefault="00EC5448" w:rsidP="00C935C8">
            <w:pPr>
              <w:pStyle w:val="TableParagraph"/>
              <w:widowControl/>
              <w:spacing w:before="0" w:line="276" w:lineRule="auto"/>
              <w:ind w:left="85" w:right="90"/>
              <w:rPr>
                <w:rFonts w:ascii="Times New Roman" w:hAnsi="Times New Roman" w:cs="Times New Roman"/>
                <w:sz w:val="20"/>
                <w:szCs w:val="20"/>
              </w:rPr>
            </w:pPr>
          </w:p>
        </w:tc>
        <w:tc>
          <w:tcPr>
            <w:tcW w:w="841" w:type="dxa"/>
          </w:tcPr>
          <w:p w14:paraId="3F33270E"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7" w:type="dxa"/>
          </w:tcPr>
          <w:p w14:paraId="286E1D1A"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9" w:type="dxa"/>
          </w:tcPr>
          <w:p w14:paraId="235F4032" w14:textId="77777777" w:rsidR="00EC5448" w:rsidRPr="005946C6" w:rsidRDefault="000529CC" w:rsidP="00472A1F">
            <w:pPr>
              <w:pStyle w:val="TableParagraph"/>
              <w:widowControl/>
              <w:spacing w:before="0" w:line="276" w:lineRule="auto"/>
              <w:ind w:left="1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9" w:type="dxa"/>
          </w:tcPr>
          <w:p w14:paraId="182E7829"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747" w:type="dxa"/>
          </w:tcPr>
          <w:p w14:paraId="49C48700"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104" w:type="dxa"/>
          </w:tcPr>
          <w:p w14:paraId="137BD721" w14:textId="77777777" w:rsidR="00EC5448" w:rsidRPr="005946C6" w:rsidRDefault="000529CC" w:rsidP="00472A1F">
            <w:pPr>
              <w:pStyle w:val="TableParagraph"/>
              <w:widowControl/>
              <w:spacing w:before="0" w:line="276" w:lineRule="auto"/>
              <w:ind w:left="12"/>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72" w:type="dxa"/>
          </w:tcPr>
          <w:p w14:paraId="10F8D572"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227" w:type="dxa"/>
          </w:tcPr>
          <w:p w14:paraId="352142B1" w14:textId="77777777" w:rsidR="00EC5448" w:rsidRPr="005946C6" w:rsidRDefault="000529CC" w:rsidP="00472A1F">
            <w:pPr>
              <w:pStyle w:val="TableParagraph"/>
              <w:widowControl/>
              <w:spacing w:before="0" w:line="276" w:lineRule="auto"/>
              <w:ind w:left="12"/>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EC5448" w:rsidRPr="005946C6" w14:paraId="139DA436" w14:textId="77777777" w:rsidTr="006D4239">
        <w:trPr>
          <w:trHeight w:val="448"/>
        </w:trPr>
        <w:tc>
          <w:tcPr>
            <w:tcW w:w="2070" w:type="dxa"/>
          </w:tcPr>
          <w:p w14:paraId="52F2AEB3" w14:textId="77777777" w:rsidR="00EC5448" w:rsidRPr="005946C6" w:rsidRDefault="000529CC" w:rsidP="005946C6">
            <w:pPr>
              <w:pStyle w:val="TableParagraph"/>
              <w:widowControl/>
              <w:spacing w:before="0" w:line="276" w:lineRule="auto"/>
              <w:ind w:left="100"/>
              <w:rPr>
                <w:rFonts w:ascii="Times New Roman" w:hAnsi="Times New Roman" w:cs="Times New Roman"/>
                <w:sz w:val="20"/>
                <w:szCs w:val="20"/>
              </w:rPr>
            </w:pPr>
            <w:r w:rsidRPr="005946C6">
              <w:rPr>
                <w:rFonts w:ascii="Times New Roman" w:hAnsi="Times New Roman" w:cs="Times New Roman"/>
                <w:sz w:val="20"/>
                <w:szCs w:val="20"/>
              </w:rPr>
              <w:t>Provost++</w:t>
            </w:r>
          </w:p>
        </w:tc>
        <w:tc>
          <w:tcPr>
            <w:tcW w:w="1260" w:type="dxa"/>
          </w:tcPr>
          <w:p w14:paraId="4324E02B" w14:textId="77777777" w:rsidR="00EC5448" w:rsidRPr="005946C6" w:rsidRDefault="000529CC" w:rsidP="00472A1F">
            <w:pPr>
              <w:pStyle w:val="TableParagraph"/>
              <w:widowControl/>
              <w:spacing w:before="0" w:line="276" w:lineRule="auto"/>
              <w:ind w:left="85" w:right="90"/>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41" w:type="dxa"/>
          </w:tcPr>
          <w:p w14:paraId="78B8B4F9"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7" w:type="dxa"/>
          </w:tcPr>
          <w:p w14:paraId="6103AF1D"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9" w:type="dxa"/>
          </w:tcPr>
          <w:p w14:paraId="6561D2B6" w14:textId="77777777" w:rsidR="00EC5448" w:rsidRPr="005946C6" w:rsidRDefault="000529CC" w:rsidP="00472A1F">
            <w:pPr>
              <w:pStyle w:val="TableParagraph"/>
              <w:widowControl/>
              <w:spacing w:before="0" w:line="276" w:lineRule="auto"/>
              <w:ind w:left="13"/>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749" w:type="dxa"/>
          </w:tcPr>
          <w:p w14:paraId="74DD6E86"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747" w:type="dxa"/>
          </w:tcPr>
          <w:p w14:paraId="6DE605C9"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104" w:type="dxa"/>
          </w:tcPr>
          <w:p w14:paraId="2C78DAA5" w14:textId="77777777" w:rsidR="00EC5448" w:rsidRPr="005946C6" w:rsidRDefault="000529CC" w:rsidP="00472A1F">
            <w:pPr>
              <w:pStyle w:val="TableParagraph"/>
              <w:widowControl/>
              <w:spacing w:before="0" w:line="276" w:lineRule="auto"/>
              <w:ind w:left="11"/>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72" w:type="dxa"/>
          </w:tcPr>
          <w:p w14:paraId="3368B1B3"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227" w:type="dxa"/>
          </w:tcPr>
          <w:p w14:paraId="5275FDFD" w14:textId="77777777" w:rsidR="00EC5448" w:rsidRPr="005946C6" w:rsidRDefault="000529CC" w:rsidP="00472A1F">
            <w:pPr>
              <w:pStyle w:val="TableParagraph"/>
              <w:widowControl/>
              <w:spacing w:before="0" w:line="276" w:lineRule="auto"/>
              <w:ind w:left="12"/>
              <w:jc w:val="center"/>
              <w:rPr>
                <w:rFonts w:ascii="Times New Roman" w:hAnsi="Times New Roman" w:cs="Times New Roman"/>
                <w:sz w:val="20"/>
                <w:szCs w:val="20"/>
              </w:rPr>
            </w:pPr>
            <w:r w:rsidRPr="005946C6">
              <w:rPr>
                <w:rFonts w:ascii="Times New Roman" w:hAnsi="Times New Roman" w:cs="Times New Roman"/>
                <w:sz w:val="20"/>
                <w:szCs w:val="20"/>
              </w:rPr>
              <w:t>X</w:t>
            </w:r>
          </w:p>
        </w:tc>
      </w:tr>
      <w:tr w:rsidR="00EC5448" w:rsidRPr="005946C6" w14:paraId="712054EE" w14:textId="77777777" w:rsidTr="006D4239">
        <w:trPr>
          <w:trHeight w:val="447"/>
        </w:trPr>
        <w:tc>
          <w:tcPr>
            <w:tcW w:w="2070" w:type="dxa"/>
          </w:tcPr>
          <w:p w14:paraId="21B1622B" w14:textId="77777777" w:rsidR="00EC5448" w:rsidRPr="005946C6" w:rsidRDefault="000529CC" w:rsidP="005946C6">
            <w:pPr>
              <w:pStyle w:val="TableParagraph"/>
              <w:widowControl/>
              <w:spacing w:before="0" w:line="276" w:lineRule="auto"/>
              <w:ind w:left="100"/>
              <w:rPr>
                <w:rFonts w:ascii="Times New Roman" w:hAnsi="Times New Roman" w:cs="Times New Roman"/>
                <w:sz w:val="20"/>
                <w:szCs w:val="20"/>
              </w:rPr>
            </w:pPr>
            <w:r w:rsidRPr="005946C6">
              <w:rPr>
                <w:rFonts w:ascii="Times New Roman" w:hAnsi="Times New Roman" w:cs="Times New Roman"/>
                <w:sz w:val="20"/>
                <w:szCs w:val="20"/>
              </w:rPr>
              <w:t>President</w:t>
            </w:r>
          </w:p>
        </w:tc>
        <w:tc>
          <w:tcPr>
            <w:tcW w:w="1260" w:type="dxa"/>
          </w:tcPr>
          <w:p w14:paraId="2D0FC817" w14:textId="77777777" w:rsidR="00EC5448" w:rsidRPr="005946C6" w:rsidRDefault="00EC5448" w:rsidP="00C935C8">
            <w:pPr>
              <w:pStyle w:val="TableParagraph"/>
              <w:widowControl/>
              <w:spacing w:before="0" w:line="276" w:lineRule="auto"/>
              <w:ind w:left="85" w:right="90"/>
              <w:rPr>
                <w:rFonts w:ascii="Times New Roman" w:hAnsi="Times New Roman" w:cs="Times New Roman"/>
                <w:sz w:val="20"/>
                <w:szCs w:val="20"/>
              </w:rPr>
            </w:pPr>
          </w:p>
        </w:tc>
        <w:tc>
          <w:tcPr>
            <w:tcW w:w="841" w:type="dxa"/>
          </w:tcPr>
          <w:p w14:paraId="517BE43C"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7" w:type="dxa"/>
          </w:tcPr>
          <w:p w14:paraId="18EFAF63"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9" w:type="dxa"/>
          </w:tcPr>
          <w:p w14:paraId="3E28176C"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749" w:type="dxa"/>
          </w:tcPr>
          <w:p w14:paraId="23175564"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747" w:type="dxa"/>
          </w:tcPr>
          <w:p w14:paraId="513397EC"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104" w:type="dxa"/>
          </w:tcPr>
          <w:p w14:paraId="43581439" w14:textId="77777777" w:rsidR="00EC5448" w:rsidRPr="005946C6" w:rsidRDefault="000529CC" w:rsidP="00472A1F">
            <w:pPr>
              <w:pStyle w:val="TableParagraph"/>
              <w:widowControl/>
              <w:spacing w:before="0" w:line="276" w:lineRule="auto"/>
              <w:ind w:left="11"/>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72" w:type="dxa"/>
          </w:tcPr>
          <w:p w14:paraId="250CA03B"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227" w:type="dxa"/>
          </w:tcPr>
          <w:p w14:paraId="706BC2E2"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r>
      <w:tr w:rsidR="00EC5448" w:rsidRPr="005946C6" w14:paraId="7ED3CA90" w14:textId="77777777" w:rsidTr="006D4239">
        <w:trPr>
          <w:trHeight w:val="447"/>
        </w:trPr>
        <w:tc>
          <w:tcPr>
            <w:tcW w:w="2070" w:type="dxa"/>
          </w:tcPr>
          <w:p w14:paraId="00671FFB" w14:textId="77777777" w:rsidR="00EC5448" w:rsidRPr="005946C6" w:rsidRDefault="000529CC" w:rsidP="005946C6">
            <w:pPr>
              <w:pStyle w:val="TableParagraph"/>
              <w:widowControl/>
              <w:spacing w:before="0" w:line="276" w:lineRule="auto"/>
              <w:ind w:left="100"/>
              <w:rPr>
                <w:rFonts w:ascii="Times New Roman" w:hAnsi="Times New Roman" w:cs="Times New Roman"/>
                <w:sz w:val="20"/>
                <w:szCs w:val="20"/>
              </w:rPr>
            </w:pPr>
            <w:r w:rsidRPr="005946C6">
              <w:rPr>
                <w:rFonts w:ascii="Times New Roman" w:hAnsi="Times New Roman" w:cs="Times New Roman"/>
                <w:sz w:val="20"/>
                <w:szCs w:val="20"/>
              </w:rPr>
              <w:t>Trustees</w:t>
            </w:r>
          </w:p>
        </w:tc>
        <w:tc>
          <w:tcPr>
            <w:tcW w:w="1260" w:type="dxa"/>
          </w:tcPr>
          <w:p w14:paraId="0F429ADB" w14:textId="77777777" w:rsidR="00EC5448" w:rsidRPr="005946C6" w:rsidRDefault="00EC5448" w:rsidP="00C935C8">
            <w:pPr>
              <w:pStyle w:val="TableParagraph"/>
              <w:widowControl/>
              <w:spacing w:before="0" w:line="276" w:lineRule="auto"/>
              <w:ind w:left="85" w:right="90"/>
              <w:rPr>
                <w:rFonts w:ascii="Times New Roman" w:hAnsi="Times New Roman" w:cs="Times New Roman"/>
                <w:sz w:val="20"/>
                <w:szCs w:val="20"/>
              </w:rPr>
            </w:pPr>
          </w:p>
        </w:tc>
        <w:tc>
          <w:tcPr>
            <w:tcW w:w="841" w:type="dxa"/>
          </w:tcPr>
          <w:p w14:paraId="093B7FA8"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7" w:type="dxa"/>
          </w:tcPr>
          <w:p w14:paraId="4A9D0570" w14:textId="77777777" w:rsidR="00EC5448" w:rsidRPr="005946C6" w:rsidRDefault="00EC5448" w:rsidP="00472A1F">
            <w:pPr>
              <w:pStyle w:val="TableParagraph"/>
              <w:widowControl/>
              <w:spacing w:before="0" w:line="276" w:lineRule="auto"/>
              <w:ind w:right="90"/>
              <w:jc w:val="center"/>
              <w:rPr>
                <w:rFonts w:ascii="Times New Roman" w:hAnsi="Times New Roman" w:cs="Times New Roman"/>
                <w:sz w:val="20"/>
                <w:szCs w:val="20"/>
              </w:rPr>
            </w:pPr>
          </w:p>
        </w:tc>
        <w:tc>
          <w:tcPr>
            <w:tcW w:w="749" w:type="dxa"/>
          </w:tcPr>
          <w:p w14:paraId="04E66892"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749" w:type="dxa"/>
          </w:tcPr>
          <w:p w14:paraId="16466EA6"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747" w:type="dxa"/>
          </w:tcPr>
          <w:p w14:paraId="270FA654"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104" w:type="dxa"/>
          </w:tcPr>
          <w:p w14:paraId="1E6CBE0F" w14:textId="77777777" w:rsidR="00EC5448" w:rsidRPr="005946C6" w:rsidRDefault="000529CC" w:rsidP="00472A1F">
            <w:pPr>
              <w:pStyle w:val="TableParagraph"/>
              <w:widowControl/>
              <w:spacing w:before="0" w:line="276" w:lineRule="auto"/>
              <w:ind w:left="107"/>
              <w:jc w:val="center"/>
              <w:rPr>
                <w:rFonts w:ascii="Times New Roman" w:hAnsi="Times New Roman" w:cs="Times New Roman"/>
                <w:sz w:val="20"/>
                <w:szCs w:val="20"/>
              </w:rPr>
            </w:pPr>
            <w:r w:rsidRPr="005946C6">
              <w:rPr>
                <w:rFonts w:ascii="Times New Roman" w:hAnsi="Times New Roman" w:cs="Times New Roman"/>
                <w:sz w:val="20"/>
                <w:szCs w:val="20"/>
              </w:rPr>
              <w:t>X**</w:t>
            </w:r>
          </w:p>
        </w:tc>
        <w:tc>
          <w:tcPr>
            <w:tcW w:w="872" w:type="dxa"/>
          </w:tcPr>
          <w:p w14:paraId="4CC3FB3F"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c>
          <w:tcPr>
            <w:tcW w:w="1227" w:type="dxa"/>
          </w:tcPr>
          <w:p w14:paraId="158A89C3" w14:textId="77777777" w:rsidR="00EC5448" w:rsidRPr="005946C6" w:rsidRDefault="00EC5448" w:rsidP="00472A1F">
            <w:pPr>
              <w:pStyle w:val="TableParagraph"/>
              <w:widowControl/>
              <w:spacing w:before="0" w:line="276" w:lineRule="auto"/>
              <w:jc w:val="center"/>
              <w:rPr>
                <w:rFonts w:ascii="Times New Roman" w:hAnsi="Times New Roman" w:cs="Times New Roman"/>
                <w:sz w:val="20"/>
                <w:szCs w:val="20"/>
              </w:rPr>
            </w:pPr>
          </w:p>
        </w:tc>
      </w:tr>
    </w:tbl>
    <w:p w14:paraId="7C126E62" w14:textId="3472B701" w:rsidR="00EC5448" w:rsidRPr="005946C6" w:rsidRDefault="000529CC" w:rsidP="00C935C8">
      <w:pPr>
        <w:keepNext/>
        <w:widowControl/>
        <w:spacing w:line="276" w:lineRule="auto"/>
        <w:ind w:right="346"/>
        <w:rPr>
          <w:rFonts w:ascii="Times New Roman" w:hAnsi="Times New Roman" w:cs="Times New Roman"/>
          <w:sz w:val="20"/>
          <w:szCs w:val="20"/>
        </w:rPr>
      </w:pPr>
      <w:r w:rsidRPr="005946C6">
        <w:rPr>
          <w:rFonts w:ascii="Times New Roman" w:hAnsi="Times New Roman" w:cs="Times New Roman"/>
          <w:sz w:val="20"/>
          <w:szCs w:val="20"/>
        </w:rPr>
        <w:t>Notes:</w:t>
      </w:r>
      <w:r w:rsidR="00051C2E" w:rsidRPr="005946C6">
        <w:rPr>
          <w:rFonts w:ascii="Times New Roman" w:hAnsi="Times New Roman" w:cs="Times New Roman"/>
          <w:sz w:val="20"/>
          <w:szCs w:val="20"/>
        </w:rPr>
        <w:t xml:space="preserve"> *</w:t>
      </w:r>
      <w:r w:rsidRPr="005946C6">
        <w:rPr>
          <w:rFonts w:ascii="Times New Roman" w:hAnsi="Times New Roman" w:cs="Times New Roman"/>
          <w:sz w:val="20"/>
          <w:szCs w:val="20"/>
        </w:rPr>
        <w:t xml:space="preserve">Faculty submit first year portfolios in the spring semester, and thereafter portfolios are submitted annually in the fall, according to the </w:t>
      </w:r>
      <w:hyperlink r:id="rId14" w:history="1">
        <w:r w:rsidRPr="005946C6">
          <w:rPr>
            <w:rStyle w:val="Hyperlink"/>
            <w:rFonts w:ascii="Times New Roman" w:hAnsi="Times New Roman" w:cs="Times New Roman"/>
            <w:sz w:val="20"/>
            <w:szCs w:val="20"/>
          </w:rPr>
          <w:t>procedural calendar</w:t>
        </w:r>
      </w:hyperlink>
      <w:r w:rsidRPr="005946C6">
        <w:rPr>
          <w:rFonts w:ascii="Times New Roman" w:hAnsi="Times New Roman" w:cs="Times New Roman"/>
          <w:sz w:val="20"/>
          <w:szCs w:val="20"/>
        </w:rPr>
        <w:t>, which may be accessed on the Office of Faculty Affairs website</w:t>
      </w:r>
      <w:r w:rsidR="009E510F" w:rsidRPr="005946C6">
        <w:rPr>
          <w:rFonts w:ascii="Times New Roman" w:hAnsi="Times New Roman" w:cs="Times New Roman"/>
          <w:sz w:val="20"/>
          <w:szCs w:val="20"/>
        </w:rPr>
        <w:t>.</w:t>
      </w:r>
      <w:r w:rsidRPr="005946C6">
        <w:rPr>
          <w:rFonts w:ascii="Times New Roman" w:hAnsi="Times New Roman" w:cs="Times New Roman"/>
          <w:sz w:val="20"/>
          <w:szCs w:val="20"/>
        </w:rPr>
        <w:t xml:space="preserve">  </w:t>
      </w:r>
    </w:p>
    <w:p w14:paraId="6A219611" w14:textId="73697B2F" w:rsidR="00EC5448" w:rsidRPr="005946C6" w:rsidRDefault="000529CC" w:rsidP="00472A1F">
      <w:pPr>
        <w:widowControl/>
        <w:spacing w:line="276" w:lineRule="auto"/>
        <w:ind w:right="340"/>
        <w:rPr>
          <w:rFonts w:ascii="Times New Roman" w:hAnsi="Times New Roman" w:cs="Times New Roman"/>
          <w:sz w:val="20"/>
          <w:szCs w:val="20"/>
        </w:rPr>
      </w:pPr>
      <w:r w:rsidRPr="005946C6">
        <w:rPr>
          <w:rFonts w:ascii="Times New Roman" w:hAnsi="Times New Roman" w:cs="Times New Roman"/>
          <w:w w:val="105"/>
          <w:sz w:val="20"/>
          <w:szCs w:val="20"/>
        </w:rPr>
        <w:t>** Th</w:t>
      </w:r>
      <w:r w:rsidR="009E510F" w:rsidRPr="005946C6">
        <w:rPr>
          <w:rFonts w:ascii="Times New Roman" w:hAnsi="Times New Roman" w:cs="Times New Roman"/>
          <w:w w:val="105"/>
          <w:sz w:val="20"/>
          <w:szCs w:val="20"/>
        </w:rPr>
        <w:t>e Provost</w:t>
      </w:r>
      <w:r w:rsidRPr="005946C6">
        <w:rPr>
          <w:rFonts w:ascii="Times New Roman" w:hAnsi="Times New Roman" w:cs="Times New Roman"/>
          <w:w w:val="105"/>
          <w:sz w:val="20"/>
          <w:szCs w:val="20"/>
        </w:rPr>
        <w:t xml:space="preserve"> is the final authority regarding promotion to Associate Professor, while the Trustees are the final authority regarding granting or denying tenure.</w:t>
      </w:r>
    </w:p>
    <w:p w14:paraId="2586FCBE" w14:textId="77777777" w:rsidR="00EC5448" w:rsidRPr="005946C6" w:rsidRDefault="000529CC" w:rsidP="00C935C8">
      <w:pPr>
        <w:widowControl/>
        <w:spacing w:line="276" w:lineRule="auto"/>
        <w:ind w:right="340"/>
        <w:rPr>
          <w:rFonts w:ascii="Times New Roman" w:hAnsi="Times New Roman" w:cs="Times New Roman"/>
          <w:sz w:val="20"/>
          <w:szCs w:val="20"/>
        </w:rPr>
      </w:pPr>
      <w:r w:rsidRPr="005946C6">
        <w:rPr>
          <w:rFonts w:ascii="Times New Roman" w:hAnsi="Times New Roman" w:cs="Times New Roman"/>
          <w:position w:val="8"/>
          <w:sz w:val="20"/>
          <w:szCs w:val="20"/>
        </w:rPr>
        <w:t xml:space="preserve">+ </w:t>
      </w:r>
      <w:r w:rsidRPr="005946C6">
        <w:rPr>
          <w:rFonts w:ascii="Times New Roman" w:hAnsi="Times New Roman" w:cs="Times New Roman"/>
          <w:sz w:val="20"/>
          <w:szCs w:val="20"/>
        </w:rPr>
        <w:t>If the review letters for the previous year have indicated specific areas of concern that may prevent a successful tenure application, the faculty member will include in the portfolio relevant documentation addressing progress in those areas.</w:t>
      </w:r>
    </w:p>
    <w:p w14:paraId="469AD473" w14:textId="3E497501" w:rsidR="00EC5448" w:rsidRPr="005946C6" w:rsidRDefault="000529CC" w:rsidP="00C935C8">
      <w:pPr>
        <w:widowControl/>
        <w:spacing w:line="276" w:lineRule="auto"/>
        <w:ind w:right="340"/>
        <w:rPr>
          <w:rFonts w:ascii="Times New Roman" w:hAnsi="Times New Roman" w:cs="Times New Roman"/>
          <w:sz w:val="20"/>
          <w:szCs w:val="20"/>
        </w:rPr>
      </w:pPr>
      <w:r w:rsidRPr="005946C6">
        <w:rPr>
          <w:rFonts w:ascii="Times New Roman" w:hAnsi="Times New Roman" w:cs="Times New Roman"/>
          <w:position w:val="8"/>
          <w:sz w:val="20"/>
          <w:szCs w:val="20"/>
        </w:rPr>
        <w:t xml:space="preserve">++ </w:t>
      </w:r>
      <w:r w:rsidRPr="005946C6">
        <w:rPr>
          <w:rFonts w:ascii="Times New Roman" w:hAnsi="Times New Roman" w:cs="Times New Roman"/>
          <w:sz w:val="20"/>
          <w:szCs w:val="20"/>
        </w:rPr>
        <w:t xml:space="preserve">For </w:t>
      </w:r>
      <w:r w:rsidR="009E510F" w:rsidRPr="005946C6">
        <w:rPr>
          <w:rFonts w:ascii="Times New Roman" w:hAnsi="Times New Roman" w:cs="Times New Roman"/>
          <w:sz w:val="20"/>
          <w:szCs w:val="20"/>
        </w:rPr>
        <w:t>non-tenure line full-time</w:t>
      </w:r>
      <w:r w:rsidRPr="005946C6">
        <w:rPr>
          <w:rFonts w:ascii="Times New Roman" w:hAnsi="Times New Roman" w:cs="Times New Roman"/>
          <w:sz w:val="20"/>
          <w:szCs w:val="20"/>
        </w:rPr>
        <w:t xml:space="preserve"> faculty, in cases of a recommendation of non-retention or promotion to Senior Lecturer, the Provost will make the final determination. In tenure track years 1, 2, 4, and 5, if the Dean does not reappoint a faculty member, the faculty member may appeal to the University Appeals Committee. The recommendation of the University Appeals Committee, along with the candidate’s portfolio, will be reviewed by the Provost, who will make the final decision. In tenure track year 3, if the Provost does not reappoint a faculty member to the next tenure track year, the faculty member may appeal to the University Appeals Committee. The recommendation of the University Appeals Committee, along with the candidate’s portfolio, will be reviewed by the President, who will make the final decision.</w:t>
      </w:r>
    </w:p>
    <w:p w14:paraId="7707B1BB" w14:textId="64965C2A" w:rsidR="00EC5448" w:rsidRPr="005946C6" w:rsidRDefault="000529CC" w:rsidP="00C935C8">
      <w:pPr>
        <w:widowControl/>
        <w:spacing w:line="276" w:lineRule="auto"/>
        <w:ind w:right="340"/>
        <w:rPr>
          <w:rFonts w:ascii="Times New Roman" w:hAnsi="Times New Roman" w:cs="Times New Roman"/>
          <w:sz w:val="20"/>
          <w:szCs w:val="20"/>
        </w:rPr>
      </w:pPr>
      <w:r w:rsidRPr="006D4239">
        <w:rPr>
          <w:rFonts w:ascii="Times New Roman" w:hAnsi="Times New Roman" w:cs="Times New Roman"/>
          <w:position w:val="7"/>
          <w:sz w:val="20"/>
          <w:szCs w:val="20"/>
          <w:vertAlign w:val="superscript"/>
        </w:rPr>
        <w:t>A</w:t>
      </w:r>
      <w:r w:rsidRPr="005946C6">
        <w:rPr>
          <w:rFonts w:ascii="Times New Roman" w:hAnsi="Times New Roman" w:cs="Times New Roman"/>
          <w:position w:val="7"/>
          <w:sz w:val="20"/>
          <w:szCs w:val="20"/>
        </w:rPr>
        <w:t xml:space="preserve"> </w:t>
      </w:r>
      <w:r w:rsidRPr="005946C6">
        <w:rPr>
          <w:rFonts w:ascii="Times New Roman" w:hAnsi="Times New Roman" w:cs="Times New Roman"/>
          <w:sz w:val="20"/>
          <w:szCs w:val="20"/>
        </w:rPr>
        <w:t>In the case of a Department Chair being a candidate for reappointment, tenure, promotion, and/or post-tenure review, the recommendation of a Peer Review</w:t>
      </w:r>
      <w:r w:rsidR="000E5EFE" w:rsidRPr="005946C6">
        <w:rPr>
          <w:rFonts w:ascii="Times New Roman" w:hAnsi="Times New Roman" w:cs="Times New Roman"/>
          <w:sz w:val="20"/>
          <w:szCs w:val="20"/>
        </w:rPr>
        <w:t xml:space="preserve"> </w:t>
      </w:r>
      <w:r w:rsidRPr="005946C6">
        <w:rPr>
          <w:rFonts w:ascii="Times New Roman" w:hAnsi="Times New Roman" w:cs="Times New Roman"/>
          <w:sz w:val="20"/>
          <w:szCs w:val="20"/>
        </w:rPr>
        <w:t>Committee, comprising at least three other Department Chairs appointed by the College/School Dean, will substitute for the recommendation of the Chair. In such cases, the Department Chair will still review the reappointment, tenure, promotion, or post-tenure review portfolios for other candidates within that Department.</w:t>
      </w:r>
    </w:p>
    <w:p w14:paraId="7D3A3BD4" w14:textId="77777777" w:rsidR="00EC5448" w:rsidRPr="00EE2D0F" w:rsidRDefault="00EC5448" w:rsidP="00C935C8">
      <w:pPr>
        <w:widowControl/>
        <w:spacing w:line="276" w:lineRule="auto"/>
        <w:ind w:right="340"/>
        <w:rPr>
          <w:rFonts w:ascii="Times New Roman" w:hAnsi="Times New Roman" w:cs="Times New Roman"/>
          <w:sz w:val="24"/>
          <w:szCs w:val="24"/>
        </w:rPr>
        <w:sectPr w:rsidR="00EC5448" w:rsidRPr="00EE2D0F" w:rsidSect="002F521C">
          <w:footerReference w:type="default" r:id="rId15"/>
          <w:pgSz w:w="12240" w:h="15840"/>
          <w:pgMar w:top="1620" w:right="860" w:bottom="1260" w:left="960" w:header="0" w:footer="1008" w:gutter="0"/>
          <w:cols w:space="720"/>
          <w:docGrid w:linePitch="299"/>
        </w:sectPr>
      </w:pPr>
    </w:p>
    <w:p w14:paraId="3E163F9C" w14:textId="77777777" w:rsidR="00EC5448" w:rsidRPr="00EE2D0F" w:rsidRDefault="000529CC" w:rsidP="00BB4201">
      <w:pPr>
        <w:pStyle w:val="Heading1"/>
        <w:widowControl/>
        <w:spacing w:before="0" w:after="120" w:line="276" w:lineRule="auto"/>
        <w:ind w:left="0" w:right="340"/>
        <w:rPr>
          <w:rFonts w:ascii="Times New Roman" w:hAnsi="Times New Roman" w:cs="Times New Roman"/>
          <w:b/>
          <w:sz w:val="24"/>
          <w:szCs w:val="24"/>
        </w:rPr>
      </w:pPr>
      <w:bookmarkStart w:id="9" w:name="Portfolio_Components"/>
      <w:bookmarkStart w:id="10" w:name="_Toc105503250"/>
      <w:bookmarkEnd w:id="9"/>
      <w:r w:rsidRPr="00EE2D0F">
        <w:rPr>
          <w:rFonts w:ascii="Times New Roman" w:hAnsi="Times New Roman" w:cs="Times New Roman"/>
          <w:b/>
          <w:sz w:val="24"/>
          <w:szCs w:val="24"/>
        </w:rPr>
        <w:lastRenderedPageBreak/>
        <w:t>Portfolio Components</w:t>
      </w:r>
      <w:bookmarkEnd w:id="10"/>
    </w:p>
    <w:p w14:paraId="016AA419" w14:textId="77777777" w:rsidR="00EC5448" w:rsidRPr="00EE2D0F" w:rsidRDefault="000529CC" w:rsidP="00431B6A">
      <w:pPr>
        <w:widowControl/>
        <w:spacing w:line="276" w:lineRule="auto"/>
        <w:ind w:right="346"/>
        <w:rPr>
          <w:rFonts w:ascii="Times New Roman" w:hAnsi="Times New Roman" w:cs="Times New Roman"/>
          <w:b/>
          <w:i/>
          <w:sz w:val="24"/>
          <w:szCs w:val="24"/>
        </w:rPr>
      </w:pPr>
      <w:bookmarkStart w:id="11" w:name="Annotated_Curriculum_Vitae_(CV),_require"/>
      <w:bookmarkEnd w:id="11"/>
      <w:r w:rsidRPr="00EE2D0F">
        <w:rPr>
          <w:rFonts w:ascii="Times New Roman" w:hAnsi="Times New Roman" w:cs="Times New Roman"/>
          <w:b/>
          <w:i/>
          <w:sz w:val="24"/>
          <w:szCs w:val="24"/>
        </w:rPr>
        <w:t xml:space="preserve">Annotated </w:t>
      </w:r>
      <w:r w:rsidRPr="00EE2D0F">
        <w:rPr>
          <w:rFonts w:ascii="Times New Roman" w:hAnsi="Times New Roman" w:cs="Times New Roman"/>
          <w:b/>
          <w:sz w:val="24"/>
          <w:szCs w:val="24"/>
        </w:rPr>
        <w:t xml:space="preserve">Curriculum Vitae (CV), </w:t>
      </w:r>
      <w:r w:rsidRPr="00EE2D0F">
        <w:rPr>
          <w:rFonts w:ascii="Times New Roman" w:hAnsi="Times New Roman" w:cs="Times New Roman"/>
          <w:b/>
          <w:i/>
          <w:sz w:val="24"/>
          <w:szCs w:val="24"/>
        </w:rPr>
        <w:t>required for</w:t>
      </w:r>
    </w:p>
    <w:p w14:paraId="7326098D" w14:textId="02ABF48F" w:rsidR="00EC5448" w:rsidRPr="00EE2D0F" w:rsidRDefault="00580D79" w:rsidP="00BB4201">
      <w:pPr>
        <w:pStyle w:val="Heading2"/>
        <w:widowControl/>
        <w:numPr>
          <w:ilvl w:val="2"/>
          <w:numId w:val="5"/>
        </w:numPr>
        <w:spacing w:before="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 xml:space="preserve">Non-tenure line full-time </w:t>
      </w:r>
    </w:p>
    <w:p w14:paraId="15496874" w14:textId="77777777" w:rsidR="00EC5448" w:rsidRPr="00EE2D0F" w:rsidRDefault="000529CC" w:rsidP="00BB4201">
      <w:pPr>
        <w:pStyle w:val="Heading2"/>
        <w:widowControl/>
        <w:numPr>
          <w:ilvl w:val="2"/>
          <w:numId w:val="5"/>
        </w:numPr>
        <w:spacing w:before="0" w:line="276" w:lineRule="auto"/>
        <w:ind w:left="720" w:right="340"/>
        <w:rPr>
          <w:rFonts w:ascii="Times New Roman" w:hAnsi="Times New Roman" w:cs="Times New Roman"/>
          <w:sz w:val="24"/>
          <w:szCs w:val="24"/>
        </w:rPr>
      </w:pPr>
      <w:r w:rsidRPr="00EE2D0F">
        <w:rPr>
          <w:rFonts w:ascii="Times New Roman" w:hAnsi="Times New Roman" w:cs="Times New Roman"/>
          <w:w w:val="95"/>
          <w:sz w:val="24"/>
          <w:szCs w:val="24"/>
        </w:rPr>
        <w:t>Tenure-track years 1-5</w:t>
      </w:r>
    </w:p>
    <w:p w14:paraId="3C38DD51" w14:textId="77777777" w:rsidR="00EC5448" w:rsidRPr="00EE2D0F" w:rsidRDefault="000529CC" w:rsidP="00BB4201">
      <w:pPr>
        <w:pStyle w:val="Heading2"/>
        <w:widowControl/>
        <w:numPr>
          <w:ilvl w:val="2"/>
          <w:numId w:val="5"/>
        </w:numPr>
        <w:spacing w:before="0" w:line="276" w:lineRule="auto"/>
        <w:ind w:left="720" w:right="340"/>
        <w:rPr>
          <w:rFonts w:ascii="Times New Roman" w:hAnsi="Times New Roman" w:cs="Times New Roman"/>
          <w:sz w:val="24"/>
          <w:szCs w:val="24"/>
        </w:rPr>
      </w:pPr>
      <w:r w:rsidRPr="00EE2D0F">
        <w:rPr>
          <w:rFonts w:ascii="Times New Roman" w:hAnsi="Times New Roman" w:cs="Times New Roman"/>
          <w:w w:val="95"/>
          <w:sz w:val="24"/>
          <w:szCs w:val="24"/>
        </w:rPr>
        <w:t>Tenure and promotion</w:t>
      </w:r>
    </w:p>
    <w:p w14:paraId="6C8F4896" w14:textId="77777777" w:rsidR="00EC5448" w:rsidRPr="00EE2D0F" w:rsidRDefault="000529CC" w:rsidP="00BB4201">
      <w:pPr>
        <w:pStyle w:val="Heading2"/>
        <w:widowControl/>
        <w:numPr>
          <w:ilvl w:val="2"/>
          <w:numId w:val="5"/>
        </w:numPr>
        <w:spacing w:before="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Promotion only</w:t>
      </w:r>
    </w:p>
    <w:p w14:paraId="4FE08C5D" w14:textId="77777777" w:rsidR="00EC5448" w:rsidRPr="00EE2D0F" w:rsidRDefault="000529CC" w:rsidP="00BB4201">
      <w:pPr>
        <w:pStyle w:val="Heading2"/>
        <w:widowControl/>
        <w:numPr>
          <w:ilvl w:val="2"/>
          <w:numId w:val="5"/>
        </w:numPr>
        <w:spacing w:before="0" w:after="120" w:line="276" w:lineRule="auto"/>
        <w:ind w:left="720" w:right="340"/>
        <w:rPr>
          <w:rFonts w:ascii="Times New Roman" w:hAnsi="Times New Roman" w:cs="Times New Roman"/>
          <w:sz w:val="24"/>
          <w:szCs w:val="24"/>
        </w:rPr>
      </w:pPr>
      <w:r w:rsidRPr="00EE2D0F">
        <w:rPr>
          <w:rFonts w:ascii="Times New Roman" w:hAnsi="Times New Roman" w:cs="Times New Roman"/>
          <w:w w:val="115"/>
          <w:sz w:val="24"/>
          <w:szCs w:val="24"/>
        </w:rPr>
        <w:t>PTR</w:t>
      </w:r>
    </w:p>
    <w:p w14:paraId="642B5115" w14:textId="77777777" w:rsidR="00EC5448" w:rsidRPr="00EE2D0F" w:rsidRDefault="000529CC" w:rsidP="00BB4201">
      <w:pPr>
        <w:pStyle w:val="BodyText"/>
        <w:widowControl/>
        <w:spacing w:after="120" w:line="276" w:lineRule="auto"/>
        <w:ind w:right="340" w:hanging="1"/>
        <w:rPr>
          <w:rFonts w:ascii="Times New Roman" w:hAnsi="Times New Roman" w:cs="Times New Roman"/>
          <w:sz w:val="24"/>
          <w:szCs w:val="24"/>
        </w:rPr>
      </w:pPr>
      <w:r w:rsidRPr="00EE2D0F">
        <w:rPr>
          <w:rFonts w:ascii="Times New Roman" w:hAnsi="Times New Roman" w:cs="Times New Roman"/>
          <w:sz w:val="24"/>
          <w:szCs w:val="24"/>
        </w:rPr>
        <w:t xml:space="preserve">The annotated CV, in conjunction with the narrative, provides your reviewers with the </w:t>
      </w:r>
      <w:r w:rsidRPr="00EE2D0F">
        <w:rPr>
          <w:rFonts w:ascii="Times New Roman" w:hAnsi="Times New Roman" w:cs="Times New Roman"/>
          <w:w w:val="105"/>
          <w:sz w:val="24"/>
          <w:szCs w:val="24"/>
        </w:rPr>
        <w:t>most thorough accounting of your accomplishments. It is one of the primary documents that reviewers will use to evaluate how well you are meeting the expectations set forth in your Department Guidelines.</w:t>
      </w:r>
    </w:p>
    <w:p w14:paraId="63805C42" w14:textId="4731F22E" w:rsidR="00EC5448" w:rsidRPr="00EE2D0F" w:rsidRDefault="000529CC" w:rsidP="00BB4201">
      <w:pPr>
        <w:pStyle w:val="BodyText"/>
        <w:widowControl/>
        <w:spacing w:after="120" w:line="276" w:lineRule="auto"/>
        <w:ind w:right="340" w:hanging="1"/>
        <w:rPr>
          <w:rFonts w:ascii="Times New Roman" w:hAnsi="Times New Roman" w:cs="Times New Roman"/>
          <w:sz w:val="24"/>
          <w:szCs w:val="24"/>
        </w:rPr>
      </w:pPr>
      <w:r w:rsidRPr="00EE2D0F">
        <w:rPr>
          <w:rFonts w:ascii="Times New Roman" w:hAnsi="Times New Roman" w:cs="Times New Roman"/>
          <w:sz w:val="24"/>
          <w:szCs w:val="24"/>
        </w:rPr>
        <w:t>Watermark FS generates your annotated CV whenever you run reports; the CV does not exist as a distinct document that requires updating. When Watermark FS generates your CV, it pulls information from what you have uploaded into relevant screens.</w:t>
      </w:r>
    </w:p>
    <w:p w14:paraId="5DB1E03F"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Annotations may be included to provide additional information helpful to reviewers. For example, you may want to add an annotation to explain that</w:t>
      </w:r>
    </w:p>
    <w:p w14:paraId="0BF4BCDD" w14:textId="77777777" w:rsidR="00EC5448" w:rsidRPr="00EE2D0F" w:rsidRDefault="000529CC" w:rsidP="00BB4201">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w w:val="105"/>
          <w:sz w:val="24"/>
          <w:szCs w:val="24"/>
        </w:rPr>
        <w:t>A journal in which you have published is considered a top journal in your field either nationally or internationally;</w:t>
      </w:r>
    </w:p>
    <w:p w14:paraId="46FE13F2" w14:textId="77777777" w:rsidR="00EC5448" w:rsidRPr="00EE2D0F" w:rsidRDefault="000529CC" w:rsidP="00BB4201">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sz w:val="24"/>
          <w:szCs w:val="24"/>
        </w:rPr>
        <w:t>A conference acceptance process was exceptionally competitive;</w:t>
      </w:r>
    </w:p>
    <w:p w14:paraId="1C500475" w14:textId="77777777" w:rsidR="00EC5448" w:rsidRPr="00EE2D0F" w:rsidRDefault="000529CC" w:rsidP="00BB4201">
      <w:pPr>
        <w:pStyle w:val="ListParagraph"/>
        <w:widowControl/>
        <w:numPr>
          <w:ilvl w:val="0"/>
          <w:numId w:val="6"/>
        </w:numPr>
        <w:spacing w:line="276" w:lineRule="auto"/>
        <w:ind w:left="720" w:right="340"/>
        <w:rPr>
          <w:rFonts w:ascii="Times New Roman" w:hAnsi="Times New Roman" w:cs="Times New Roman"/>
          <w:sz w:val="24"/>
          <w:szCs w:val="24"/>
        </w:rPr>
      </w:pPr>
      <w:r w:rsidRPr="00EE2D0F">
        <w:rPr>
          <w:rFonts w:ascii="Times New Roman" w:hAnsi="Times New Roman" w:cs="Times New Roman"/>
          <w:w w:val="105"/>
          <w:sz w:val="24"/>
          <w:szCs w:val="24"/>
        </w:rPr>
        <w:t>Your contribution to a committee was significant in some specific way; or</w:t>
      </w:r>
    </w:p>
    <w:p w14:paraId="44C7B24D" w14:textId="77777777" w:rsidR="00EC5448" w:rsidRPr="00EE2D0F" w:rsidRDefault="000529CC" w:rsidP="00BB4201">
      <w:pPr>
        <w:pStyle w:val="ListParagraph"/>
        <w:widowControl/>
        <w:numPr>
          <w:ilvl w:val="0"/>
          <w:numId w:val="6"/>
        </w:numPr>
        <w:spacing w:after="120" w:line="276" w:lineRule="auto"/>
        <w:ind w:left="720" w:right="340" w:hanging="360"/>
        <w:rPr>
          <w:rFonts w:ascii="Times New Roman" w:hAnsi="Times New Roman" w:cs="Times New Roman"/>
          <w:sz w:val="24"/>
          <w:szCs w:val="24"/>
        </w:rPr>
      </w:pPr>
      <w:r w:rsidRPr="00EE2D0F">
        <w:rPr>
          <w:rFonts w:ascii="Times New Roman" w:hAnsi="Times New Roman" w:cs="Times New Roman"/>
          <w:sz w:val="24"/>
          <w:szCs w:val="24"/>
        </w:rPr>
        <w:t>Your implementation of pedagogical innovations, new teaching materials, and student contact with the community.</w:t>
      </w:r>
    </w:p>
    <w:p w14:paraId="3C101DD9"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While annotations are not required, they are an additional means available to you in order to make the strongest case for your accomplishments, especially in the areas of </w:t>
      </w:r>
      <w:r w:rsidRPr="00EE2D0F">
        <w:rPr>
          <w:rFonts w:ascii="Times New Roman" w:hAnsi="Times New Roman" w:cs="Times New Roman"/>
          <w:w w:val="105"/>
          <w:sz w:val="24"/>
          <w:szCs w:val="24"/>
        </w:rPr>
        <w:t xml:space="preserve">Scholarly Activities and Service. In addition, you should keep annotations brief—40 words or less per annotation is generally a good target—so as not to detract from the flow of your CV. You will have the opportunity to provide lengthier reflection on your </w:t>
      </w:r>
      <w:r w:rsidRPr="00EE2D0F">
        <w:rPr>
          <w:rFonts w:ascii="Times New Roman" w:hAnsi="Times New Roman" w:cs="Times New Roman"/>
          <w:sz w:val="24"/>
          <w:szCs w:val="24"/>
        </w:rPr>
        <w:t xml:space="preserve">accomplishments in your narrative. Annotate only entries you feel are most relevant </w:t>
      </w:r>
      <w:r w:rsidRPr="00EE2D0F">
        <w:rPr>
          <w:rFonts w:ascii="Times New Roman" w:hAnsi="Times New Roman" w:cs="Times New Roman"/>
          <w:w w:val="105"/>
          <w:sz w:val="24"/>
          <w:szCs w:val="24"/>
        </w:rPr>
        <w:t>to highlight your accomplishments.</w:t>
      </w:r>
    </w:p>
    <w:p w14:paraId="65AE79C9" w14:textId="53EF0364"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You can add annotations about specific course sections you have taught to highlight </w:t>
      </w:r>
      <w:proofErr w:type="gramStart"/>
      <w:r w:rsidRPr="00EE2D0F">
        <w:rPr>
          <w:rFonts w:ascii="Times New Roman" w:hAnsi="Times New Roman" w:cs="Times New Roman"/>
          <w:w w:val="105"/>
          <w:sz w:val="24"/>
          <w:szCs w:val="24"/>
        </w:rPr>
        <w:t>particular points</w:t>
      </w:r>
      <w:proofErr w:type="gramEnd"/>
      <w:r w:rsidRPr="00EE2D0F">
        <w:rPr>
          <w:rFonts w:ascii="Times New Roman" w:hAnsi="Times New Roman" w:cs="Times New Roman"/>
          <w:w w:val="105"/>
          <w:sz w:val="24"/>
          <w:szCs w:val="24"/>
        </w:rPr>
        <w:t xml:space="preserve"> about the class. For instructions, see the “Scheduled Teaching” section of the “Quick Reference Guide to the Watermark FS Screens” under the “Faculty Resources</w:t>
      </w:r>
      <w:r w:rsidR="00587658">
        <w:rPr>
          <w:rFonts w:ascii="Times New Roman" w:hAnsi="Times New Roman" w:cs="Times New Roman"/>
          <w:w w:val="105"/>
          <w:sz w:val="24"/>
          <w:szCs w:val="24"/>
        </w:rPr>
        <w:t>&gt;Tutorials for All Users</w:t>
      </w:r>
      <w:r w:rsidRPr="00EE2D0F">
        <w:rPr>
          <w:rFonts w:ascii="Times New Roman" w:hAnsi="Times New Roman" w:cs="Times New Roman"/>
          <w:w w:val="105"/>
          <w:sz w:val="24"/>
          <w:szCs w:val="24"/>
        </w:rPr>
        <w:t xml:space="preserve">” link in the MSU Denver Watermark FS web site. Your </w:t>
      </w:r>
      <w:r w:rsidRPr="00EE2D0F">
        <w:rPr>
          <w:rFonts w:ascii="Times New Roman" w:hAnsi="Times New Roman" w:cs="Times New Roman"/>
          <w:sz w:val="24"/>
          <w:szCs w:val="24"/>
        </w:rPr>
        <w:t xml:space="preserve">comments about the class will appear in the “Teaching Field and Assignments” table </w:t>
      </w:r>
      <w:r w:rsidRPr="00EE2D0F">
        <w:rPr>
          <w:rFonts w:ascii="Times New Roman" w:hAnsi="Times New Roman" w:cs="Times New Roman"/>
          <w:w w:val="105"/>
          <w:sz w:val="24"/>
          <w:szCs w:val="24"/>
        </w:rPr>
        <w:t>underneath the course section information.</w:t>
      </w:r>
    </w:p>
    <w:p w14:paraId="7B396C9E" w14:textId="77777777" w:rsidR="00EC5448" w:rsidRPr="00EE2D0F" w:rsidRDefault="000529CC" w:rsidP="00431B6A">
      <w:pPr>
        <w:pStyle w:val="Heading2"/>
        <w:widowControl/>
        <w:spacing w:before="0" w:line="276" w:lineRule="auto"/>
        <w:ind w:left="0" w:right="346" w:firstLine="0"/>
        <w:rPr>
          <w:rFonts w:ascii="Times New Roman" w:hAnsi="Times New Roman" w:cs="Times New Roman"/>
          <w:sz w:val="24"/>
          <w:szCs w:val="24"/>
        </w:rPr>
      </w:pPr>
      <w:bookmarkStart w:id="12" w:name="Narrative,_required_for"/>
      <w:bookmarkEnd w:id="12"/>
      <w:r w:rsidRPr="00EE2D0F">
        <w:rPr>
          <w:rFonts w:ascii="Times New Roman" w:hAnsi="Times New Roman" w:cs="Times New Roman"/>
          <w:sz w:val="24"/>
          <w:szCs w:val="24"/>
        </w:rPr>
        <w:t>Narrative, required for</w:t>
      </w:r>
    </w:p>
    <w:p w14:paraId="6508E27B" w14:textId="35C84299" w:rsidR="00EC5448" w:rsidRPr="00EE2D0F" w:rsidRDefault="00580D79" w:rsidP="00431B6A">
      <w:pPr>
        <w:pStyle w:val="Heading2"/>
        <w:keepLines/>
        <w:widowControl/>
        <w:numPr>
          <w:ilvl w:val="1"/>
          <w:numId w:val="6"/>
        </w:numPr>
        <w:tabs>
          <w:tab w:val="left" w:pos="1245"/>
          <w:tab w:val="left" w:pos="1246"/>
        </w:tabs>
        <w:spacing w:before="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 xml:space="preserve">Non-tenure line full-time </w:t>
      </w:r>
    </w:p>
    <w:p w14:paraId="20E576E8" w14:textId="77777777" w:rsidR="00EC5448" w:rsidRPr="00EE2D0F" w:rsidRDefault="000529CC" w:rsidP="00431B6A">
      <w:pPr>
        <w:pStyle w:val="Heading2"/>
        <w:keepLines/>
        <w:widowControl/>
        <w:numPr>
          <w:ilvl w:val="1"/>
          <w:numId w:val="6"/>
        </w:numPr>
        <w:tabs>
          <w:tab w:val="left" w:pos="1245"/>
          <w:tab w:val="left" w:pos="1246"/>
        </w:tabs>
        <w:spacing w:before="0" w:line="276" w:lineRule="auto"/>
        <w:ind w:left="720" w:right="340"/>
        <w:rPr>
          <w:rFonts w:ascii="Times New Roman" w:hAnsi="Times New Roman" w:cs="Times New Roman"/>
          <w:sz w:val="24"/>
          <w:szCs w:val="24"/>
        </w:rPr>
      </w:pPr>
      <w:bookmarkStart w:id="13" w:name="_Tenure-track_years_2_and_3"/>
      <w:bookmarkEnd w:id="13"/>
      <w:r w:rsidRPr="00EE2D0F">
        <w:rPr>
          <w:rFonts w:ascii="Times New Roman" w:hAnsi="Times New Roman" w:cs="Times New Roman"/>
          <w:sz w:val="24"/>
          <w:szCs w:val="24"/>
        </w:rPr>
        <w:t>Tenure-track years 2 and 3</w:t>
      </w:r>
    </w:p>
    <w:p w14:paraId="1E0F5D2D" w14:textId="77777777" w:rsidR="00EC5448" w:rsidRPr="00EE2D0F" w:rsidRDefault="000529CC" w:rsidP="00431B6A">
      <w:pPr>
        <w:pStyle w:val="Heading2"/>
        <w:keepLines/>
        <w:widowControl/>
        <w:numPr>
          <w:ilvl w:val="1"/>
          <w:numId w:val="6"/>
        </w:numPr>
        <w:tabs>
          <w:tab w:val="left" w:pos="1245"/>
          <w:tab w:val="left" w:pos="1246"/>
        </w:tabs>
        <w:spacing w:before="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Tenure and promotion</w:t>
      </w:r>
    </w:p>
    <w:p w14:paraId="4E765858" w14:textId="77777777" w:rsidR="00EC5448" w:rsidRPr="00EE2D0F" w:rsidRDefault="000529CC" w:rsidP="00431B6A">
      <w:pPr>
        <w:pStyle w:val="Heading2"/>
        <w:keepLines/>
        <w:widowControl/>
        <w:numPr>
          <w:ilvl w:val="1"/>
          <w:numId w:val="6"/>
        </w:numPr>
        <w:tabs>
          <w:tab w:val="left" w:pos="1245"/>
          <w:tab w:val="left" w:pos="1246"/>
        </w:tabs>
        <w:spacing w:before="0" w:line="276" w:lineRule="auto"/>
        <w:ind w:left="720" w:right="346"/>
        <w:rPr>
          <w:rFonts w:ascii="Times New Roman" w:hAnsi="Times New Roman" w:cs="Times New Roman"/>
          <w:sz w:val="24"/>
          <w:szCs w:val="24"/>
        </w:rPr>
      </w:pPr>
      <w:r w:rsidRPr="00EE2D0F">
        <w:rPr>
          <w:rFonts w:ascii="Times New Roman" w:hAnsi="Times New Roman" w:cs="Times New Roman"/>
          <w:sz w:val="24"/>
          <w:szCs w:val="24"/>
        </w:rPr>
        <w:t>Promotion only</w:t>
      </w:r>
    </w:p>
    <w:p w14:paraId="74E27C76" w14:textId="3360B230" w:rsidR="00EC5448" w:rsidRPr="00703B22" w:rsidRDefault="000529CC" w:rsidP="00431B6A">
      <w:pPr>
        <w:pStyle w:val="Heading2"/>
        <w:keepLines/>
        <w:widowControl/>
        <w:numPr>
          <w:ilvl w:val="1"/>
          <w:numId w:val="6"/>
        </w:numPr>
        <w:tabs>
          <w:tab w:val="left" w:pos="1245"/>
          <w:tab w:val="left" w:pos="1246"/>
        </w:tabs>
        <w:spacing w:before="0" w:after="120" w:line="276" w:lineRule="auto"/>
        <w:ind w:left="720" w:right="346"/>
        <w:rPr>
          <w:rFonts w:ascii="Times New Roman" w:hAnsi="Times New Roman" w:cs="Times New Roman"/>
          <w:sz w:val="24"/>
          <w:szCs w:val="24"/>
        </w:rPr>
      </w:pPr>
      <w:r w:rsidRPr="00703B22">
        <w:rPr>
          <w:rFonts w:ascii="Times New Roman" w:hAnsi="Times New Roman" w:cs="Times New Roman"/>
          <w:w w:val="115"/>
          <w:sz w:val="24"/>
          <w:szCs w:val="24"/>
        </w:rPr>
        <w:t>PTR</w:t>
      </w:r>
    </w:p>
    <w:p w14:paraId="7FF0B17D" w14:textId="154918AE"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lastRenderedPageBreak/>
        <w:t xml:space="preserve">Alongside the annotated CV, the narrative provides an encompassing account of your major accomplishments. It, too,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one of the primary documents that reviewers </w:t>
      </w:r>
      <w:r w:rsidRPr="00EE2D0F">
        <w:rPr>
          <w:rFonts w:ascii="Times New Roman" w:hAnsi="Times New Roman" w:cs="Times New Roman"/>
          <w:w w:val="105"/>
          <w:sz w:val="24"/>
          <w:szCs w:val="24"/>
        </w:rPr>
        <w:t xml:space="preserve">will </w:t>
      </w:r>
      <w:r w:rsidRPr="00EE2D0F">
        <w:rPr>
          <w:rFonts w:ascii="Times New Roman" w:hAnsi="Times New Roman" w:cs="Times New Roman"/>
          <w:sz w:val="24"/>
          <w:szCs w:val="24"/>
        </w:rPr>
        <w:t xml:space="preserve">use to evaluate how well you are meeting the expectations set forth in your Department Guidelines. It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a reflective statement that 1. presents a self-assessment;</w:t>
      </w:r>
      <w:r w:rsidR="000E5EFE" w:rsidRPr="00EE2D0F">
        <w:rPr>
          <w:rFonts w:ascii="Times New Roman" w:hAnsi="Times New Roman" w:cs="Times New Roman"/>
          <w:sz w:val="24"/>
          <w:szCs w:val="24"/>
        </w:rPr>
        <w:t xml:space="preserve"> </w:t>
      </w:r>
      <w:r w:rsidRPr="00EE2D0F">
        <w:rPr>
          <w:rFonts w:ascii="Times New Roman" w:hAnsi="Times New Roman" w:cs="Times New Roman"/>
          <w:sz w:val="24"/>
          <w:szCs w:val="24"/>
        </w:rPr>
        <w:t xml:space="preserve">2. highlights accomplishments; and 3. indicates </w:t>
      </w:r>
      <w:proofErr w:type="gramStart"/>
      <w:r w:rsidRPr="00EE2D0F">
        <w:rPr>
          <w:rFonts w:ascii="Times New Roman" w:hAnsi="Times New Roman" w:cs="Times New Roman"/>
          <w:sz w:val="24"/>
          <w:szCs w:val="24"/>
        </w:rPr>
        <w:t>plans for the future</w:t>
      </w:r>
      <w:proofErr w:type="gramEnd"/>
      <w:r w:rsidRPr="00EE2D0F">
        <w:rPr>
          <w:rFonts w:ascii="Times New Roman" w:hAnsi="Times New Roman" w:cs="Times New Roman"/>
          <w:sz w:val="24"/>
          <w:szCs w:val="24"/>
        </w:rPr>
        <w:t xml:space="preserve">. The narrative should present the best case or tell the best story in a way that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acceptable to colleagues within one’s own department. However, it must also be comprehensible to other members of the University community, and so it may be that elements that would not require explanation to your closest associates might require a bit more “unpacking,” spelling out, or explanation.</w:t>
      </w:r>
    </w:p>
    <w:p w14:paraId="6345C7A3"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Narratives should be cumulative and grow in length from one iteration to the next. Accordingly, length expectations for narratives are as follows (assuming single- spaced documents using a 12-point font):</w:t>
      </w:r>
    </w:p>
    <w:p w14:paraId="0708A191" w14:textId="22116292" w:rsidR="00EC5448" w:rsidRPr="00EE2D0F" w:rsidRDefault="00BB4201" w:rsidP="00BB4201">
      <w:pPr>
        <w:pStyle w:val="ListParagraph"/>
        <w:widowControl/>
        <w:numPr>
          <w:ilvl w:val="0"/>
          <w:numId w:val="6"/>
        </w:numPr>
        <w:spacing w:line="276" w:lineRule="auto"/>
        <w:ind w:left="720" w:right="340" w:hanging="360"/>
        <w:rPr>
          <w:rFonts w:ascii="Times New Roman" w:hAnsi="Times New Roman" w:cs="Times New Roman"/>
          <w:sz w:val="24"/>
          <w:szCs w:val="24"/>
        </w:rPr>
      </w:pPr>
      <w:r>
        <w:rPr>
          <w:rFonts w:ascii="Times New Roman" w:hAnsi="Times New Roman" w:cs="Times New Roman"/>
          <w:sz w:val="24"/>
          <w:szCs w:val="24"/>
        </w:rPr>
        <w:t>S</w:t>
      </w:r>
      <w:r w:rsidR="000529CC" w:rsidRPr="00EE2D0F">
        <w:rPr>
          <w:rFonts w:ascii="Times New Roman" w:hAnsi="Times New Roman" w:cs="Times New Roman"/>
          <w:sz w:val="24"/>
          <w:szCs w:val="24"/>
        </w:rPr>
        <w:t>econd year: 1-3 pages</w:t>
      </w:r>
    </w:p>
    <w:p w14:paraId="712AF9FC" w14:textId="4F236789" w:rsidR="00EC5448" w:rsidRPr="00EE2D0F" w:rsidRDefault="00BB4201" w:rsidP="00BB4201">
      <w:pPr>
        <w:pStyle w:val="ListParagraph"/>
        <w:widowControl/>
        <w:numPr>
          <w:ilvl w:val="0"/>
          <w:numId w:val="6"/>
        </w:numPr>
        <w:spacing w:line="276" w:lineRule="auto"/>
        <w:ind w:left="720" w:right="340" w:hanging="360"/>
        <w:rPr>
          <w:rFonts w:ascii="Times New Roman" w:hAnsi="Times New Roman" w:cs="Times New Roman"/>
          <w:sz w:val="24"/>
          <w:szCs w:val="24"/>
        </w:rPr>
      </w:pPr>
      <w:r>
        <w:rPr>
          <w:rFonts w:ascii="Times New Roman" w:hAnsi="Times New Roman" w:cs="Times New Roman"/>
          <w:sz w:val="24"/>
          <w:szCs w:val="24"/>
        </w:rPr>
        <w:t>T</w:t>
      </w:r>
      <w:r w:rsidR="000529CC" w:rsidRPr="00EE2D0F">
        <w:rPr>
          <w:rFonts w:ascii="Times New Roman" w:hAnsi="Times New Roman" w:cs="Times New Roman"/>
          <w:sz w:val="24"/>
          <w:szCs w:val="24"/>
        </w:rPr>
        <w:t>hird year: 2-5 pages</w:t>
      </w:r>
    </w:p>
    <w:p w14:paraId="18C52F3C" w14:textId="77777777" w:rsidR="00EC5448" w:rsidRPr="00EE2D0F" w:rsidRDefault="000529CC" w:rsidP="00BB4201">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w w:val="105"/>
          <w:sz w:val="24"/>
          <w:szCs w:val="24"/>
        </w:rPr>
        <w:t>Tenure and Promotion years: 3-8 pages</w:t>
      </w:r>
    </w:p>
    <w:p w14:paraId="5FB1DFD8" w14:textId="77777777" w:rsidR="00EC5448" w:rsidRPr="00EE2D0F" w:rsidRDefault="000529CC" w:rsidP="00BB4201">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sz w:val="24"/>
          <w:szCs w:val="24"/>
        </w:rPr>
        <w:t>Post-Tenure Review: 1-3 pages</w:t>
      </w:r>
    </w:p>
    <w:p w14:paraId="45E55382" w14:textId="67A166D2" w:rsidR="00EC5448" w:rsidRPr="00EE2D0F" w:rsidRDefault="00580D79" w:rsidP="00BB4201">
      <w:pPr>
        <w:pStyle w:val="ListParagraph"/>
        <w:widowControl/>
        <w:numPr>
          <w:ilvl w:val="0"/>
          <w:numId w:val="6"/>
        </w:numPr>
        <w:spacing w:after="120" w:line="276" w:lineRule="auto"/>
        <w:ind w:left="720" w:right="340" w:hanging="360"/>
        <w:rPr>
          <w:rFonts w:ascii="Times New Roman" w:hAnsi="Times New Roman" w:cs="Times New Roman"/>
          <w:sz w:val="24"/>
          <w:szCs w:val="24"/>
        </w:rPr>
      </w:pPr>
      <w:r w:rsidRPr="00EE2D0F">
        <w:rPr>
          <w:rFonts w:ascii="Times New Roman" w:hAnsi="Times New Roman" w:cs="Times New Roman"/>
          <w:sz w:val="24"/>
          <w:szCs w:val="24"/>
        </w:rPr>
        <w:t>Non-tenure line full-time</w:t>
      </w:r>
      <w:r w:rsidR="000529CC" w:rsidRPr="00EE2D0F">
        <w:rPr>
          <w:rFonts w:ascii="Times New Roman" w:hAnsi="Times New Roman" w:cs="Times New Roman"/>
          <w:sz w:val="24"/>
          <w:szCs w:val="24"/>
        </w:rPr>
        <w:t>: 1-2 pages</w:t>
      </w:r>
    </w:p>
    <w:p w14:paraId="61620B95"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The narrative should address your professional growth and accomplishments in all </w:t>
      </w:r>
      <w:r w:rsidRPr="00EE2D0F">
        <w:rPr>
          <w:rFonts w:ascii="Times New Roman" w:hAnsi="Times New Roman" w:cs="Times New Roman"/>
          <w:w w:val="105"/>
          <w:sz w:val="24"/>
          <w:szCs w:val="24"/>
        </w:rPr>
        <w:t xml:space="preserve">three performance areas. It might also illustrate how your work integrates or cuts </w:t>
      </w:r>
      <w:r w:rsidRPr="00EE2D0F">
        <w:rPr>
          <w:rFonts w:ascii="Times New Roman" w:hAnsi="Times New Roman" w:cs="Times New Roman"/>
          <w:sz w:val="24"/>
          <w:szCs w:val="24"/>
        </w:rPr>
        <w:t xml:space="preserve">across the categories of Teaching, Scholarly Activities, and Service. The narrative is </w:t>
      </w:r>
      <w:r w:rsidRPr="00EE2D0F">
        <w:rPr>
          <w:rFonts w:ascii="Times New Roman" w:hAnsi="Times New Roman" w:cs="Times New Roman"/>
          <w:w w:val="105"/>
          <w:sz w:val="24"/>
          <w:szCs w:val="24"/>
        </w:rPr>
        <w:t>where you can highlight your most meaningful and relevant accomplishments.</w:t>
      </w:r>
    </w:p>
    <w:p w14:paraId="09634DA4"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However, it should be more than a catalog or </w:t>
      </w:r>
      <w:r w:rsidRPr="00EE2D0F">
        <w:rPr>
          <w:rFonts w:ascii="Times New Roman" w:hAnsi="Times New Roman" w:cs="Times New Roman"/>
          <w:w w:val="110"/>
          <w:sz w:val="24"/>
          <w:szCs w:val="24"/>
        </w:rPr>
        <w:t xml:space="preserve">listing </w:t>
      </w:r>
      <w:r w:rsidRPr="00EE2D0F">
        <w:rPr>
          <w:rFonts w:ascii="Times New Roman" w:hAnsi="Times New Roman" w:cs="Times New Roman"/>
          <w:sz w:val="24"/>
          <w:szCs w:val="24"/>
        </w:rPr>
        <w:t xml:space="preserve">of what those accomplishments are. That kind of a catalog </w:t>
      </w:r>
      <w:r w:rsidRPr="00EE2D0F">
        <w:rPr>
          <w:rFonts w:ascii="Times New Roman" w:hAnsi="Times New Roman" w:cs="Times New Roman"/>
          <w:w w:val="110"/>
          <w:sz w:val="24"/>
          <w:szCs w:val="24"/>
        </w:rPr>
        <w:t xml:space="preserve">is </w:t>
      </w:r>
      <w:r w:rsidRPr="00EE2D0F">
        <w:rPr>
          <w:rFonts w:ascii="Times New Roman" w:hAnsi="Times New Roman" w:cs="Times New Roman"/>
          <w:sz w:val="24"/>
          <w:szCs w:val="24"/>
        </w:rPr>
        <w:t>provided in your annotated CV.</w:t>
      </w:r>
    </w:p>
    <w:p w14:paraId="21DA4BED" w14:textId="77777777" w:rsidR="00EC5448" w:rsidRPr="00EE2D0F" w:rsidRDefault="000529CC" w:rsidP="00BB4201">
      <w:pPr>
        <w:pStyle w:val="BodyText"/>
        <w:widowControl/>
        <w:spacing w:after="120" w:line="276" w:lineRule="auto"/>
        <w:ind w:right="340"/>
        <w:rPr>
          <w:rFonts w:ascii="Times New Roman" w:hAnsi="Times New Roman" w:cs="Times New Roman"/>
          <w:b/>
          <w:sz w:val="24"/>
          <w:szCs w:val="24"/>
        </w:rPr>
      </w:pPr>
      <w:r w:rsidRPr="00EE2D0F">
        <w:rPr>
          <w:rFonts w:ascii="Times New Roman" w:hAnsi="Times New Roman" w:cs="Times New Roman"/>
          <w:sz w:val="24"/>
          <w:szCs w:val="24"/>
        </w:rPr>
        <w:t xml:space="preserve">Consider your narrative as the chance to tell your story and highlight your accomplishments and future growth plans. The remainder of your portfolio, then, contains the pieces of evidence to support your story. </w:t>
      </w:r>
      <w:r w:rsidRPr="00EE2D0F">
        <w:rPr>
          <w:rFonts w:ascii="Times New Roman" w:hAnsi="Times New Roman" w:cs="Times New Roman"/>
          <w:b/>
          <w:sz w:val="24"/>
          <w:szCs w:val="24"/>
        </w:rPr>
        <w:t xml:space="preserve">You should not include any </w:t>
      </w:r>
      <w:r w:rsidRPr="00EE2D0F">
        <w:rPr>
          <w:rFonts w:ascii="Times New Roman" w:hAnsi="Times New Roman" w:cs="Times New Roman"/>
          <w:b/>
          <w:w w:val="95"/>
          <w:sz w:val="24"/>
          <w:szCs w:val="24"/>
        </w:rPr>
        <w:t xml:space="preserve">additional materials for review in the third, tenure, and promotion years that you do </w:t>
      </w:r>
      <w:r w:rsidRPr="00EE2D0F">
        <w:rPr>
          <w:rFonts w:ascii="Times New Roman" w:hAnsi="Times New Roman" w:cs="Times New Roman"/>
          <w:b/>
          <w:sz w:val="24"/>
          <w:szCs w:val="24"/>
        </w:rPr>
        <w:t>not mention, explain, or elaborate upon in your narrative. Additionally, you should address SRIs and student comments in your narrative.</w:t>
      </w:r>
    </w:p>
    <w:p w14:paraId="39ECA9CF"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There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no set outline for your narrative. You may choose to organize your statement into the three (3) areas of Teaching, Scholarly Activities, and Service, or you may determine a more effective way to present the story of your continued growth as a faculty member. However, remember that the purpose of the narrative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to present your best case for a positive evaluation relative to your Department’s guidelines.</w:t>
      </w:r>
    </w:p>
    <w:p w14:paraId="473B2FCF"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Based on your narrative, a reviewer should be able to understand clearly how you have met your Department’s requirements. In your single narrative statement that encompasses all three areas of performance, you are advised to explain how your teaching, scholarly activities, and service cross-fertilize each other. While the tone of your narrative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something worth paying attention to, you should avoid trying to sway your reviewers </w:t>
      </w:r>
      <w:proofErr w:type="gramStart"/>
      <w:r w:rsidRPr="00EE2D0F">
        <w:rPr>
          <w:rFonts w:ascii="Times New Roman" w:hAnsi="Times New Roman" w:cs="Times New Roman"/>
          <w:sz w:val="24"/>
          <w:szCs w:val="24"/>
        </w:rPr>
        <w:t>through the use of</w:t>
      </w:r>
      <w:proofErr w:type="gramEnd"/>
      <w:r w:rsidRPr="00EE2D0F">
        <w:rPr>
          <w:rFonts w:ascii="Times New Roman" w:hAnsi="Times New Roman" w:cs="Times New Roman"/>
          <w:sz w:val="24"/>
          <w:szCs w:val="24"/>
        </w:rPr>
        <w:t xml:space="preserve"> catch phrases, jargon, or flowery language. Instead, use the same scholarly approach to construct this statement as you would when writing an </w:t>
      </w:r>
      <w:r w:rsidRPr="00EE2D0F">
        <w:rPr>
          <w:rFonts w:ascii="Times New Roman" w:hAnsi="Times New Roman" w:cs="Times New Roman"/>
          <w:sz w:val="24"/>
          <w:szCs w:val="24"/>
        </w:rPr>
        <w:lastRenderedPageBreak/>
        <w:t>article for publication. Remember to seek feedback from trusted peers and colleagues when working on your narrative.</w:t>
      </w:r>
    </w:p>
    <w:p w14:paraId="2BCAAC3F"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Some ideas of what to include in your narrative statement are</w:t>
      </w:r>
    </w:p>
    <w:p w14:paraId="193EC90D" w14:textId="77777777" w:rsidR="00EC5448" w:rsidRPr="00EE2D0F" w:rsidRDefault="000529CC" w:rsidP="00BB4201">
      <w:pPr>
        <w:pStyle w:val="ListParagraph"/>
        <w:widowControl/>
        <w:numPr>
          <w:ilvl w:val="0"/>
          <w:numId w:val="6"/>
        </w:numPr>
        <w:spacing w:after="120" w:line="276" w:lineRule="auto"/>
        <w:ind w:left="720" w:right="340" w:hanging="360"/>
        <w:rPr>
          <w:rFonts w:ascii="Times New Roman" w:hAnsi="Times New Roman" w:cs="Times New Roman"/>
          <w:sz w:val="24"/>
          <w:szCs w:val="24"/>
        </w:rPr>
      </w:pPr>
      <w:proofErr w:type="gramStart"/>
      <w:r w:rsidRPr="00EE2D0F">
        <w:rPr>
          <w:rFonts w:ascii="Times New Roman" w:hAnsi="Times New Roman" w:cs="Times New Roman"/>
          <w:sz w:val="24"/>
          <w:szCs w:val="24"/>
        </w:rPr>
        <w:t>With regard to</w:t>
      </w:r>
      <w:proofErr w:type="gramEnd"/>
      <w:r w:rsidRPr="00EE2D0F">
        <w:rPr>
          <w:rFonts w:ascii="Times New Roman" w:hAnsi="Times New Roman" w:cs="Times New Roman"/>
          <w:sz w:val="24"/>
          <w:szCs w:val="24"/>
        </w:rPr>
        <w:t xml:space="preserve"> Teaching</w:t>
      </w:r>
    </w:p>
    <w:p w14:paraId="18B3BB3C" w14:textId="77777777" w:rsidR="00EC5448" w:rsidRPr="00EE2D0F" w:rsidRDefault="000529CC" w:rsidP="00BB4201">
      <w:pPr>
        <w:pStyle w:val="ListParagraph"/>
        <w:widowControl/>
        <w:numPr>
          <w:ilvl w:val="0"/>
          <w:numId w:val="4"/>
        </w:numPr>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 xml:space="preserve">A brief summary of your teaching philosophy and </w:t>
      </w:r>
      <w:r w:rsidRPr="00EE2D0F">
        <w:rPr>
          <w:rFonts w:ascii="Times New Roman" w:hAnsi="Times New Roman" w:cs="Times New Roman"/>
          <w:b/>
          <w:sz w:val="24"/>
          <w:szCs w:val="24"/>
        </w:rPr>
        <w:t>specific examples of how you apply it</w:t>
      </w:r>
      <w:r w:rsidRPr="00EE2D0F">
        <w:rPr>
          <w:rFonts w:ascii="Times New Roman" w:hAnsi="Times New Roman" w:cs="Times New Roman"/>
          <w:sz w:val="24"/>
          <w:szCs w:val="24"/>
        </w:rPr>
        <w:t>.</w:t>
      </w:r>
    </w:p>
    <w:p w14:paraId="4222B986" w14:textId="77777777" w:rsidR="00EC5448" w:rsidRPr="00EE2D0F" w:rsidRDefault="000529CC" w:rsidP="00BB4201">
      <w:pPr>
        <w:pStyle w:val="ListParagraph"/>
        <w:widowControl/>
        <w:numPr>
          <w:ilvl w:val="0"/>
          <w:numId w:val="4"/>
        </w:numPr>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A description of your content expertise, as well as a discussion of your ongoing efforts to maintain or expand that expertise.</w:t>
      </w:r>
    </w:p>
    <w:p w14:paraId="49342385" w14:textId="77777777" w:rsidR="00EC5448" w:rsidRPr="00EE2D0F" w:rsidRDefault="000529CC" w:rsidP="00BB4201">
      <w:pPr>
        <w:pStyle w:val="ListParagraph"/>
        <w:widowControl/>
        <w:numPr>
          <w:ilvl w:val="0"/>
          <w:numId w:val="4"/>
        </w:numPr>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Descriptions of your approach to instructional design, i.e., how you design course objectives, syllabi, materials, activities, and experiences that are conductive to learning.</w:t>
      </w:r>
    </w:p>
    <w:p w14:paraId="704376FC" w14:textId="77777777" w:rsidR="00EC5448" w:rsidRPr="00EE2D0F" w:rsidRDefault="000529CC" w:rsidP="00BB4201">
      <w:pPr>
        <w:pStyle w:val="ListParagraph"/>
        <w:widowControl/>
        <w:numPr>
          <w:ilvl w:val="0"/>
          <w:numId w:val="4"/>
        </w:numPr>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Descriptions of instructional delivery, i.e., how you communicate information clearly, create environments, conducive to learning, and use an appropriate variety of teaching methods.</w:t>
      </w:r>
    </w:p>
    <w:p w14:paraId="6738A14C" w14:textId="77777777" w:rsidR="00EC5448" w:rsidRPr="00EE2D0F" w:rsidRDefault="000529CC" w:rsidP="00BB4201">
      <w:pPr>
        <w:pStyle w:val="ListParagraph"/>
        <w:widowControl/>
        <w:numPr>
          <w:ilvl w:val="0"/>
          <w:numId w:val="4"/>
        </w:numPr>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Descriptions of your approach to instructional assessment, i.e., how you design assessment procedures appropriate to course objectives, ensure fairness in student evaluation and grading, and provide constructive feedback on student work.</w:t>
      </w:r>
    </w:p>
    <w:p w14:paraId="0290D547" w14:textId="77777777" w:rsidR="00EC5448" w:rsidRPr="00EE2D0F" w:rsidRDefault="000529CC" w:rsidP="00BB4201">
      <w:pPr>
        <w:pStyle w:val="ListParagraph"/>
        <w:widowControl/>
        <w:numPr>
          <w:ilvl w:val="0"/>
          <w:numId w:val="4"/>
        </w:numPr>
        <w:spacing w:line="276" w:lineRule="auto"/>
        <w:ind w:left="1080" w:right="340"/>
        <w:rPr>
          <w:rFonts w:ascii="Times New Roman" w:hAnsi="Times New Roman" w:cs="Times New Roman"/>
          <w:sz w:val="24"/>
          <w:szCs w:val="24"/>
        </w:rPr>
      </w:pPr>
      <w:r w:rsidRPr="00EE2D0F">
        <w:rPr>
          <w:rFonts w:ascii="Times New Roman" w:hAnsi="Times New Roman" w:cs="Times New Roman"/>
          <w:w w:val="105"/>
          <w:sz w:val="24"/>
          <w:szCs w:val="24"/>
        </w:rPr>
        <w:t>Analysis and conclusions drawn from SRI scores and the student comments.</w:t>
      </w:r>
    </w:p>
    <w:p w14:paraId="0952B127" w14:textId="77777777" w:rsidR="00EC5448" w:rsidRPr="00EE2D0F" w:rsidRDefault="000529CC" w:rsidP="00BB4201">
      <w:pPr>
        <w:pStyle w:val="ListParagraph"/>
        <w:widowControl/>
        <w:numPr>
          <w:ilvl w:val="0"/>
          <w:numId w:val="4"/>
        </w:numPr>
        <w:spacing w:line="276" w:lineRule="auto"/>
        <w:ind w:left="1080" w:right="340" w:hanging="360"/>
        <w:rPr>
          <w:rFonts w:ascii="Times New Roman" w:hAnsi="Times New Roman" w:cs="Times New Roman"/>
          <w:sz w:val="24"/>
          <w:szCs w:val="24"/>
        </w:rPr>
      </w:pPr>
      <w:r w:rsidRPr="00EE2D0F">
        <w:rPr>
          <w:rFonts w:ascii="Times New Roman" w:hAnsi="Times New Roman" w:cs="Times New Roman"/>
          <w:w w:val="105"/>
          <w:sz w:val="24"/>
          <w:szCs w:val="24"/>
        </w:rPr>
        <w:t>Analysis and conclusions drawn from peer observations.</w:t>
      </w:r>
    </w:p>
    <w:p w14:paraId="4462ED07" w14:textId="77777777" w:rsidR="00EC5448" w:rsidRPr="00EE2D0F" w:rsidRDefault="000529CC" w:rsidP="00BB4201">
      <w:pPr>
        <w:pStyle w:val="ListParagraph"/>
        <w:widowControl/>
        <w:numPr>
          <w:ilvl w:val="0"/>
          <w:numId w:val="4"/>
        </w:numPr>
        <w:spacing w:after="120" w:line="276" w:lineRule="auto"/>
        <w:ind w:left="1080" w:right="340" w:hanging="360"/>
        <w:rPr>
          <w:rFonts w:ascii="Times New Roman" w:hAnsi="Times New Roman" w:cs="Times New Roman"/>
          <w:sz w:val="24"/>
          <w:szCs w:val="24"/>
        </w:rPr>
      </w:pPr>
      <w:r w:rsidRPr="00EE2D0F">
        <w:rPr>
          <w:rFonts w:ascii="Times New Roman" w:hAnsi="Times New Roman" w:cs="Times New Roman"/>
          <w:w w:val="105"/>
          <w:sz w:val="24"/>
          <w:szCs w:val="24"/>
        </w:rPr>
        <w:t>A description or self-assessment of advising provided to students.</w:t>
      </w:r>
    </w:p>
    <w:p w14:paraId="0BC015F9" w14:textId="77777777" w:rsidR="00EC5448" w:rsidRPr="00EE2D0F" w:rsidRDefault="000529CC" w:rsidP="00BB4201">
      <w:pPr>
        <w:pStyle w:val="ListParagraph"/>
        <w:widowControl/>
        <w:numPr>
          <w:ilvl w:val="0"/>
          <w:numId w:val="6"/>
        </w:numPr>
        <w:spacing w:after="120" w:line="276" w:lineRule="auto"/>
        <w:ind w:left="720" w:right="340"/>
        <w:rPr>
          <w:rFonts w:ascii="Times New Roman" w:hAnsi="Times New Roman" w:cs="Times New Roman"/>
          <w:sz w:val="24"/>
          <w:szCs w:val="24"/>
        </w:rPr>
      </w:pPr>
      <w:proofErr w:type="gramStart"/>
      <w:r w:rsidRPr="00EE2D0F">
        <w:rPr>
          <w:rFonts w:ascii="Times New Roman" w:hAnsi="Times New Roman" w:cs="Times New Roman"/>
          <w:w w:val="105"/>
          <w:sz w:val="24"/>
          <w:szCs w:val="24"/>
        </w:rPr>
        <w:t>With regard to</w:t>
      </w:r>
      <w:proofErr w:type="gramEnd"/>
      <w:r w:rsidRPr="00EE2D0F">
        <w:rPr>
          <w:rFonts w:ascii="Times New Roman" w:hAnsi="Times New Roman" w:cs="Times New Roman"/>
          <w:w w:val="105"/>
          <w:sz w:val="24"/>
          <w:szCs w:val="24"/>
        </w:rPr>
        <w:t xml:space="preserve"> Scholarly Activities</w:t>
      </w:r>
    </w:p>
    <w:p w14:paraId="6317B138" w14:textId="77777777" w:rsidR="00EC5448" w:rsidRPr="00EE2D0F" w:rsidRDefault="000529CC" w:rsidP="00BB4201">
      <w:pPr>
        <w:pStyle w:val="ListParagraph"/>
        <w:widowControl/>
        <w:numPr>
          <w:ilvl w:val="0"/>
          <w:numId w:val="3"/>
        </w:numPr>
        <w:tabs>
          <w:tab w:val="left" w:pos="1202"/>
          <w:tab w:val="left" w:pos="1203"/>
        </w:tabs>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Discussion of the puzzles you have been seeking to unravel, the importance of this work to your discipline, and what peer review process you have used or plan to use.</w:t>
      </w:r>
    </w:p>
    <w:p w14:paraId="76965598" w14:textId="77777777" w:rsidR="00EC5448" w:rsidRPr="00EE2D0F" w:rsidRDefault="000529CC" w:rsidP="00BB4201">
      <w:pPr>
        <w:pStyle w:val="ListParagraph"/>
        <w:widowControl/>
        <w:numPr>
          <w:ilvl w:val="0"/>
          <w:numId w:val="3"/>
        </w:numPr>
        <w:tabs>
          <w:tab w:val="left" w:pos="1199"/>
          <w:tab w:val="left" w:pos="1201"/>
        </w:tabs>
        <w:spacing w:line="276" w:lineRule="auto"/>
        <w:ind w:left="1080" w:right="340"/>
        <w:rPr>
          <w:rFonts w:ascii="Times New Roman" w:hAnsi="Times New Roman" w:cs="Times New Roman"/>
          <w:sz w:val="24"/>
          <w:szCs w:val="24"/>
        </w:rPr>
      </w:pPr>
      <w:r w:rsidRPr="00EE2D0F">
        <w:rPr>
          <w:rFonts w:ascii="Times New Roman" w:hAnsi="Times New Roman" w:cs="Times New Roman"/>
          <w:w w:val="105"/>
          <w:sz w:val="24"/>
          <w:szCs w:val="24"/>
        </w:rPr>
        <w:t>Discussion of your creative activities, how this work contributes to your discipline, and the type of juried review you will use.</w:t>
      </w:r>
    </w:p>
    <w:p w14:paraId="005E8D87" w14:textId="77777777" w:rsidR="00EC5448" w:rsidRPr="00EE2D0F" w:rsidRDefault="000529CC" w:rsidP="00BB4201">
      <w:pPr>
        <w:pStyle w:val="ListParagraph"/>
        <w:widowControl/>
        <w:numPr>
          <w:ilvl w:val="0"/>
          <w:numId w:val="3"/>
        </w:numPr>
        <w:tabs>
          <w:tab w:val="left" w:pos="1200"/>
          <w:tab w:val="left" w:pos="1201"/>
        </w:tabs>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Discussion of your work in terms of a plan or agenda that includes not only completed works, but also those in progress and any specific plans that you have for future projects.</w:t>
      </w:r>
    </w:p>
    <w:p w14:paraId="46681756" w14:textId="77777777" w:rsidR="00EC5448" w:rsidRPr="00EE2D0F" w:rsidRDefault="000529CC" w:rsidP="00BB4201">
      <w:pPr>
        <w:pStyle w:val="ListParagraph"/>
        <w:widowControl/>
        <w:numPr>
          <w:ilvl w:val="0"/>
          <w:numId w:val="3"/>
        </w:numPr>
        <w:tabs>
          <w:tab w:val="left" w:pos="1201"/>
        </w:tabs>
        <w:spacing w:after="120" w:line="276" w:lineRule="auto"/>
        <w:ind w:left="1080" w:right="340" w:hanging="360"/>
        <w:jc w:val="both"/>
        <w:rPr>
          <w:rFonts w:ascii="Times New Roman" w:hAnsi="Times New Roman" w:cs="Times New Roman"/>
          <w:sz w:val="24"/>
          <w:szCs w:val="24"/>
        </w:rPr>
      </w:pPr>
      <w:r w:rsidRPr="00EE2D0F">
        <w:rPr>
          <w:rFonts w:ascii="Times New Roman" w:hAnsi="Times New Roman" w:cs="Times New Roman"/>
          <w:sz w:val="24"/>
          <w:szCs w:val="24"/>
        </w:rPr>
        <w:t>If relevant, you are encouraged to highlight how your students have been included in your scholarship through research assistantships, conference presentations, independent studies, directed research, etc.</w:t>
      </w:r>
    </w:p>
    <w:p w14:paraId="0C9A7B4E" w14:textId="77777777" w:rsidR="00EC5448" w:rsidRPr="00EE2D0F" w:rsidRDefault="000529CC" w:rsidP="00BB4201">
      <w:pPr>
        <w:pStyle w:val="ListParagraph"/>
        <w:widowControl/>
        <w:numPr>
          <w:ilvl w:val="0"/>
          <w:numId w:val="6"/>
        </w:numPr>
        <w:spacing w:after="120" w:line="276" w:lineRule="auto"/>
        <w:ind w:left="720" w:right="340" w:hanging="360"/>
        <w:rPr>
          <w:rFonts w:ascii="Times New Roman" w:hAnsi="Times New Roman" w:cs="Times New Roman"/>
          <w:sz w:val="24"/>
          <w:szCs w:val="24"/>
        </w:rPr>
      </w:pPr>
      <w:proofErr w:type="gramStart"/>
      <w:r w:rsidRPr="00EE2D0F">
        <w:rPr>
          <w:rFonts w:ascii="Times New Roman" w:hAnsi="Times New Roman" w:cs="Times New Roman"/>
          <w:w w:val="105"/>
          <w:sz w:val="24"/>
          <w:szCs w:val="24"/>
        </w:rPr>
        <w:t>With regard to</w:t>
      </w:r>
      <w:proofErr w:type="gramEnd"/>
      <w:r w:rsidRPr="00EE2D0F">
        <w:rPr>
          <w:rFonts w:ascii="Times New Roman" w:hAnsi="Times New Roman" w:cs="Times New Roman"/>
          <w:w w:val="105"/>
          <w:sz w:val="24"/>
          <w:szCs w:val="24"/>
        </w:rPr>
        <w:t xml:space="preserve"> Service</w:t>
      </w:r>
    </w:p>
    <w:p w14:paraId="1D792492" w14:textId="77777777" w:rsidR="00EC5448" w:rsidRPr="00EE2D0F" w:rsidRDefault="000529CC" w:rsidP="00BB4201">
      <w:pPr>
        <w:pStyle w:val="ListParagraph"/>
        <w:widowControl/>
        <w:numPr>
          <w:ilvl w:val="0"/>
          <w:numId w:val="2"/>
        </w:numPr>
        <w:tabs>
          <w:tab w:val="left" w:pos="1200"/>
          <w:tab w:val="left" w:pos="1201"/>
        </w:tabs>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Description of how you have contributed to the organizational needs and mission of the department, college, or University.</w:t>
      </w:r>
    </w:p>
    <w:p w14:paraId="4B7CC895" w14:textId="77777777" w:rsidR="00EC5448" w:rsidRPr="00EE2D0F" w:rsidRDefault="000529CC" w:rsidP="00BB4201">
      <w:pPr>
        <w:pStyle w:val="ListParagraph"/>
        <w:widowControl/>
        <w:numPr>
          <w:ilvl w:val="0"/>
          <w:numId w:val="2"/>
        </w:numPr>
        <w:tabs>
          <w:tab w:val="left" w:pos="1200"/>
          <w:tab w:val="left" w:pos="1201"/>
        </w:tabs>
        <w:spacing w:line="276" w:lineRule="auto"/>
        <w:ind w:left="1080" w:right="340" w:hanging="360"/>
        <w:rPr>
          <w:rFonts w:ascii="Times New Roman" w:hAnsi="Times New Roman" w:cs="Times New Roman"/>
          <w:sz w:val="24"/>
          <w:szCs w:val="24"/>
        </w:rPr>
      </w:pPr>
      <w:r w:rsidRPr="00EE2D0F">
        <w:rPr>
          <w:rFonts w:ascii="Times New Roman" w:hAnsi="Times New Roman" w:cs="Times New Roman"/>
          <w:sz w:val="24"/>
          <w:szCs w:val="24"/>
        </w:rPr>
        <w:t>Description of effective leadership that you have demonstrated.</w:t>
      </w:r>
    </w:p>
    <w:p w14:paraId="0D27EA47" w14:textId="77777777" w:rsidR="00EC5448" w:rsidRPr="00EE2D0F" w:rsidRDefault="000529CC" w:rsidP="00BB4201">
      <w:pPr>
        <w:pStyle w:val="ListParagraph"/>
        <w:widowControl/>
        <w:numPr>
          <w:ilvl w:val="0"/>
          <w:numId w:val="2"/>
        </w:numPr>
        <w:tabs>
          <w:tab w:val="left" w:pos="1200"/>
          <w:tab w:val="left" w:pos="1201"/>
        </w:tabs>
        <w:spacing w:line="276" w:lineRule="auto"/>
        <w:ind w:left="1080" w:right="340"/>
        <w:rPr>
          <w:rFonts w:ascii="Times New Roman" w:hAnsi="Times New Roman" w:cs="Times New Roman"/>
          <w:sz w:val="24"/>
          <w:szCs w:val="24"/>
        </w:rPr>
      </w:pPr>
      <w:r w:rsidRPr="00EE2D0F">
        <w:rPr>
          <w:rFonts w:ascii="Times New Roman" w:hAnsi="Times New Roman" w:cs="Times New Roman"/>
          <w:sz w:val="24"/>
          <w:szCs w:val="24"/>
        </w:rPr>
        <w:t xml:space="preserve">Description of how your unpaid service to the community connects with your </w:t>
      </w:r>
      <w:r w:rsidRPr="00EE2D0F">
        <w:rPr>
          <w:rFonts w:ascii="Times New Roman" w:hAnsi="Times New Roman" w:cs="Times New Roman"/>
          <w:w w:val="105"/>
          <w:sz w:val="24"/>
          <w:szCs w:val="24"/>
        </w:rPr>
        <w:t>disciplinary expertise.</w:t>
      </w:r>
    </w:p>
    <w:p w14:paraId="4BA5BCF6" w14:textId="0E05A982" w:rsidR="00EC5448" w:rsidRPr="00703B22" w:rsidRDefault="000529CC" w:rsidP="00BB4201">
      <w:pPr>
        <w:pStyle w:val="ListParagraph"/>
        <w:widowControl/>
        <w:numPr>
          <w:ilvl w:val="0"/>
          <w:numId w:val="2"/>
        </w:numPr>
        <w:tabs>
          <w:tab w:val="left" w:pos="1201"/>
          <w:tab w:val="left" w:pos="1202"/>
        </w:tabs>
        <w:spacing w:after="120" w:line="276" w:lineRule="auto"/>
        <w:ind w:left="1080" w:right="340" w:hanging="360"/>
        <w:rPr>
          <w:rFonts w:ascii="Times New Roman" w:hAnsi="Times New Roman" w:cs="Times New Roman"/>
          <w:sz w:val="24"/>
          <w:szCs w:val="24"/>
        </w:rPr>
      </w:pPr>
      <w:r w:rsidRPr="00703B22">
        <w:rPr>
          <w:rFonts w:ascii="Times New Roman" w:hAnsi="Times New Roman" w:cs="Times New Roman"/>
          <w:sz w:val="24"/>
          <w:szCs w:val="24"/>
        </w:rPr>
        <w:t xml:space="preserve">Explanation of how your service integrates with your broader professional </w:t>
      </w:r>
      <w:r w:rsidRPr="00703B22">
        <w:rPr>
          <w:rFonts w:ascii="Times New Roman" w:hAnsi="Times New Roman" w:cs="Times New Roman"/>
          <w:w w:val="105"/>
          <w:sz w:val="24"/>
          <w:szCs w:val="24"/>
        </w:rPr>
        <w:t>interests.</w:t>
      </w:r>
    </w:p>
    <w:p w14:paraId="304F1065"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In all performance areas, it is a good idea to include explanation of how your </w:t>
      </w:r>
      <w:r w:rsidRPr="00EE2D0F">
        <w:rPr>
          <w:rFonts w:ascii="Times New Roman" w:hAnsi="Times New Roman" w:cs="Times New Roman"/>
          <w:sz w:val="24"/>
          <w:szCs w:val="24"/>
        </w:rPr>
        <w:t xml:space="preserve">accomplishments contribute to your professional interests and development while </w:t>
      </w:r>
      <w:r w:rsidRPr="00EE2D0F">
        <w:rPr>
          <w:rFonts w:ascii="Times New Roman" w:hAnsi="Times New Roman" w:cs="Times New Roman"/>
          <w:w w:val="105"/>
          <w:sz w:val="24"/>
          <w:szCs w:val="24"/>
        </w:rPr>
        <w:t>meeting the expectations established in your Department Guidelines.</w:t>
      </w:r>
    </w:p>
    <w:p w14:paraId="7B45F34C" w14:textId="77777777" w:rsidR="00431B6A" w:rsidRDefault="00431B6A">
      <w:pPr>
        <w:rPr>
          <w:rFonts w:ascii="Times New Roman" w:hAnsi="Times New Roman" w:cs="Times New Roman"/>
          <w:b/>
          <w:bCs/>
          <w:i/>
          <w:sz w:val="24"/>
          <w:szCs w:val="24"/>
        </w:rPr>
      </w:pPr>
      <w:bookmarkStart w:id="14" w:name="Previous_Review_Letters,_required_for"/>
      <w:bookmarkEnd w:id="14"/>
      <w:r>
        <w:rPr>
          <w:rFonts w:ascii="Times New Roman" w:hAnsi="Times New Roman" w:cs="Times New Roman"/>
          <w:sz w:val="24"/>
          <w:szCs w:val="24"/>
        </w:rPr>
        <w:br w:type="page"/>
      </w:r>
    </w:p>
    <w:p w14:paraId="572FFF3E" w14:textId="263C884F" w:rsidR="00EC5448" w:rsidRPr="00EE2D0F" w:rsidRDefault="000529CC" w:rsidP="00431B6A">
      <w:pPr>
        <w:pStyle w:val="Heading2"/>
        <w:keepLines/>
        <w:widowControl/>
        <w:spacing w:before="0" w:line="276" w:lineRule="auto"/>
        <w:ind w:left="0" w:right="346" w:firstLine="0"/>
        <w:rPr>
          <w:rFonts w:ascii="Times New Roman" w:hAnsi="Times New Roman" w:cs="Times New Roman"/>
          <w:sz w:val="24"/>
          <w:szCs w:val="24"/>
        </w:rPr>
      </w:pPr>
      <w:r w:rsidRPr="00EE2D0F">
        <w:rPr>
          <w:rFonts w:ascii="Times New Roman" w:hAnsi="Times New Roman" w:cs="Times New Roman"/>
          <w:sz w:val="24"/>
          <w:szCs w:val="24"/>
        </w:rPr>
        <w:lastRenderedPageBreak/>
        <w:t>Previous Review Letters, required for</w:t>
      </w:r>
    </w:p>
    <w:p w14:paraId="675FD752" w14:textId="77777777" w:rsidR="00EC5448" w:rsidRPr="00EE2D0F" w:rsidRDefault="000529CC" w:rsidP="00431B6A">
      <w:pPr>
        <w:pStyle w:val="Heading2"/>
        <w:keepLines/>
        <w:widowControl/>
        <w:numPr>
          <w:ilvl w:val="1"/>
          <w:numId w:val="6"/>
        </w:numPr>
        <w:tabs>
          <w:tab w:val="left" w:pos="1199"/>
          <w:tab w:val="left" w:pos="1200"/>
        </w:tabs>
        <w:spacing w:before="0" w:line="276" w:lineRule="auto"/>
        <w:ind w:left="720" w:right="346"/>
        <w:rPr>
          <w:rFonts w:ascii="Times New Roman" w:hAnsi="Times New Roman" w:cs="Times New Roman"/>
          <w:sz w:val="24"/>
          <w:szCs w:val="24"/>
        </w:rPr>
      </w:pPr>
      <w:r w:rsidRPr="00EE2D0F">
        <w:rPr>
          <w:rFonts w:ascii="Times New Roman" w:hAnsi="Times New Roman" w:cs="Times New Roman"/>
          <w:w w:val="95"/>
          <w:sz w:val="24"/>
          <w:szCs w:val="24"/>
        </w:rPr>
        <w:t>Tenure-track years 2-5</w:t>
      </w:r>
    </w:p>
    <w:p w14:paraId="62D450E9" w14:textId="77777777" w:rsidR="00EC5448" w:rsidRPr="00EE2D0F" w:rsidRDefault="000529CC" w:rsidP="00431B6A">
      <w:pPr>
        <w:pStyle w:val="Heading2"/>
        <w:keepLines/>
        <w:widowControl/>
        <w:numPr>
          <w:ilvl w:val="1"/>
          <w:numId w:val="6"/>
        </w:numPr>
        <w:tabs>
          <w:tab w:val="left" w:pos="1199"/>
          <w:tab w:val="left" w:pos="1200"/>
        </w:tabs>
        <w:spacing w:before="0" w:line="276" w:lineRule="auto"/>
        <w:ind w:left="720" w:right="346"/>
        <w:rPr>
          <w:rFonts w:ascii="Times New Roman" w:hAnsi="Times New Roman" w:cs="Times New Roman"/>
          <w:sz w:val="24"/>
          <w:szCs w:val="24"/>
        </w:rPr>
      </w:pPr>
      <w:r w:rsidRPr="00EE2D0F">
        <w:rPr>
          <w:rFonts w:ascii="Times New Roman" w:hAnsi="Times New Roman" w:cs="Times New Roman"/>
          <w:w w:val="95"/>
          <w:sz w:val="24"/>
          <w:szCs w:val="24"/>
        </w:rPr>
        <w:t>Tenure and promotion</w:t>
      </w:r>
    </w:p>
    <w:p w14:paraId="0630D89C" w14:textId="77777777" w:rsidR="00EC5448" w:rsidRPr="00EE2D0F" w:rsidRDefault="000529CC" w:rsidP="00431B6A">
      <w:pPr>
        <w:pStyle w:val="Heading2"/>
        <w:keepLines/>
        <w:widowControl/>
        <w:numPr>
          <w:ilvl w:val="1"/>
          <w:numId w:val="6"/>
        </w:numPr>
        <w:tabs>
          <w:tab w:val="left" w:pos="1199"/>
          <w:tab w:val="left" w:pos="1200"/>
        </w:tabs>
        <w:spacing w:before="0" w:line="276" w:lineRule="auto"/>
        <w:ind w:left="720" w:right="346"/>
        <w:rPr>
          <w:rFonts w:ascii="Times New Roman" w:hAnsi="Times New Roman" w:cs="Times New Roman"/>
          <w:sz w:val="24"/>
          <w:szCs w:val="24"/>
        </w:rPr>
      </w:pPr>
      <w:r w:rsidRPr="00EE2D0F">
        <w:rPr>
          <w:rFonts w:ascii="Times New Roman" w:hAnsi="Times New Roman" w:cs="Times New Roman"/>
          <w:sz w:val="24"/>
          <w:szCs w:val="24"/>
        </w:rPr>
        <w:t>Promotion only</w:t>
      </w:r>
    </w:p>
    <w:p w14:paraId="1AF2839C" w14:textId="77777777" w:rsidR="00EC5448" w:rsidRPr="00EE2D0F" w:rsidRDefault="000529CC" w:rsidP="00431B6A">
      <w:pPr>
        <w:pStyle w:val="Heading2"/>
        <w:keepLines/>
        <w:widowControl/>
        <w:numPr>
          <w:ilvl w:val="1"/>
          <w:numId w:val="6"/>
        </w:numPr>
        <w:tabs>
          <w:tab w:val="left" w:pos="1199"/>
          <w:tab w:val="left" w:pos="1200"/>
        </w:tabs>
        <w:spacing w:before="0" w:line="276" w:lineRule="auto"/>
        <w:ind w:left="720" w:right="346"/>
        <w:rPr>
          <w:rFonts w:ascii="Times New Roman" w:hAnsi="Times New Roman" w:cs="Times New Roman"/>
          <w:sz w:val="24"/>
          <w:szCs w:val="24"/>
        </w:rPr>
      </w:pPr>
      <w:r w:rsidRPr="00EE2D0F">
        <w:rPr>
          <w:rFonts w:ascii="Times New Roman" w:hAnsi="Times New Roman" w:cs="Times New Roman"/>
          <w:w w:val="115"/>
          <w:sz w:val="24"/>
          <w:szCs w:val="24"/>
        </w:rPr>
        <w:t>PTR</w:t>
      </w:r>
    </w:p>
    <w:p w14:paraId="42BB7D2D" w14:textId="500788BC"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Every year beginning in your second, letters from all levels of review from previous years will become part of your portfolio. In Watermark FS, reviewers will add </w:t>
      </w:r>
      <w:r w:rsidRPr="00EE2D0F">
        <w:rPr>
          <w:rFonts w:ascii="Times New Roman" w:hAnsi="Times New Roman" w:cs="Times New Roman"/>
          <w:sz w:val="24"/>
          <w:szCs w:val="24"/>
        </w:rPr>
        <w:t xml:space="preserve">letters, along with their ratings, and those letters will automatically become part of the </w:t>
      </w:r>
      <w:r w:rsidRPr="00EE2D0F">
        <w:rPr>
          <w:rFonts w:ascii="Times New Roman" w:hAnsi="Times New Roman" w:cs="Times New Roman"/>
          <w:w w:val="105"/>
          <w:sz w:val="24"/>
          <w:szCs w:val="24"/>
        </w:rPr>
        <w:t>portfolio. These letters will be found in the Portfolio Cover Sheet screen. You have the option of providing a written response to each letter, within seven calendar days of their posting. See the Procedural Calendar to remain apprised of the posting days.</w:t>
      </w:r>
    </w:p>
    <w:p w14:paraId="6ADC1BA7" w14:textId="77777777" w:rsidR="00EC5448" w:rsidRPr="00EE2D0F" w:rsidRDefault="000529CC" w:rsidP="00431B6A">
      <w:pPr>
        <w:pStyle w:val="Heading2"/>
        <w:widowControl/>
        <w:spacing w:before="0" w:line="276" w:lineRule="auto"/>
        <w:ind w:left="0" w:right="346" w:firstLine="0"/>
        <w:rPr>
          <w:rFonts w:ascii="Times New Roman" w:hAnsi="Times New Roman" w:cs="Times New Roman"/>
          <w:sz w:val="24"/>
          <w:szCs w:val="24"/>
        </w:rPr>
      </w:pPr>
      <w:bookmarkStart w:id="15" w:name="SRIs_and_Student_Comments,_required_for"/>
      <w:bookmarkEnd w:id="15"/>
      <w:r w:rsidRPr="00EE2D0F">
        <w:rPr>
          <w:rFonts w:ascii="Times New Roman" w:hAnsi="Times New Roman" w:cs="Times New Roman"/>
          <w:sz w:val="24"/>
          <w:szCs w:val="24"/>
        </w:rPr>
        <w:t>SRIs and Student Comments, required for</w:t>
      </w:r>
    </w:p>
    <w:p w14:paraId="191DD0DA" w14:textId="3F794BD2" w:rsidR="00EC5448" w:rsidRPr="00EE2D0F" w:rsidRDefault="00580D79" w:rsidP="00BB4201">
      <w:pPr>
        <w:pStyle w:val="Heading2"/>
        <w:widowControl/>
        <w:numPr>
          <w:ilvl w:val="1"/>
          <w:numId w:val="6"/>
        </w:numPr>
        <w:spacing w:before="0" w:line="276" w:lineRule="auto"/>
        <w:ind w:left="720" w:right="340"/>
        <w:rPr>
          <w:rFonts w:ascii="Times New Roman" w:hAnsi="Times New Roman" w:cs="Times New Roman"/>
          <w:sz w:val="24"/>
          <w:szCs w:val="24"/>
        </w:rPr>
      </w:pPr>
      <w:bookmarkStart w:id="16" w:name="_Category_II"/>
      <w:bookmarkEnd w:id="16"/>
      <w:r w:rsidRPr="00EE2D0F">
        <w:rPr>
          <w:rFonts w:ascii="Times New Roman" w:hAnsi="Times New Roman" w:cs="Times New Roman"/>
          <w:sz w:val="24"/>
          <w:szCs w:val="24"/>
        </w:rPr>
        <w:t xml:space="preserve">Non-tenure line full-time </w:t>
      </w:r>
    </w:p>
    <w:p w14:paraId="27E2065A" w14:textId="77777777" w:rsidR="00EC5448" w:rsidRPr="00EE2D0F" w:rsidRDefault="000529CC" w:rsidP="00BB4201">
      <w:pPr>
        <w:pStyle w:val="Heading2"/>
        <w:widowControl/>
        <w:numPr>
          <w:ilvl w:val="1"/>
          <w:numId w:val="6"/>
        </w:numPr>
        <w:spacing w:before="0" w:line="276" w:lineRule="auto"/>
        <w:ind w:left="720" w:right="340"/>
        <w:rPr>
          <w:rFonts w:ascii="Times New Roman" w:hAnsi="Times New Roman" w:cs="Times New Roman"/>
          <w:sz w:val="24"/>
          <w:szCs w:val="24"/>
        </w:rPr>
      </w:pPr>
      <w:bookmarkStart w:id="17" w:name="_Tenure-track_years_1-5"/>
      <w:bookmarkEnd w:id="17"/>
      <w:r w:rsidRPr="00EE2D0F">
        <w:rPr>
          <w:rFonts w:ascii="Times New Roman" w:hAnsi="Times New Roman" w:cs="Times New Roman"/>
          <w:w w:val="95"/>
          <w:sz w:val="24"/>
          <w:szCs w:val="24"/>
        </w:rPr>
        <w:t>Tenure-track years 1-5</w:t>
      </w:r>
    </w:p>
    <w:p w14:paraId="251A654B" w14:textId="77777777" w:rsidR="00EC5448" w:rsidRPr="00EE2D0F" w:rsidRDefault="000529CC" w:rsidP="00BB4201">
      <w:pPr>
        <w:pStyle w:val="Heading2"/>
        <w:widowControl/>
        <w:numPr>
          <w:ilvl w:val="1"/>
          <w:numId w:val="6"/>
        </w:numPr>
        <w:spacing w:before="0" w:line="276" w:lineRule="auto"/>
        <w:ind w:left="720" w:right="340"/>
        <w:rPr>
          <w:rFonts w:ascii="Times New Roman" w:hAnsi="Times New Roman" w:cs="Times New Roman"/>
          <w:sz w:val="24"/>
          <w:szCs w:val="24"/>
        </w:rPr>
      </w:pPr>
      <w:r w:rsidRPr="00EE2D0F">
        <w:rPr>
          <w:rFonts w:ascii="Times New Roman" w:hAnsi="Times New Roman" w:cs="Times New Roman"/>
          <w:w w:val="95"/>
          <w:sz w:val="24"/>
          <w:szCs w:val="24"/>
        </w:rPr>
        <w:t>Tenure and promotion</w:t>
      </w:r>
    </w:p>
    <w:p w14:paraId="00ACA360" w14:textId="77777777" w:rsidR="00EC5448" w:rsidRPr="00EE2D0F" w:rsidRDefault="000529CC" w:rsidP="00BB4201">
      <w:pPr>
        <w:pStyle w:val="Heading2"/>
        <w:widowControl/>
        <w:numPr>
          <w:ilvl w:val="1"/>
          <w:numId w:val="6"/>
        </w:numPr>
        <w:spacing w:before="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Promotion only</w:t>
      </w:r>
    </w:p>
    <w:p w14:paraId="7A044508" w14:textId="77777777" w:rsidR="00EC5448" w:rsidRPr="00EE2D0F" w:rsidRDefault="000529CC" w:rsidP="00BB4201">
      <w:pPr>
        <w:pStyle w:val="Heading2"/>
        <w:widowControl/>
        <w:numPr>
          <w:ilvl w:val="1"/>
          <w:numId w:val="6"/>
        </w:numPr>
        <w:spacing w:before="0" w:after="120" w:line="276" w:lineRule="auto"/>
        <w:ind w:left="720" w:right="340"/>
        <w:rPr>
          <w:rFonts w:ascii="Times New Roman" w:hAnsi="Times New Roman" w:cs="Times New Roman"/>
          <w:sz w:val="24"/>
          <w:szCs w:val="24"/>
        </w:rPr>
      </w:pPr>
      <w:r w:rsidRPr="00EE2D0F">
        <w:rPr>
          <w:rFonts w:ascii="Times New Roman" w:hAnsi="Times New Roman" w:cs="Times New Roman"/>
          <w:w w:val="115"/>
          <w:sz w:val="24"/>
          <w:szCs w:val="24"/>
        </w:rPr>
        <w:t>PTR</w:t>
      </w:r>
    </w:p>
    <w:p w14:paraId="2185D3CF" w14:textId="0F3E63C9"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Current </w:t>
      </w:r>
      <w:r w:rsidRPr="00EE2D0F">
        <w:rPr>
          <w:rFonts w:ascii="Times New Roman" w:hAnsi="Times New Roman" w:cs="Times New Roman"/>
          <w:w w:val="110"/>
          <w:sz w:val="24"/>
          <w:szCs w:val="24"/>
        </w:rPr>
        <w:t xml:space="preserve">SRI </w:t>
      </w:r>
      <w:r w:rsidRPr="00EE2D0F">
        <w:rPr>
          <w:rFonts w:ascii="Times New Roman" w:hAnsi="Times New Roman" w:cs="Times New Roman"/>
          <w:w w:val="105"/>
          <w:sz w:val="24"/>
          <w:szCs w:val="24"/>
        </w:rPr>
        <w:t xml:space="preserve">data are pushed into Watermark FS and there is no action required by you </w:t>
      </w:r>
      <w:proofErr w:type="gramStart"/>
      <w:r w:rsidRPr="00EE2D0F">
        <w:rPr>
          <w:rFonts w:ascii="Times New Roman" w:hAnsi="Times New Roman" w:cs="Times New Roman"/>
          <w:w w:val="105"/>
          <w:sz w:val="24"/>
          <w:szCs w:val="24"/>
        </w:rPr>
        <w:t>with regard to</w:t>
      </w:r>
      <w:proofErr w:type="gramEnd"/>
      <w:r w:rsidRPr="00EE2D0F">
        <w:rPr>
          <w:rFonts w:ascii="Times New Roman" w:hAnsi="Times New Roman" w:cs="Times New Roman"/>
          <w:w w:val="105"/>
          <w:sz w:val="24"/>
          <w:szCs w:val="24"/>
        </w:rPr>
        <w:t xml:space="preserve"> current SRIs. In your narrative, you are expected to show that you </w:t>
      </w:r>
      <w:r w:rsidRPr="00EE2D0F">
        <w:rPr>
          <w:rFonts w:ascii="Times New Roman" w:hAnsi="Times New Roman" w:cs="Times New Roman"/>
          <w:sz w:val="24"/>
          <w:szCs w:val="24"/>
        </w:rPr>
        <w:t xml:space="preserve">have read, reflected upon, and addressed student comments contained in the SRI </w:t>
      </w:r>
      <w:r w:rsidRPr="00EE2D0F">
        <w:rPr>
          <w:rFonts w:ascii="Times New Roman" w:hAnsi="Times New Roman" w:cs="Times New Roman"/>
          <w:w w:val="105"/>
          <w:sz w:val="24"/>
          <w:szCs w:val="24"/>
        </w:rPr>
        <w:t>evaluations.</w:t>
      </w:r>
    </w:p>
    <w:p w14:paraId="042F3625" w14:textId="77777777" w:rsidR="00EC5448" w:rsidRPr="00EE2D0F" w:rsidRDefault="000529CC" w:rsidP="00431B6A">
      <w:pPr>
        <w:pStyle w:val="Heading2"/>
        <w:widowControl/>
        <w:spacing w:before="0" w:line="276" w:lineRule="auto"/>
        <w:ind w:left="0" w:right="346" w:firstLine="0"/>
        <w:rPr>
          <w:rFonts w:ascii="Times New Roman" w:hAnsi="Times New Roman" w:cs="Times New Roman"/>
          <w:sz w:val="24"/>
          <w:szCs w:val="24"/>
        </w:rPr>
      </w:pPr>
      <w:bookmarkStart w:id="18" w:name="Reassigned_Time_Evaluation(s),_required_"/>
      <w:bookmarkEnd w:id="18"/>
      <w:r w:rsidRPr="00EE2D0F">
        <w:rPr>
          <w:rFonts w:ascii="Times New Roman" w:hAnsi="Times New Roman" w:cs="Times New Roman"/>
          <w:sz w:val="24"/>
          <w:szCs w:val="24"/>
        </w:rPr>
        <w:t>Reassigned Time Evaluation(s), required for</w:t>
      </w:r>
    </w:p>
    <w:p w14:paraId="223CCB16" w14:textId="5B376F1E" w:rsidR="00EC5448" w:rsidRPr="00EE2D0F" w:rsidRDefault="00580D79" w:rsidP="00BB4201">
      <w:pPr>
        <w:pStyle w:val="Heading2"/>
        <w:widowControl/>
        <w:numPr>
          <w:ilvl w:val="1"/>
          <w:numId w:val="6"/>
        </w:numPr>
        <w:tabs>
          <w:tab w:val="left" w:pos="1199"/>
          <w:tab w:val="left" w:pos="1200"/>
        </w:tabs>
        <w:spacing w:before="0" w:line="276" w:lineRule="auto"/>
        <w:ind w:left="720" w:right="340"/>
        <w:rPr>
          <w:rFonts w:ascii="Times New Roman" w:hAnsi="Times New Roman" w:cs="Times New Roman"/>
          <w:sz w:val="24"/>
          <w:szCs w:val="24"/>
        </w:rPr>
      </w:pPr>
      <w:bookmarkStart w:id="19" w:name="_Category_II_(Reduced_Teaching_Load)"/>
      <w:bookmarkEnd w:id="19"/>
      <w:r w:rsidRPr="00EE2D0F">
        <w:rPr>
          <w:rFonts w:ascii="Times New Roman" w:hAnsi="Times New Roman" w:cs="Times New Roman"/>
          <w:sz w:val="24"/>
          <w:szCs w:val="24"/>
        </w:rPr>
        <w:t xml:space="preserve">Non-tenure line full-time </w:t>
      </w:r>
      <w:r w:rsidR="000529CC" w:rsidRPr="00EE2D0F">
        <w:rPr>
          <w:rFonts w:ascii="Times New Roman" w:hAnsi="Times New Roman" w:cs="Times New Roman"/>
          <w:sz w:val="24"/>
          <w:szCs w:val="24"/>
        </w:rPr>
        <w:t>(Reduced Teaching Load)</w:t>
      </w:r>
    </w:p>
    <w:p w14:paraId="1147D3D3" w14:textId="77777777" w:rsidR="00EC5448" w:rsidRPr="00EE2D0F" w:rsidRDefault="000529CC" w:rsidP="00BB4201">
      <w:pPr>
        <w:pStyle w:val="Heading2"/>
        <w:widowControl/>
        <w:numPr>
          <w:ilvl w:val="1"/>
          <w:numId w:val="6"/>
        </w:numPr>
        <w:tabs>
          <w:tab w:val="left" w:pos="1199"/>
          <w:tab w:val="left" w:pos="1200"/>
        </w:tabs>
        <w:spacing w:before="0" w:line="276" w:lineRule="auto"/>
        <w:ind w:left="720" w:right="340"/>
        <w:rPr>
          <w:rFonts w:ascii="Times New Roman" w:hAnsi="Times New Roman" w:cs="Times New Roman"/>
          <w:sz w:val="24"/>
          <w:szCs w:val="24"/>
        </w:rPr>
      </w:pPr>
      <w:bookmarkStart w:id="20" w:name="_Tenure-track_years_2-5"/>
      <w:bookmarkEnd w:id="20"/>
      <w:r w:rsidRPr="00EE2D0F">
        <w:rPr>
          <w:rFonts w:ascii="Times New Roman" w:hAnsi="Times New Roman" w:cs="Times New Roman"/>
          <w:w w:val="95"/>
          <w:sz w:val="24"/>
          <w:szCs w:val="24"/>
        </w:rPr>
        <w:t>Tenure-track years 2-5</w:t>
      </w:r>
    </w:p>
    <w:p w14:paraId="0B960E69" w14:textId="77777777" w:rsidR="00EC5448" w:rsidRPr="00EE2D0F" w:rsidRDefault="000529CC" w:rsidP="00BB4201">
      <w:pPr>
        <w:pStyle w:val="Heading2"/>
        <w:widowControl/>
        <w:numPr>
          <w:ilvl w:val="1"/>
          <w:numId w:val="6"/>
        </w:numPr>
        <w:tabs>
          <w:tab w:val="left" w:pos="1199"/>
          <w:tab w:val="left" w:pos="1200"/>
        </w:tabs>
        <w:spacing w:before="0" w:line="276" w:lineRule="auto"/>
        <w:ind w:left="720" w:right="340"/>
        <w:rPr>
          <w:rFonts w:ascii="Times New Roman" w:hAnsi="Times New Roman" w:cs="Times New Roman"/>
          <w:sz w:val="24"/>
          <w:szCs w:val="24"/>
        </w:rPr>
      </w:pPr>
      <w:r w:rsidRPr="00EE2D0F">
        <w:rPr>
          <w:rFonts w:ascii="Times New Roman" w:hAnsi="Times New Roman" w:cs="Times New Roman"/>
          <w:w w:val="95"/>
          <w:sz w:val="24"/>
          <w:szCs w:val="24"/>
        </w:rPr>
        <w:t>Tenure and promotion</w:t>
      </w:r>
    </w:p>
    <w:p w14:paraId="16B393EF" w14:textId="77777777" w:rsidR="00EC5448" w:rsidRPr="00EE2D0F" w:rsidRDefault="000529CC" w:rsidP="00BB4201">
      <w:pPr>
        <w:pStyle w:val="Heading2"/>
        <w:widowControl/>
        <w:numPr>
          <w:ilvl w:val="1"/>
          <w:numId w:val="6"/>
        </w:numPr>
        <w:tabs>
          <w:tab w:val="left" w:pos="1199"/>
          <w:tab w:val="left" w:pos="1200"/>
        </w:tabs>
        <w:spacing w:before="0" w:line="276" w:lineRule="auto"/>
        <w:ind w:left="720" w:right="340"/>
        <w:rPr>
          <w:rFonts w:ascii="Times New Roman" w:hAnsi="Times New Roman" w:cs="Times New Roman"/>
          <w:sz w:val="24"/>
          <w:szCs w:val="24"/>
        </w:rPr>
      </w:pPr>
      <w:r w:rsidRPr="00EE2D0F">
        <w:rPr>
          <w:rFonts w:ascii="Times New Roman" w:hAnsi="Times New Roman" w:cs="Times New Roman"/>
          <w:sz w:val="24"/>
          <w:szCs w:val="24"/>
        </w:rPr>
        <w:t>Promotion only</w:t>
      </w:r>
    </w:p>
    <w:p w14:paraId="023EFDBD" w14:textId="77777777" w:rsidR="00EC5448" w:rsidRPr="00EE2D0F" w:rsidRDefault="000529CC" w:rsidP="00BB4201">
      <w:pPr>
        <w:pStyle w:val="Heading2"/>
        <w:widowControl/>
        <w:numPr>
          <w:ilvl w:val="1"/>
          <w:numId w:val="6"/>
        </w:numPr>
        <w:tabs>
          <w:tab w:val="left" w:pos="1199"/>
          <w:tab w:val="left" w:pos="1200"/>
        </w:tabs>
        <w:spacing w:before="0" w:after="120" w:line="276" w:lineRule="auto"/>
        <w:ind w:left="720" w:right="340"/>
        <w:rPr>
          <w:rFonts w:ascii="Times New Roman" w:hAnsi="Times New Roman" w:cs="Times New Roman"/>
          <w:sz w:val="24"/>
          <w:szCs w:val="24"/>
        </w:rPr>
      </w:pPr>
      <w:bookmarkStart w:id="21" w:name="_PTR"/>
      <w:bookmarkEnd w:id="21"/>
      <w:r w:rsidRPr="00EE2D0F">
        <w:rPr>
          <w:rFonts w:ascii="Times New Roman" w:hAnsi="Times New Roman" w:cs="Times New Roman"/>
          <w:w w:val="115"/>
          <w:sz w:val="24"/>
          <w:szCs w:val="24"/>
        </w:rPr>
        <w:t>PTR</w:t>
      </w:r>
    </w:p>
    <w:p w14:paraId="140FE670"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Reassigned Time evaluations, including the evaluation narrative, are required in all portfolios (except in the faculty member’s first year of appointment) for all faculty who have had reassigned time. For reappointment and tenure, make sure that evaluations have been entered for all reassigned time since your hire. For promotion only, make sure that evaluations have been entered for all reassigned time since tenure. For PTR, make sure that evaluations have been entered for all reassigned time since your most recent major review.</w:t>
      </w:r>
    </w:p>
    <w:p w14:paraId="707FD0A1" w14:textId="2DF2C0A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For </w:t>
      </w:r>
      <w:r w:rsidR="00EE2D0F" w:rsidRPr="00EE2D0F">
        <w:rPr>
          <w:rFonts w:ascii="Times New Roman" w:hAnsi="Times New Roman" w:cs="Times New Roman"/>
          <w:sz w:val="24"/>
          <w:szCs w:val="24"/>
        </w:rPr>
        <w:t>n</w:t>
      </w:r>
      <w:r w:rsidR="00580D79" w:rsidRPr="00EE2D0F">
        <w:rPr>
          <w:rFonts w:ascii="Times New Roman" w:hAnsi="Times New Roman" w:cs="Times New Roman"/>
          <w:sz w:val="24"/>
          <w:szCs w:val="24"/>
        </w:rPr>
        <w:t xml:space="preserve">on-tenure line full-time </w:t>
      </w:r>
      <w:r w:rsidRPr="00EE2D0F">
        <w:rPr>
          <w:rFonts w:ascii="Times New Roman" w:hAnsi="Times New Roman" w:cs="Times New Roman"/>
          <w:sz w:val="24"/>
          <w:szCs w:val="24"/>
        </w:rPr>
        <w:t>faculty, Reduced Teaching Load evaluations, including the evaluation narrative, are required in all portfolios for all faculty who have had a reduced teaching load.</w:t>
      </w:r>
    </w:p>
    <w:p w14:paraId="589C6716" w14:textId="30CD5201"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In Watermark FS, evaluators enter their evaluations on the “Reassigned Time” or “Reduced Teaching Load” screen. See the Watermark FS website at </w:t>
      </w:r>
      <w:hyperlink r:id="rId16" w:history="1">
        <w:r w:rsidR="00472A1F" w:rsidRPr="00875552">
          <w:rPr>
            <w:rStyle w:val="Hyperlink"/>
            <w:rFonts w:ascii="Times New Roman" w:hAnsi="Times New Roman" w:cs="Times New Roman"/>
            <w:sz w:val="24"/>
            <w:szCs w:val="24"/>
          </w:rPr>
          <w:t>https://www.msudenver.edu/watermark-fs/</w:t>
        </w:r>
      </w:hyperlink>
      <w:r w:rsidR="00472A1F">
        <w:rPr>
          <w:rFonts w:ascii="Times New Roman" w:hAnsi="Times New Roman" w:cs="Times New Roman"/>
          <w:sz w:val="24"/>
          <w:szCs w:val="24"/>
        </w:rPr>
        <w:t xml:space="preserve"> </w:t>
      </w:r>
      <w:r w:rsidRPr="00472A1F">
        <w:rPr>
          <w:rFonts w:ascii="Times New Roman" w:hAnsi="Times New Roman" w:cs="Times New Roman"/>
          <w:sz w:val="24"/>
          <w:szCs w:val="24"/>
        </w:rPr>
        <w:t>and under “Faculty Resources” go to “</w:t>
      </w:r>
      <w:r w:rsidR="00EE6477" w:rsidRPr="00472A1F">
        <w:rPr>
          <w:rFonts w:ascii="Times New Roman" w:hAnsi="Times New Roman" w:cs="Times New Roman"/>
          <w:sz w:val="24"/>
          <w:szCs w:val="24"/>
        </w:rPr>
        <w:t xml:space="preserve">Tutorials: </w:t>
      </w:r>
      <w:r w:rsidRPr="00472A1F">
        <w:rPr>
          <w:rFonts w:ascii="Times New Roman" w:hAnsi="Times New Roman" w:cs="Times New Roman"/>
          <w:sz w:val="24"/>
          <w:szCs w:val="24"/>
        </w:rPr>
        <w:t>Reassigned Time” for additional information, including tutorials for both faculty members with reassigned time as well as their evaluators.</w:t>
      </w:r>
    </w:p>
    <w:p w14:paraId="391B1028" w14:textId="77777777" w:rsidR="00EC5448" w:rsidRPr="00EE2D0F" w:rsidRDefault="000529CC" w:rsidP="00431B6A">
      <w:pPr>
        <w:pStyle w:val="Heading2"/>
        <w:widowControl/>
        <w:spacing w:before="0" w:line="276" w:lineRule="auto"/>
        <w:ind w:left="0" w:right="346" w:firstLine="0"/>
        <w:rPr>
          <w:rFonts w:ascii="Times New Roman" w:hAnsi="Times New Roman" w:cs="Times New Roman"/>
          <w:sz w:val="24"/>
          <w:szCs w:val="24"/>
        </w:rPr>
      </w:pPr>
      <w:bookmarkStart w:id="22" w:name="Additional_Materials_for_Review,_require"/>
      <w:bookmarkEnd w:id="22"/>
      <w:r w:rsidRPr="00EE2D0F">
        <w:rPr>
          <w:rFonts w:ascii="Times New Roman" w:hAnsi="Times New Roman" w:cs="Times New Roman"/>
          <w:sz w:val="24"/>
          <w:szCs w:val="24"/>
        </w:rPr>
        <w:lastRenderedPageBreak/>
        <w:t>Additional Materials for Review, required for</w:t>
      </w:r>
    </w:p>
    <w:p w14:paraId="5E4797BD" w14:textId="77777777" w:rsidR="00EC5448" w:rsidRPr="00EE2D0F" w:rsidRDefault="000529CC" w:rsidP="00BB4201">
      <w:pPr>
        <w:pStyle w:val="Heading2"/>
        <w:widowControl/>
        <w:numPr>
          <w:ilvl w:val="1"/>
          <w:numId w:val="6"/>
        </w:numPr>
        <w:tabs>
          <w:tab w:val="left" w:pos="1199"/>
          <w:tab w:val="left" w:pos="1200"/>
        </w:tabs>
        <w:spacing w:before="0" w:line="276" w:lineRule="auto"/>
        <w:ind w:left="720" w:right="340"/>
        <w:rPr>
          <w:rFonts w:ascii="Times New Roman" w:hAnsi="Times New Roman" w:cs="Times New Roman"/>
          <w:sz w:val="24"/>
          <w:szCs w:val="24"/>
        </w:rPr>
      </w:pPr>
      <w:bookmarkStart w:id="23" w:name="_Tenure-track_year_3"/>
      <w:bookmarkEnd w:id="23"/>
      <w:r w:rsidRPr="00EE2D0F">
        <w:rPr>
          <w:rFonts w:ascii="Times New Roman" w:hAnsi="Times New Roman" w:cs="Times New Roman"/>
          <w:sz w:val="24"/>
          <w:szCs w:val="24"/>
        </w:rPr>
        <w:t>Tenure-track year 3</w:t>
      </w:r>
    </w:p>
    <w:p w14:paraId="7B9509E5" w14:textId="77777777" w:rsidR="00EC5448" w:rsidRPr="00EE2D0F" w:rsidRDefault="000529CC" w:rsidP="00BB4201">
      <w:pPr>
        <w:pStyle w:val="Heading2"/>
        <w:widowControl/>
        <w:numPr>
          <w:ilvl w:val="1"/>
          <w:numId w:val="6"/>
        </w:numPr>
        <w:tabs>
          <w:tab w:val="left" w:pos="1199"/>
          <w:tab w:val="left" w:pos="1200"/>
        </w:tabs>
        <w:spacing w:before="0" w:line="276" w:lineRule="auto"/>
        <w:ind w:left="720" w:right="340"/>
        <w:rPr>
          <w:rFonts w:ascii="Times New Roman" w:hAnsi="Times New Roman" w:cs="Times New Roman"/>
          <w:sz w:val="24"/>
          <w:szCs w:val="24"/>
        </w:rPr>
      </w:pPr>
      <w:bookmarkStart w:id="24" w:name="_Tenure_and_promotion"/>
      <w:bookmarkEnd w:id="24"/>
      <w:r w:rsidRPr="00EE2D0F">
        <w:rPr>
          <w:rFonts w:ascii="Times New Roman" w:hAnsi="Times New Roman" w:cs="Times New Roman"/>
          <w:sz w:val="24"/>
          <w:szCs w:val="24"/>
        </w:rPr>
        <w:t>Tenure and promotion</w:t>
      </w:r>
    </w:p>
    <w:p w14:paraId="1FA98709" w14:textId="77777777" w:rsidR="00EC5448" w:rsidRPr="00EE2D0F" w:rsidRDefault="000529CC" w:rsidP="00BB4201">
      <w:pPr>
        <w:pStyle w:val="Heading2"/>
        <w:widowControl/>
        <w:numPr>
          <w:ilvl w:val="1"/>
          <w:numId w:val="6"/>
        </w:numPr>
        <w:tabs>
          <w:tab w:val="left" w:pos="1199"/>
          <w:tab w:val="left" w:pos="1200"/>
        </w:tabs>
        <w:spacing w:before="0" w:after="120" w:line="276" w:lineRule="auto"/>
        <w:ind w:left="720" w:right="340"/>
        <w:rPr>
          <w:rFonts w:ascii="Times New Roman" w:hAnsi="Times New Roman" w:cs="Times New Roman"/>
          <w:sz w:val="24"/>
          <w:szCs w:val="24"/>
        </w:rPr>
      </w:pPr>
      <w:bookmarkStart w:id="25" w:name="_Promotion_only"/>
      <w:bookmarkEnd w:id="25"/>
      <w:r w:rsidRPr="00EE2D0F">
        <w:rPr>
          <w:rFonts w:ascii="Times New Roman" w:hAnsi="Times New Roman" w:cs="Times New Roman"/>
          <w:sz w:val="24"/>
          <w:szCs w:val="24"/>
        </w:rPr>
        <w:t>Promotion only</w:t>
      </w:r>
    </w:p>
    <w:p w14:paraId="46022754"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Portfolios in the third, tenure, and promotion years include between four and nine additional materials for review. Of those, at least two additional materials need to be in Teaching, one in Scholarly Activities, and one in Service. You should use your judgment to determine what documents and materials will best characterize your accomplishments in each of the three areas of performance.</w:t>
      </w:r>
    </w:p>
    <w:p w14:paraId="6436E3EA"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 xml:space="preserve">The University has not prescribed what constitutes a “material for review,” and you have considerable latitude in determining how to organize pieces of evidence into </w:t>
      </w:r>
      <w:r w:rsidRPr="00EE2D0F">
        <w:rPr>
          <w:rFonts w:ascii="Times New Roman" w:hAnsi="Times New Roman" w:cs="Times New Roman"/>
          <w:w w:val="95"/>
          <w:sz w:val="24"/>
          <w:szCs w:val="24"/>
        </w:rPr>
        <w:t xml:space="preserve">these additional materials. </w:t>
      </w:r>
      <w:r w:rsidRPr="00EE2D0F">
        <w:rPr>
          <w:rFonts w:ascii="Times New Roman" w:hAnsi="Times New Roman" w:cs="Times New Roman"/>
          <w:b/>
          <w:w w:val="95"/>
          <w:sz w:val="24"/>
          <w:szCs w:val="24"/>
        </w:rPr>
        <w:t>Appendix 1 lists several options in each performance area</w:t>
      </w:r>
      <w:r w:rsidRPr="00EE2D0F">
        <w:rPr>
          <w:rFonts w:ascii="Times New Roman" w:hAnsi="Times New Roman" w:cs="Times New Roman"/>
          <w:w w:val="95"/>
          <w:sz w:val="24"/>
          <w:szCs w:val="24"/>
        </w:rPr>
        <w:t xml:space="preserve">. </w:t>
      </w:r>
      <w:r w:rsidRPr="00EE2D0F">
        <w:rPr>
          <w:rFonts w:ascii="Times New Roman" w:hAnsi="Times New Roman" w:cs="Times New Roman"/>
          <w:sz w:val="24"/>
          <w:szCs w:val="24"/>
        </w:rPr>
        <w:t xml:space="preserve">We do not intend this to be an exhaustive list; we expect that some faculty </w:t>
      </w:r>
      <w:r w:rsidRPr="00EE2D0F">
        <w:rPr>
          <w:rFonts w:ascii="Times New Roman" w:hAnsi="Times New Roman" w:cs="Times New Roman"/>
          <w:w w:val="105"/>
          <w:sz w:val="24"/>
          <w:szCs w:val="24"/>
        </w:rPr>
        <w:t xml:space="preserve">will </w:t>
      </w:r>
      <w:r w:rsidRPr="00EE2D0F">
        <w:rPr>
          <w:rFonts w:ascii="Times New Roman" w:hAnsi="Times New Roman" w:cs="Times New Roman"/>
          <w:sz w:val="24"/>
          <w:szCs w:val="24"/>
        </w:rPr>
        <w:t xml:space="preserve">include materials for review relevant to their work that are not on this list. Note that material for review </w:t>
      </w:r>
      <w:r w:rsidRPr="00EE2D0F">
        <w:rPr>
          <w:rFonts w:ascii="Times New Roman" w:hAnsi="Times New Roman" w:cs="Times New Roman"/>
          <w:w w:val="105"/>
          <w:sz w:val="24"/>
          <w:szCs w:val="24"/>
        </w:rPr>
        <w:t xml:space="preserve">is </w:t>
      </w:r>
      <w:r w:rsidRPr="00EE2D0F">
        <w:rPr>
          <w:rFonts w:ascii="Times New Roman" w:hAnsi="Times New Roman" w:cs="Times New Roman"/>
          <w:sz w:val="24"/>
          <w:szCs w:val="24"/>
        </w:rPr>
        <w:t xml:space="preserve">not necessarily a single thing (i.e., one piece of paper, one image). For example, you might choose to “bundle” into a single document two or more examples of exam responses from a course to demonstrate how well your students have mastered a </w:t>
      </w:r>
      <w:proofErr w:type="gramStart"/>
      <w:r w:rsidRPr="00EE2D0F">
        <w:rPr>
          <w:rFonts w:ascii="Times New Roman" w:hAnsi="Times New Roman" w:cs="Times New Roman"/>
          <w:sz w:val="24"/>
          <w:szCs w:val="24"/>
        </w:rPr>
        <w:t>particular learning</w:t>
      </w:r>
      <w:proofErr w:type="gramEnd"/>
      <w:r w:rsidRPr="00EE2D0F">
        <w:rPr>
          <w:rFonts w:ascii="Times New Roman" w:hAnsi="Times New Roman" w:cs="Times New Roman"/>
          <w:sz w:val="24"/>
          <w:szCs w:val="24"/>
        </w:rPr>
        <w:t xml:space="preserve"> objective. Alternatively, you might combine the results of two formative peer observations into a single document to demonstrate how your teaching behaviors have changed over time.</w:t>
      </w:r>
    </w:p>
    <w:p w14:paraId="2D3C6E42" w14:textId="6E8CECDC"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In Watermark FS, whenever you upload a document within the relevant screen (usually the “Scheduled Teaching” screen or an appropriate screen under the </w:t>
      </w:r>
      <w:r w:rsidRPr="00EE2D0F">
        <w:rPr>
          <w:rFonts w:ascii="Times New Roman" w:hAnsi="Times New Roman" w:cs="Times New Roman"/>
          <w:sz w:val="24"/>
          <w:szCs w:val="24"/>
        </w:rPr>
        <w:t xml:space="preserve">categories “Scholarship/Research” or “Service”), you have the option of indicating that the document is an additional material for review to be included in the portfolio. A drop-down menu allows you to assign the material a number between 1 and 9. You may indicate more than one document, including documents uploaded to different </w:t>
      </w:r>
      <w:r w:rsidRPr="00EE2D0F">
        <w:rPr>
          <w:rFonts w:ascii="Times New Roman" w:hAnsi="Times New Roman" w:cs="Times New Roman"/>
          <w:w w:val="105"/>
          <w:sz w:val="24"/>
          <w:szCs w:val="24"/>
        </w:rPr>
        <w:t xml:space="preserve">screens within Watermark FS, as an additional material for review with the same number. In such cases, those documents will be counted as a single additional material for review. In general, you should include multiple documents as a single material for review </w:t>
      </w:r>
      <w:r w:rsidRPr="00EE2D0F">
        <w:rPr>
          <w:rFonts w:ascii="Times New Roman" w:hAnsi="Times New Roman" w:cs="Times New Roman"/>
          <w:i/>
          <w:w w:val="105"/>
          <w:sz w:val="24"/>
          <w:szCs w:val="24"/>
        </w:rPr>
        <w:t xml:space="preserve">only </w:t>
      </w:r>
      <w:r w:rsidRPr="00EE2D0F">
        <w:rPr>
          <w:rFonts w:ascii="Times New Roman" w:hAnsi="Times New Roman" w:cs="Times New Roman"/>
          <w:w w:val="105"/>
          <w:sz w:val="24"/>
          <w:szCs w:val="24"/>
        </w:rPr>
        <w:t xml:space="preserve">when they are related and only when, taken together, they make a point that you would not otherwise be able to make. The purpose of the portfolio is </w:t>
      </w:r>
      <w:r w:rsidRPr="00EE2D0F">
        <w:rPr>
          <w:rFonts w:ascii="Times New Roman" w:hAnsi="Times New Roman" w:cs="Times New Roman"/>
          <w:i/>
          <w:w w:val="105"/>
          <w:sz w:val="24"/>
          <w:szCs w:val="24"/>
        </w:rPr>
        <w:t xml:space="preserve">not </w:t>
      </w:r>
      <w:r w:rsidRPr="00EE2D0F">
        <w:rPr>
          <w:rFonts w:ascii="Times New Roman" w:hAnsi="Times New Roman" w:cs="Times New Roman"/>
          <w:w w:val="105"/>
          <w:sz w:val="24"/>
          <w:szCs w:val="24"/>
        </w:rPr>
        <w:t>to provide a full accounting of your work, but rather to highlight your growth and your most significant accomplishments. Also, remember that any included materials require discussion and explanation in the narrative.</w:t>
      </w:r>
    </w:p>
    <w:p w14:paraId="066FE73D" w14:textId="77777777" w:rsidR="00EC5448" w:rsidRPr="00EE2D0F" w:rsidRDefault="000529CC" w:rsidP="00431B6A">
      <w:pPr>
        <w:pStyle w:val="Heading2"/>
        <w:keepNext/>
        <w:widowControl/>
        <w:spacing w:before="0" w:line="276" w:lineRule="auto"/>
        <w:ind w:left="0" w:right="346" w:firstLine="0"/>
        <w:rPr>
          <w:rFonts w:ascii="Times New Roman" w:hAnsi="Times New Roman" w:cs="Times New Roman"/>
          <w:sz w:val="24"/>
          <w:szCs w:val="24"/>
        </w:rPr>
      </w:pPr>
      <w:bookmarkStart w:id="26" w:name="Materials_Addressing_Previous_Year’s_Rev"/>
      <w:bookmarkEnd w:id="26"/>
      <w:r w:rsidRPr="00EE2D0F">
        <w:rPr>
          <w:rFonts w:ascii="Times New Roman" w:hAnsi="Times New Roman" w:cs="Times New Roman"/>
          <w:sz w:val="24"/>
          <w:szCs w:val="24"/>
        </w:rPr>
        <w:t>Materials Addressing Previous Year’s Review, required for</w:t>
      </w:r>
    </w:p>
    <w:p w14:paraId="0E06CA22" w14:textId="77777777" w:rsidR="00EC5448" w:rsidRPr="00EE2D0F" w:rsidRDefault="000529CC" w:rsidP="00BB4201">
      <w:pPr>
        <w:pStyle w:val="Heading2"/>
        <w:keepNext/>
        <w:widowControl/>
        <w:numPr>
          <w:ilvl w:val="1"/>
          <w:numId w:val="6"/>
        </w:numPr>
        <w:tabs>
          <w:tab w:val="left" w:pos="1199"/>
          <w:tab w:val="left" w:pos="1200"/>
        </w:tabs>
        <w:spacing w:before="0" w:after="120" w:line="276" w:lineRule="auto"/>
        <w:ind w:left="720" w:right="346"/>
        <w:rPr>
          <w:rFonts w:ascii="Times New Roman" w:hAnsi="Times New Roman" w:cs="Times New Roman"/>
          <w:sz w:val="24"/>
          <w:szCs w:val="24"/>
        </w:rPr>
      </w:pPr>
      <w:bookmarkStart w:id="27" w:name="_Tenure-track_years_4-5"/>
      <w:bookmarkEnd w:id="27"/>
      <w:r w:rsidRPr="00EE2D0F">
        <w:rPr>
          <w:rFonts w:ascii="Times New Roman" w:hAnsi="Times New Roman" w:cs="Times New Roman"/>
          <w:sz w:val="24"/>
          <w:szCs w:val="24"/>
        </w:rPr>
        <w:t>Tenure-track years 4-5</w:t>
      </w:r>
    </w:p>
    <w:p w14:paraId="54662F3E" w14:textId="77777777" w:rsidR="00EC5448" w:rsidRPr="00EE2D0F" w:rsidRDefault="000529CC" w:rsidP="00BB4201">
      <w:pPr>
        <w:pStyle w:val="BodyText"/>
        <w:keepNext/>
        <w:widowControl/>
        <w:spacing w:after="120" w:line="276" w:lineRule="auto"/>
        <w:ind w:right="346"/>
        <w:rPr>
          <w:rFonts w:ascii="Times New Roman" w:hAnsi="Times New Roman" w:cs="Times New Roman"/>
          <w:sz w:val="24"/>
          <w:szCs w:val="24"/>
        </w:rPr>
      </w:pPr>
      <w:r w:rsidRPr="00EE2D0F">
        <w:rPr>
          <w:rFonts w:ascii="Times New Roman" w:hAnsi="Times New Roman" w:cs="Times New Roman"/>
          <w:sz w:val="24"/>
          <w:szCs w:val="24"/>
        </w:rPr>
        <w:t>If review letters from either the third or fourth year indicate specific areas of concern that may prevent a successful tenure application you must include relevant documentation addressing progress in such areas, in the following year (year 4 or 5).</w:t>
      </w:r>
    </w:p>
    <w:p w14:paraId="02C1CD12" w14:textId="77777777" w:rsidR="00EC5448" w:rsidRPr="00EE2D0F" w:rsidRDefault="000529CC" w:rsidP="00BB4201">
      <w:pPr>
        <w:pStyle w:val="BodyText"/>
        <w:widowControl/>
        <w:spacing w:after="120" w:line="276" w:lineRule="auto"/>
        <w:ind w:right="340" w:hanging="1"/>
        <w:rPr>
          <w:rFonts w:ascii="Times New Roman" w:hAnsi="Times New Roman" w:cs="Times New Roman"/>
          <w:sz w:val="24"/>
          <w:szCs w:val="24"/>
        </w:rPr>
      </w:pPr>
      <w:r w:rsidRPr="00EE2D0F">
        <w:rPr>
          <w:rFonts w:ascii="Times New Roman" w:hAnsi="Times New Roman" w:cs="Times New Roman"/>
          <w:sz w:val="24"/>
          <w:szCs w:val="24"/>
        </w:rPr>
        <w:t xml:space="preserve">There is no prescribed format for this additional documentation. In most cases, a brief </w:t>
      </w:r>
      <w:r w:rsidRPr="00EE2D0F">
        <w:rPr>
          <w:rFonts w:ascii="Times New Roman" w:hAnsi="Times New Roman" w:cs="Times New Roman"/>
          <w:w w:val="105"/>
          <w:sz w:val="24"/>
          <w:szCs w:val="24"/>
        </w:rPr>
        <w:t>detailed letter explaining your progress in the area of concern will be appropriate.</w:t>
      </w:r>
    </w:p>
    <w:p w14:paraId="5FE4E6F5" w14:textId="77777777"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t>Relevant documentation may also include such items as revised syllabi, article drafts, acceptance letters, etc.</w:t>
      </w:r>
    </w:p>
    <w:p w14:paraId="3A518A6E" w14:textId="340C5446"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sz w:val="24"/>
          <w:szCs w:val="24"/>
        </w:rPr>
        <w:lastRenderedPageBreak/>
        <w:t>If you are including such additional materials in your fourth</w:t>
      </w:r>
      <w:r w:rsidR="00EE6477" w:rsidRPr="00EE2D0F">
        <w:rPr>
          <w:rFonts w:ascii="Times New Roman" w:hAnsi="Times New Roman" w:cs="Times New Roman"/>
          <w:sz w:val="24"/>
          <w:szCs w:val="24"/>
        </w:rPr>
        <w:t>-</w:t>
      </w:r>
      <w:r w:rsidRPr="00EE2D0F">
        <w:rPr>
          <w:rFonts w:ascii="Times New Roman" w:hAnsi="Times New Roman" w:cs="Times New Roman"/>
          <w:sz w:val="24"/>
          <w:szCs w:val="24"/>
        </w:rPr>
        <w:t xml:space="preserve"> or fifth</w:t>
      </w:r>
      <w:r w:rsidR="00EE6477" w:rsidRPr="00EE2D0F">
        <w:rPr>
          <w:rFonts w:ascii="Times New Roman" w:hAnsi="Times New Roman" w:cs="Times New Roman"/>
          <w:sz w:val="24"/>
          <w:szCs w:val="24"/>
        </w:rPr>
        <w:t>-</w:t>
      </w:r>
      <w:r w:rsidRPr="00EE2D0F">
        <w:rPr>
          <w:rFonts w:ascii="Times New Roman" w:hAnsi="Times New Roman" w:cs="Times New Roman"/>
          <w:sz w:val="24"/>
          <w:szCs w:val="24"/>
        </w:rPr>
        <w:t>year portfolio, upload them to the Portfolio Narrative screen under “Materials Addressing Previous Years’ Reviews (fourth</w:t>
      </w:r>
      <w:r w:rsidR="00EE6477" w:rsidRPr="00EE2D0F">
        <w:rPr>
          <w:rFonts w:ascii="Times New Roman" w:hAnsi="Times New Roman" w:cs="Times New Roman"/>
          <w:sz w:val="24"/>
          <w:szCs w:val="24"/>
        </w:rPr>
        <w:t>-</w:t>
      </w:r>
      <w:r w:rsidRPr="00EE2D0F">
        <w:rPr>
          <w:rFonts w:ascii="Times New Roman" w:hAnsi="Times New Roman" w:cs="Times New Roman"/>
          <w:sz w:val="24"/>
          <w:szCs w:val="24"/>
        </w:rPr>
        <w:t xml:space="preserve"> and fifth</w:t>
      </w:r>
      <w:r w:rsidR="00EE6477" w:rsidRPr="00EE2D0F">
        <w:rPr>
          <w:rFonts w:ascii="Times New Roman" w:hAnsi="Times New Roman" w:cs="Times New Roman"/>
          <w:sz w:val="24"/>
          <w:szCs w:val="24"/>
        </w:rPr>
        <w:t>-</w:t>
      </w:r>
      <w:r w:rsidRPr="00EE2D0F">
        <w:rPr>
          <w:rFonts w:ascii="Times New Roman" w:hAnsi="Times New Roman" w:cs="Times New Roman"/>
          <w:sz w:val="24"/>
          <w:szCs w:val="24"/>
        </w:rPr>
        <w:t>Year Faculty Only-as applicable).”</w:t>
      </w:r>
    </w:p>
    <w:p w14:paraId="3F78E641" w14:textId="77777777" w:rsidR="00EC5448" w:rsidRPr="00EE2D0F" w:rsidRDefault="000529CC" w:rsidP="00BB4201">
      <w:pPr>
        <w:pStyle w:val="Heading1"/>
        <w:widowControl/>
        <w:spacing w:before="0" w:after="120" w:line="276" w:lineRule="auto"/>
        <w:ind w:left="0" w:right="340"/>
        <w:rPr>
          <w:rFonts w:ascii="Times New Roman" w:hAnsi="Times New Roman" w:cs="Times New Roman"/>
          <w:b/>
          <w:sz w:val="24"/>
          <w:szCs w:val="24"/>
        </w:rPr>
      </w:pPr>
      <w:bookmarkStart w:id="28" w:name="Submission_of_Portfolio_for_Review"/>
      <w:bookmarkStart w:id="29" w:name="_Toc105503251"/>
      <w:bookmarkEnd w:id="28"/>
      <w:r w:rsidRPr="00EE2D0F">
        <w:rPr>
          <w:rFonts w:ascii="Times New Roman" w:hAnsi="Times New Roman" w:cs="Times New Roman"/>
          <w:b/>
          <w:sz w:val="24"/>
          <w:szCs w:val="24"/>
        </w:rPr>
        <w:t>Submission of Portfolio for Review</w:t>
      </w:r>
      <w:bookmarkEnd w:id="29"/>
    </w:p>
    <w:p w14:paraId="7B8686B1" w14:textId="31AB58DE"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It is important to distinguish between the data that reside within Watermark FS database (whether you have uploaded those </w:t>
      </w:r>
      <w:proofErr w:type="gramStart"/>
      <w:r w:rsidRPr="00EE2D0F">
        <w:rPr>
          <w:rFonts w:ascii="Times New Roman" w:hAnsi="Times New Roman" w:cs="Times New Roman"/>
          <w:w w:val="105"/>
          <w:sz w:val="24"/>
          <w:szCs w:val="24"/>
        </w:rPr>
        <w:t>data</w:t>
      </w:r>
      <w:proofErr w:type="gramEnd"/>
      <w:r w:rsidRPr="00EE2D0F">
        <w:rPr>
          <w:rFonts w:ascii="Times New Roman" w:hAnsi="Times New Roman" w:cs="Times New Roman"/>
          <w:w w:val="105"/>
          <w:sz w:val="24"/>
          <w:szCs w:val="24"/>
        </w:rPr>
        <w:t xml:space="preserve"> or the Office of Institutional Research has imported them) and your portfolio that you submit for review. Your evaluation </w:t>
      </w:r>
      <w:r w:rsidRPr="00EE2D0F">
        <w:rPr>
          <w:rFonts w:ascii="Times New Roman" w:hAnsi="Times New Roman" w:cs="Times New Roman"/>
          <w:w w:val="110"/>
          <w:sz w:val="24"/>
          <w:szCs w:val="24"/>
        </w:rPr>
        <w:t xml:space="preserve">will </w:t>
      </w:r>
      <w:r w:rsidRPr="00EE2D0F">
        <w:rPr>
          <w:rFonts w:ascii="Times New Roman" w:hAnsi="Times New Roman" w:cs="Times New Roman"/>
          <w:w w:val="105"/>
          <w:sz w:val="24"/>
          <w:szCs w:val="24"/>
        </w:rPr>
        <w:t xml:space="preserve">be based only on the information and materials that exist within your </w:t>
      </w:r>
      <w:r w:rsidRPr="00EE2D0F">
        <w:rPr>
          <w:rFonts w:ascii="Times New Roman" w:hAnsi="Times New Roman" w:cs="Times New Roman"/>
          <w:sz w:val="24"/>
          <w:szCs w:val="24"/>
        </w:rPr>
        <w:t xml:space="preserve">portfolio and not on the (generally) broader range of materials and information that </w:t>
      </w:r>
      <w:r w:rsidRPr="00EE2D0F">
        <w:rPr>
          <w:rFonts w:ascii="Times New Roman" w:hAnsi="Times New Roman" w:cs="Times New Roman"/>
          <w:w w:val="105"/>
          <w:sz w:val="24"/>
          <w:szCs w:val="24"/>
        </w:rPr>
        <w:t xml:space="preserve">resides within Watermark FS. Your final steps for portfolio preparation, thus, </w:t>
      </w:r>
      <w:r w:rsidRPr="00EE2D0F">
        <w:rPr>
          <w:rFonts w:ascii="Times New Roman" w:hAnsi="Times New Roman" w:cs="Times New Roman"/>
          <w:w w:val="110"/>
          <w:sz w:val="24"/>
          <w:szCs w:val="24"/>
        </w:rPr>
        <w:t xml:space="preserve">will </w:t>
      </w:r>
      <w:r w:rsidRPr="00EE2D0F">
        <w:rPr>
          <w:rFonts w:ascii="Times New Roman" w:hAnsi="Times New Roman" w:cs="Times New Roman"/>
          <w:sz w:val="24"/>
          <w:szCs w:val="24"/>
        </w:rPr>
        <w:t xml:space="preserve">consist of generating your portfolio report, reviewing and saving that report, and then </w:t>
      </w:r>
      <w:r w:rsidRPr="00EE2D0F">
        <w:rPr>
          <w:rFonts w:ascii="Times New Roman" w:hAnsi="Times New Roman" w:cs="Times New Roman"/>
          <w:w w:val="105"/>
          <w:sz w:val="24"/>
          <w:szCs w:val="24"/>
        </w:rPr>
        <w:t xml:space="preserve">uploading </w:t>
      </w:r>
      <w:r w:rsidRPr="00EE2D0F">
        <w:rPr>
          <w:rFonts w:ascii="Times New Roman" w:hAnsi="Times New Roman" w:cs="Times New Roman"/>
          <w:w w:val="110"/>
          <w:sz w:val="24"/>
          <w:szCs w:val="24"/>
        </w:rPr>
        <w:t xml:space="preserve">it </w:t>
      </w:r>
      <w:r w:rsidRPr="00EE2D0F">
        <w:rPr>
          <w:rFonts w:ascii="Times New Roman" w:hAnsi="Times New Roman" w:cs="Times New Roman"/>
          <w:w w:val="105"/>
          <w:sz w:val="24"/>
          <w:szCs w:val="24"/>
        </w:rPr>
        <w:t xml:space="preserve">to Watermark FS from where your reviewers </w:t>
      </w:r>
      <w:r w:rsidRPr="00EE2D0F">
        <w:rPr>
          <w:rFonts w:ascii="Times New Roman" w:hAnsi="Times New Roman" w:cs="Times New Roman"/>
          <w:w w:val="110"/>
          <w:sz w:val="24"/>
          <w:szCs w:val="24"/>
        </w:rPr>
        <w:t xml:space="preserve">will </w:t>
      </w:r>
      <w:r w:rsidRPr="00EE2D0F">
        <w:rPr>
          <w:rFonts w:ascii="Times New Roman" w:hAnsi="Times New Roman" w:cs="Times New Roman"/>
          <w:w w:val="105"/>
          <w:sz w:val="24"/>
          <w:szCs w:val="24"/>
        </w:rPr>
        <w:t>access it.</w:t>
      </w:r>
    </w:p>
    <w:p w14:paraId="1EB081D1" w14:textId="4916ABF2" w:rsidR="00EC5448" w:rsidRPr="00EE2D0F" w:rsidRDefault="000529CC" w:rsidP="00BB4201">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To run and submit your portfolio report, please follow the instructions for “Using Watermark FS for Portfolio Preparation and Submission” found in the Watermark FS</w:t>
      </w:r>
      <w:r w:rsidRPr="00EE2D0F">
        <w:rPr>
          <w:rFonts w:ascii="Times New Roman" w:hAnsi="Times New Roman" w:cs="Times New Roman"/>
          <w:sz w:val="24"/>
          <w:szCs w:val="24"/>
        </w:rPr>
        <w:t xml:space="preserve"> page under “</w:t>
      </w:r>
      <w:r w:rsidR="00EE6477" w:rsidRPr="00EE2D0F">
        <w:rPr>
          <w:rFonts w:ascii="Times New Roman" w:hAnsi="Times New Roman" w:cs="Times New Roman"/>
          <w:sz w:val="24"/>
          <w:szCs w:val="24"/>
        </w:rPr>
        <w:t xml:space="preserve">Tutorials: </w:t>
      </w:r>
      <w:r w:rsidRPr="00EE2D0F">
        <w:rPr>
          <w:rFonts w:ascii="Times New Roman" w:hAnsi="Times New Roman" w:cs="Times New Roman"/>
          <w:sz w:val="24"/>
          <w:szCs w:val="24"/>
        </w:rPr>
        <w:t xml:space="preserve">Portfolio Process,” available from the Faculty Resources page </w:t>
      </w:r>
      <w:r w:rsidRPr="00EE2D0F">
        <w:rPr>
          <w:rFonts w:ascii="Times New Roman" w:hAnsi="Times New Roman" w:cs="Times New Roman"/>
          <w:w w:val="105"/>
          <w:sz w:val="24"/>
          <w:szCs w:val="24"/>
        </w:rPr>
        <w:t xml:space="preserve">of the Watermark FS Web site, </w:t>
      </w:r>
      <w:hyperlink r:id="rId17" w:history="1">
        <w:r w:rsidR="00472A1F" w:rsidRPr="00875552">
          <w:rPr>
            <w:rStyle w:val="Hyperlink"/>
            <w:rFonts w:ascii="Times New Roman" w:hAnsi="Times New Roman" w:cs="Times New Roman"/>
            <w:sz w:val="24"/>
            <w:szCs w:val="24"/>
          </w:rPr>
          <w:t>https://www.msudenver.edu/waterma</w:t>
        </w:r>
        <w:bookmarkStart w:id="30" w:name="_GoBack"/>
        <w:bookmarkEnd w:id="30"/>
        <w:r w:rsidR="00472A1F" w:rsidRPr="00875552">
          <w:rPr>
            <w:rStyle w:val="Hyperlink"/>
            <w:rFonts w:ascii="Times New Roman" w:hAnsi="Times New Roman" w:cs="Times New Roman"/>
            <w:sz w:val="24"/>
            <w:szCs w:val="24"/>
          </w:rPr>
          <w:t>r</w:t>
        </w:r>
        <w:r w:rsidR="00472A1F" w:rsidRPr="00875552">
          <w:rPr>
            <w:rStyle w:val="Hyperlink"/>
            <w:rFonts w:ascii="Times New Roman" w:hAnsi="Times New Roman" w:cs="Times New Roman"/>
            <w:sz w:val="24"/>
            <w:szCs w:val="24"/>
          </w:rPr>
          <w:t>k-fs/</w:t>
        </w:r>
      </w:hyperlink>
      <w:r w:rsidR="00472A1F">
        <w:rPr>
          <w:rFonts w:ascii="Times New Roman" w:hAnsi="Times New Roman" w:cs="Times New Roman"/>
          <w:sz w:val="24"/>
          <w:szCs w:val="24"/>
        </w:rPr>
        <w:t>.</w:t>
      </w:r>
      <w:hyperlink w:history="1"/>
    </w:p>
    <w:p w14:paraId="2EA6A1AC" w14:textId="0CA5BEAB" w:rsidR="00EC5448" w:rsidRPr="00EE2D0F" w:rsidRDefault="000529CC" w:rsidP="00BB4201">
      <w:pPr>
        <w:pStyle w:val="BodyText"/>
        <w:widowControl/>
        <w:spacing w:after="120" w:line="276" w:lineRule="auto"/>
        <w:ind w:right="340" w:hanging="1"/>
        <w:rPr>
          <w:rFonts w:ascii="Times New Roman" w:hAnsi="Times New Roman" w:cs="Times New Roman"/>
          <w:sz w:val="24"/>
          <w:szCs w:val="24"/>
        </w:rPr>
      </w:pPr>
      <w:r w:rsidRPr="00EE2D0F">
        <w:rPr>
          <w:rFonts w:ascii="Times New Roman" w:hAnsi="Times New Roman" w:cs="Times New Roman"/>
          <w:sz w:val="24"/>
          <w:szCs w:val="24"/>
        </w:rPr>
        <w:t>You have now completed your portfolio preparation and have submitted it to the area in Watermark FS where your reviewers will be able to access it and provide their evaluation. Congratulations!</w:t>
      </w:r>
    </w:p>
    <w:p w14:paraId="49950259" w14:textId="77777777" w:rsidR="00EC5448" w:rsidRPr="00EE2D0F" w:rsidRDefault="00EC5448" w:rsidP="00C935C8">
      <w:pPr>
        <w:widowControl/>
        <w:spacing w:line="276" w:lineRule="auto"/>
        <w:ind w:right="340"/>
        <w:rPr>
          <w:rFonts w:ascii="Times New Roman" w:hAnsi="Times New Roman" w:cs="Times New Roman"/>
          <w:sz w:val="24"/>
          <w:szCs w:val="24"/>
        </w:rPr>
        <w:sectPr w:rsidR="00EC5448" w:rsidRPr="00EE2D0F">
          <w:pgSz w:w="12240" w:h="15840"/>
          <w:pgMar w:top="1360" w:right="860" w:bottom="1260" w:left="960" w:header="0" w:footer="1069" w:gutter="0"/>
          <w:cols w:space="720"/>
        </w:sectPr>
      </w:pPr>
    </w:p>
    <w:p w14:paraId="5436269F" w14:textId="77777777" w:rsidR="00703B22" w:rsidRDefault="000529CC" w:rsidP="00BB4201">
      <w:pPr>
        <w:pStyle w:val="Heading1"/>
        <w:widowControl/>
        <w:spacing w:before="0" w:line="276" w:lineRule="auto"/>
        <w:ind w:left="0" w:right="340"/>
        <w:rPr>
          <w:rFonts w:ascii="Times New Roman" w:hAnsi="Times New Roman" w:cs="Times New Roman"/>
          <w:b/>
          <w:sz w:val="24"/>
          <w:szCs w:val="24"/>
        </w:rPr>
      </w:pPr>
      <w:bookmarkStart w:id="31" w:name="Appendix_1"/>
      <w:bookmarkStart w:id="32" w:name="_Toc105503252"/>
      <w:bookmarkEnd w:id="31"/>
      <w:r w:rsidRPr="00EE2D0F">
        <w:rPr>
          <w:rFonts w:ascii="Times New Roman" w:hAnsi="Times New Roman" w:cs="Times New Roman"/>
          <w:b/>
          <w:sz w:val="24"/>
          <w:szCs w:val="24"/>
        </w:rPr>
        <w:lastRenderedPageBreak/>
        <w:t>Appendix 1</w:t>
      </w:r>
      <w:bookmarkStart w:id="33" w:name="Additional_Materials_for_Review_in_third"/>
      <w:bookmarkEnd w:id="32"/>
      <w:bookmarkEnd w:id="33"/>
    </w:p>
    <w:p w14:paraId="1F76F168" w14:textId="50C0B477" w:rsidR="00EC5448" w:rsidRPr="00703B22" w:rsidRDefault="000529CC" w:rsidP="00C224BC">
      <w:pPr>
        <w:pStyle w:val="Heading1"/>
        <w:widowControl/>
        <w:spacing w:before="0" w:after="120" w:line="276" w:lineRule="auto"/>
        <w:ind w:left="0" w:right="340"/>
        <w:rPr>
          <w:rFonts w:ascii="Times New Roman" w:hAnsi="Times New Roman" w:cs="Times New Roman"/>
          <w:b/>
          <w:sz w:val="24"/>
          <w:szCs w:val="24"/>
        </w:rPr>
      </w:pPr>
      <w:r w:rsidRPr="00EE2D0F">
        <w:rPr>
          <w:rFonts w:ascii="Times New Roman" w:hAnsi="Times New Roman" w:cs="Times New Roman"/>
          <w:w w:val="105"/>
          <w:sz w:val="24"/>
          <w:szCs w:val="24"/>
        </w:rPr>
        <w:t xml:space="preserve">Additional Materials for Review </w:t>
      </w:r>
      <w:r w:rsidR="009055CF">
        <w:rPr>
          <w:rFonts w:ascii="Times New Roman" w:hAnsi="Times New Roman" w:cs="Times New Roman"/>
          <w:w w:val="105"/>
          <w:sz w:val="24"/>
          <w:szCs w:val="24"/>
        </w:rPr>
        <w:t xml:space="preserve">in evaluation </w:t>
      </w:r>
      <w:r w:rsidRPr="00EE2D0F">
        <w:rPr>
          <w:rFonts w:ascii="Times New Roman" w:hAnsi="Times New Roman" w:cs="Times New Roman"/>
          <w:w w:val="105"/>
          <w:sz w:val="24"/>
          <w:szCs w:val="24"/>
        </w:rPr>
        <w:t>Portfolios in the third, tenure, and promotion years will include:</w:t>
      </w:r>
    </w:p>
    <w:p w14:paraId="3117DD4D" w14:textId="77777777" w:rsidR="00EC5448" w:rsidRPr="00EE2D0F" w:rsidRDefault="000529CC" w:rsidP="00BB4201">
      <w:pPr>
        <w:pStyle w:val="ListParagraph"/>
        <w:widowControl/>
        <w:numPr>
          <w:ilvl w:val="0"/>
          <w:numId w:val="6"/>
        </w:numPr>
        <w:spacing w:line="276" w:lineRule="auto"/>
        <w:ind w:left="720" w:right="340" w:hanging="360"/>
        <w:rPr>
          <w:rFonts w:ascii="Times New Roman" w:hAnsi="Times New Roman" w:cs="Times New Roman"/>
          <w:sz w:val="24"/>
          <w:szCs w:val="24"/>
        </w:rPr>
      </w:pPr>
      <w:r w:rsidRPr="00EE2D0F">
        <w:rPr>
          <w:rFonts w:ascii="Times New Roman" w:hAnsi="Times New Roman" w:cs="Times New Roman"/>
          <w:w w:val="105"/>
          <w:sz w:val="24"/>
          <w:szCs w:val="24"/>
        </w:rPr>
        <w:t xml:space="preserve">A </w:t>
      </w:r>
      <w:r w:rsidRPr="00EE2D0F">
        <w:rPr>
          <w:rFonts w:ascii="Times New Roman" w:hAnsi="Times New Roman" w:cs="Times New Roman"/>
          <w:i/>
          <w:w w:val="105"/>
          <w:sz w:val="24"/>
          <w:szCs w:val="24"/>
        </w:rPr>
        <w:t xml:space="preserve">minimum of 4 additional materials for review </w:t>
      </w:r>
      <w:r w:rsidRPr="00EE2D0F">
        <w:rPr>
          <w:rFonts w:ascii="Times New Roman" w:hAnsi="Times New Roman" w:cs="Times New Roman"/>
          <w:w w:val="105"/>
          <w:sz w:val="24"/>
          <w:szCs w:val="24"/>
        </w:rPr>
        <w:t xml:space="preserve">chosen from the list below or similar, </w:t>
      </w:r>
      <w:r w:rsidRPr="00EE2D0F">
        <w:rPr>
          <w:rFonts w:ascii="Times New Roman" w:hAnsi="Times New Roman" w:cs="Times New Roman"/>
          <w:sz w:val="24"/>
          <w:szCs w:val="24"/>
        </w:rPr>
        <w:t>appropriate items: at least 2 additional materials from the Teaching category and at least 1 additional material from each of the Scholarly Activities and Service categories.</w:t>
      </w:r>
    </w:p>
    <w:p w14:paraId="7B91A77D" w14:textId="77777777" w:rsidR="00EC5448" w:rsidRPr="00EE2D0F" w:rsidRDefault="000529CC" w:rsidP="00C935C8">
      <w:pPr>
        <w:pStyle w:val="ListParagraph"/>
        <w:widowControl/>
        <w:numPr>
          <w:ilvl w:val="0"/>
          <w:numId w:val="6"/>
        </w:numPr>
        <w:tabs>
          <w:tab w:val="left" w:pos="840"/>
          <w:tab w:val="left" w:pos="841"/>
        </w:tabs>
        <w:spacing w:line="276" w:lineRule="auto"/>
        <w:ind w:left="839" w:right="340" w:hanging="359"/>
        <w:rPr>
          <w:rFonts w:ascii="Times New Roman" w:hAnsi="Times New Roman" w:cs="Times New Roman"/>
          <w:sz w:val="24"/>
          <w:szCs w:val="24"/>
        </w:rPr>
      </w:pPr>
      <w:r w:rsidRPr="00EE2D0F">
        <w:rPr>
          <w:rFonts w:ascii="Times New Roman" w:hAnsi="Times New Roman" w:cs="Times New Roman"/>
          <w:sz w:val="24"/>
          <w:szCs w:val="24"/>
        </w:rPr>
        <w:t xml:space="preserve">A </w:t>
      </w:r>
      <w:r w:rsidRPr="00EE2D0F">
        <w:rPr>
          <w:rFonts w:ascii="Times New Roman" w:hAnsi="Times New Roman" w:cs="Times New Roman"/>
          <w:i/>
          <w:sz w:val="24"/>
          <w:szCs w:val="24"/>
        </w:rPr>
        <w:t xml:space="preserve">maximum of 9 total additional materials for review </w:t>
      </w:r>
      <w:r w:rsidRPr="00EE2D0F">
        <w:rPr>
          <w:rFonts w:ascii="Times New Roman" w:hAnsi="Times New Roman" w:cs="Times New Roman"/>
          <w:sz w:val="24"/>
          <w:szCs w:val="24"/>
        </w:rPr>
        <w:t xml:space="preserve">from the list below or similar, </w:t>
      </w:r>
      <w:r w:rsidRPr="00EE2D0F">
        <w:rPr>
          <w:rFonts w:ascii="Times New Roman" w:hAnsi="Times New Roman" w:cs="Times New Roman"/>
          <w:w w:val="105"/>
          <w:sz w:val="24"/>
          <w:szCs w:val="24"/>
        </w:rPr>
        <w:t>appropriate items.</w:t>
      </w:r>
    </w:p>
    <w:p w14:paraId="1DD3626B" w14:textId="77777777" w:rsidR="00EC5448" w:rsidRPr="00EE2D0F" w:rsidRDefault="000529CC" w:rsidP="00C224BC">
      <w:pPr>
        <w:pStyle w:val="ListParagraph"/>
        <w:widowControl/>
        <w:numPr>
          <w:ilvl w:val="0"/>
          <w:numId w:val="6"/>
        </w:numPr>
        <w:tabs>
          <w:tab w:val="left" w:pos="839"/>
          <w:tab w:val="left" w:pos="840"/>
        </w:tabs>
        <w:spacing w:after="120" w:line="276" w:lineRule="auto"/>
        <w:ind w:left="839" w:right="340" w:hanging="360"/>
        <w:rPr>
          <w:rFonts w:ascii="Times New Roman" w:hAnsi="Times New Roman" w:cs="Times New Roman"/>
          <w:sz w:val="24"/>
          <w:szCs w:val="24"/>
        </w:rPr>
      </w:pPr>
      <w:r w:rsidRPr="00EE2D0F">
        <w:rPr>
          <w:rFonts w:ascii="Times New Roman" w:hAnsi="Times New Roman" w:cs="Times New Roman"/>
          <w:w w:val="105"/>
          <w:sz w:val="24"/>
          <w:szCs w:val="24"/>
        </w:rPr>
        <w:t>Additional materials are not required for tenure-track years 1, 2, 4, and 5 or PTR portfolios.</w:t>
      </w:r>
    </w:p>
    <w:p w14:paraId="5450BD23" w14:textId="77777777" w:rsidR="00EC5448" w:rsidRPr="00EE2D0F" w:rsidRDefault="000529CC" w:rsidP="00C224BC">
      <w:pPr>
        <w:pStyle w:val="BodyText"/>
        <w:widowControl/>
        <w:spacing w:after="120" w:line="276" w:lineRule="auto"/>
        <w:ind w:right="340"/>
        <w:rPr>
          <w:rFonts w:ascii="Times New Roman" w:hAnsi="Times New Roman" w:cs="Times New Roman"/>
          <w:sz w:val="24"/>
          <w:szCs w:val="24"/>
        </w:rPr>
      </w:pPr>
      <w:r w:rsidRPr="00EE2D0F">
        <w:rPr>
          <w:rFonts w:ascii="Times New Roman" w:hAnsi="Times New Roman" w:cs="Times New Roman"/>
          <w:w w:val="105"/>
          <w:sz w:val="24"/>
          <w:szCs w:val="24"/>
        </w:rPr>
        <w:t xml:space="preserve">The following </w:t>
      </w:r>
      <w:r w:rsidRPr="00EE2D0F">
        <w:rPr>
          <w:rFonts w:ascii="Times New Roman" w:hAnsi="Times New Roman" w:cs="Times New Roman"/>
          <w:w w:val="110"/>
          <w:sz w:val="24"/>
          <w:szCs w:val="24"/>
        </w:rPr>
        <w:t xml:space="preserve">is </w:t>
      </w:r>
      <w:r w:rsidRPr="00EE2D0F">
        <w:rPr>
          <w:rFonts w:ascii="Times New Roman" w:hAnsi="Times New Roman" w:cs="Times New Roman"/>
          <w:w w:val="105"/>
          <w:sz w:val="24"/>
          <w:szCs w:val="24"/>
        </w:rPr>
        <w:t xml:space="preserve">a </w:t>
      </w:r>
      <w:r w:rsidRPr="00EE2D0F">
        <w:rPr>
          <w:rFonts w:ascii="Times New Roman" w:hAnsi="Times New Roman" w:cs="Times New Roman"/>
          <w:w w:val="110"/>
          <w:sz w:val="24"/>
          <w:szCs w:val="24"/>
        </w:rPr>
        <w:t xml:space="preserve">list </w:t>
      </w:r>
      <w:r w:rsidRPr="00EE2D0F">
        <w:rPr>
          <w:rFonts w:ascii="Times New Roman" w:hAnsi="Times New Roman" w:cs="Times New Roman"/>
          <w:w w:val="105"/>
          <w:sz w:val="24"/>
          <w:szCs w:val="24"/>
        </w:rPr>
        <w:t xml:space="preserve">of what additional materials for review </w:t>
      </w:r>
      <w:r w:rsidRPr="00EE2D0F">
        <w:rPr>
          <w:rFonts w:ascii="Times New Roman" w:hAnsi="Times New Roman" w:cs="Times New Roman"/>
          <w:w w:val="110"/>
          <w:sz w:val="24"/>
          <w:szCs w:val="24"/>
        </w:rPr>
        <w:t xml:space="preserve">in </w:t>
      </w:r>
      <w:r w:rsidRPr="00EE2D0F">
        <w:rPr>
          <w:rFonts w:ascii="Times New Roman" w:hAnsi="Times New Roman" w:cs="Times New Roman"/>
          <w:w w:val="105"/>
          <w:sz w:val="24"/>
          <w:szCs w:val="24"/>
        </w:rPr>
        <w:t>your portfolio might be:</w:t>
      </w:r>
    </w:p>
    <w:p w14:paraId="72717369" w14:textId="77777777" w:rsidR="00EC5448" w:rsidRPr="00EE2D0F" w:rsidRDefault="000529CC" w:rsidP="00C935C8">
      <w:pPr>
        <w:pStyle w:val="Heading3"/>
        <w:widowControl/>
        <w:spacing w:line="276" w:lineRule="auto"/>
        <w:ind w:right="340"/>
        <w:rPr>
          <w:rFonts w:ascii="Times New Roman" w:hAnsi="Times New Roman" w:cs="Times New Roman"/>
          <w:sz w:val="24"/>
          <w:szCs w:val="24"/>
        </w:rPr>
      </w:pPr>
      <w:bookmarkStart w:id="34" w:name="Teaching"/>
      <w:bookmarkEnd w:id="34"/>
      <w:r w:rsidRPr="00EE2D0F">
        <w:rPr>
          <w:rFonts w:ascii="Times New Roman" w:hAnsi="Times New Roman" w:cs="Times New Roman"/>
          <w:sz w:val="24"/>
          <w:szCs w:val="24"/>
        </w:rPr>
        <w:t>Teaching</w:t>
      </w:r>
    </w:p>
    <w:p w14:paraId="056574F7"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Formative peer observations</w:t>
      </w:r>
    </w:p>
    <w:p w14:paraId="2044D7E9"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w w:val="105"/>
          <w:sz w:val="24"/>
          <w:szCs w:val="24"/>
        </w:rPr>
        <w:t xml:space="preserve">Sample syllabi from selected course(s) (goal is to demonstrate focus on course </w:t>
      </w:r>
      <w:r w:rsidRPr="00EE2D0F">
        <w:rPr>
          <w:rFonts w:ascii="Times New Roman" w:hAnsi="Times New Roman" w:cs="Times New Roman"/>
          <w:sz w:val="24"/>
          <w:szCs w:val="24"/>
        </w:rPr>
        <w:t xml:space="preserve">planning, pedagogy, and intentional assessment designed to demonstrate student </w:t>
      </w:r>
      <w:r w:rsidRPr="00EE2D0F">
        <w:rPr>
          <w:rFonts w:ascii="Times New Roman" w:hAnsi="Times New Roman" w:cs="Times New Roman"/>
          <w:w w:val="105"/>
          <w:sz w:val="24"/>
          <w:szCs w:val="24"/>
        </w:rPr>
        <w:t>learning of articulated outcomes)</w:t>
      </w:r>
    </w:p>
    <w:p w14:paraId="0C1BD79F"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Other materials that document curriculum development</w:t>
      </w:r>
    </w:p>
    <w:p w14:paraId="232B974D"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 xml:space="preserve">Other instructional materials, such as assignments, classroom assessment techniques, </w:t>
      </w:r>
      <w:r w:rsidRPr="00EE2D0F">
        <w:rPr>
          <w:rFonts w:ascii="Times New Roman" w:hAnsi="Times New Roman" w:cs="Times New Roman"/>
          <w:w w:val="105"/>
          <w:sz w:val="24"/>
          <w:szCs w:val="24"/>
        </w:rPr>
        <w:t>or other evidence of student learning</w:t>
      </w:r>
    </w:p>
    <w:p w14:paraId="5A5822B6" w14:textId="77777777" w:rsidR="00EC5448" w:rsidRPr="00EE2D0F" w:rsidRDefault="000529CC" w:rsidP="00C935C8">
      <w:pPr>
        <w:pStyle w:val="ListParagraph"/>
        <w:widowControl/>
        <w:numPr>
          <w:ilvl w:val="0"/>
          <w:numId w:val="1"/>
        </w:numPr>
        <w:tabs>
          <w:tab w:val="left" w:pos="840"/>
          <w:tab w:val="left" w:pos="842"/>
        </w:tabs>
        <w:spacing w:line="276" w:lineRule="auto"/>
        <w:ind w:left="841" w:right="340"/>
        <w:rPr>
          <w:rFonts w:ascii="Times New Roman" w:hAnsi="Times New Roman" w:cs="Times New Roman"/>
          <w:sz w:val="24"/>
          <w:szCs w:val="24"/>
        </w:rPr>
      </w:pPr>
      <w:r w:rsidRPr="00EE2D0F">
        <w:rPr>
          <w:rFonts w:ascii="Times New Roman" w:hAnsi="Times New Roman" w:cs="Times New Roman"/>
          <w:w w:val="105"/>
          <w:sz w:val="24"/>
          <w:szCs w:val="24"/>
        </w:rPr>
        <w:t>Teaching awards, fellowships or honors</w:t>
      </w:r>
    </w:p>
    <w:p w14:paraId="023893BC" w14:textId="77777777" w:rsidR="00EC5448" w:rsidRPr="00EE2D0F" w:rsidRDefault="000529CC" w:rsidP="00C935C8">
      <w:pPr>
        <w:pStyle w:val="ListParagraph"/>
        <w:widowControl/>
        <w:numPr>
          <w:ilvl w:val="0"/>
          <w:numId w:val="1"/>
        </w:numPr>
        <w:tabs>
          <w:tab w:val="left" w:pos="840"/>
          <w:tab w:val="left" w:pos="842"/>
        </w:tabs>
        <w:spacing w:line="276" w:lineRule="auto"/>
        <w:ind w:left="841" w:right="340"/>
        <w:rPr>
          <w:rFonts w:ascii="Times New Roman" w:hAnsi="Times New Roman" w:cs="Times New Roman"/>
          <w:sz w:val="24"/>
          <w:szCs w:val="24"/>
        </w:rPr>
      </w:pPr>
      <w:r w:rsidRPr="00EE2D0F">
        <w:rPr>
          <w:rFonts w:ascii="Times New Roman" w:hAnsi="Times New Roman" w:cs="Times New Roman"/>
          <w:sz w:val="24"/>
          <w:szCs w:val="24"/>
        </w:rPr>
        <w:t>Letters of recommendation written for students</w:t>
      </w:r>
    </w:p>
    <w:p w14:paraId="4F885130" w14:textId="77777777" w:rsidR="00EC5448" w:rsidRPr="00EE2D0F" w:rsidRDefault="000529CC" w:rsidP="00C935C8">
      <w:pPr>
        <w:pStyle w:val="ListParagraph"/>
        <w:widowControl/>
        <w:numPr>
          <w:ilvl w:val="0"/>
          <w:numId w:val="1"/>
        </w:numPr>
        <w:tabs>
          <w:tab w:val="left" w:pos="840"/>
          <w:tab w:val="left" w:pos="842"/>
        </w:tabs>
        <w:spacing w:line="276" w:lineRule="auto"/>
        <w:ind w:left="841" w:right="340"/>
        <w:rPr>
          <w:rFonts w:ascii="Times New Roman" w:hAnsi="Times New Roman" w:cs="Times New Roman"/>
          <w:sz w:val="24"/>
          <w:szCs w:val="24"/>
        </w:rPr>
      </w:pPr>
      <w:r w:rsidRPr="00EE2D0F">
        <w:rPr>
          <w:rFonts w:ascii="Times New Roman" w:hAnsi="Times New Roman" w:cs="Times New Roman"/>
          <w:w w:val="105"/>
          <w:sz w:val="24"/>
          <w:szCs w:val="24"/>
        </w:rPr>
        <w:t>Letters of appreciation written by students or alumni</w:t>
      </w:r>
    </w:p>
    <w:p w14:paraId="3B9F79A1" w14:textId="77777777" w:rsidR="00EC5448" w:rsidRPr="00EE2D0F" w:rsidRDefault="000529CC" w:rsidP="00C935C8">
      <w:pPr>
        <w:pStyle w:val="ListParagraph"/>
        <w:widowControl/>
        <w:numPr>
          <w:ilvl w:val="0"/>
          <w:numId w:val="1"/>
        </w:numPr>
        <w:tabs>
          <w:tab w:val="left" w:pos="840"/>
          <w:tab w:val="left" w:pos="842"/>
        </w:tabs>
        <w:spacing w:line="276" w:lineRule="auto"/>
        <w:ind w:left="841" w:right="340"/>
        <w:rPr>
          <w:rFonts w:ascii="Times New Roman" w:hAnsi="Times New Roman" w:cs="Times New Roman"/>
          <w:sz w:val="24"/>
          <w:szCs w:val="24"/>
        </w:rPr>
      </w:pPr>
      <w:r w:rsidRPr="00EE2D0F">
        <w:rPr>
          <w:rFonts w:ascii="Times New Roman" w:hAnsi="Times New Roman" w:cs="Times New Roman"/>
          <w:sz w:val="24"/>
          <w:szCs w:val="24"/>
        </w:rPr>
        <w:t xml:space="preserve">Advising assessment findings (whether gathered by department, program, or </w:t>
      </w:r>
      <w:r w:rsidRPr="00EE2D0F">
        <w:rPr>
          <w:rFonts w:ascii="Times New Roman" w:hAnsi="Times New Roman" w:cs="Times New Roman"/>
          <w:w w:val="105"/>
          <w:sz w:val="24"/>
          <w:szCs w:val="24"/>
        </w:rPr>
        <w:t>individual faculty member)</w:t>
      </w:r>
    </w:p>
    <w:p w14:paraId="7009E223" w14:textId="77777777" w:rsidR="00EC5448" w:rsidRPr="00EE2D0F" w:rsidRDefault="000529CC" w:rsidP="00C224BC">
      <w:pPr>
        <w:pStyle w:val="ListParagraph"/>
        <w:widowControl/>
        <w:numPr>
          <w:ilvl w:val="0"/>
          <w:numId w:val="1"/>
        </w:numPr>
        <w:tabs>
          <w:tab w:val="left" w:pos="841"/>
          <w:tab w:val="left" w:pos="842"/>
        </w:tabs>
        <w:spacing w:after="120" w:line="276" w:lineRule="auto"/>
        <w:ind w:left="841" w:right="340" w:hanging="360"/>
        <w:rPr>
          <w:rFonts w:ascii="Times New Roman" w:hAnsi="Times New Roman" w:cs="Times New Roman"/>
          <w:sz w:val="24"/>
          <w:szCs w:val="24"/>
        </w:rPr>
      </w:pPr>
      <w:r w:rsidRPr="00EE2D0F">
        <w:rPr>
          <w:rFonts w:ascii="Times New Roman" w:hAnsi="Times New Roman" w:cs="Times New Roman"/>
          <w:w w:val="105"/>
          <w:sz w:val="24"/>
          <w:szCs w:val="24"/>
        </w:rPr>
        <w:t>Other documentation aligned with department guidelines</w:t>
      </w:r>
    </w:p>
    <w:p w14:paraId="0695AD39" w14:textId="77777777" w:rsidR="00EC5448" w:rsidRPr="00EE2D0F" w:rsidRDefault="000529CC" w:rsidP="00C935C8">
      <w:pPr>
        <w:pStyle w:val="Heading3"/>
        <w:widowControl/>
        <w:spacing w:line="276" w:lineRule="auto"/>
        <w:ind w:right="340"/>
        <w:rPr>
          <w:rFonts w:ascii="Times New Roman" w:hAnsi="Times New Roman" w:cs="Times New Roman"/>
          <w:sz w:val="24"/>
          <w:szCs w:val="24"/>
        </w:rPr>
      </w:pPr>
      <w:bookmarkStart w:id="35" w:name="Scholarly_Activities"/>
      <w:bookmarkEnd w:id="35"/>
      <w:r w:rsidRPr="00EE2D0F">
        <w:rPr>
          <w:rFonts w:ascii="Times New Roman" w:hAnsi="Times New Roman" w:cs="Times New Roman"/>
          <w:sz w:val="24"/>
          <w:szCs w:val="24"/>
        </w:rPr>
        <w:t>Scholarly Activities</w:t>
      </w:r>
    </w:p>
    <w:p w14:paraId="3723244C"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w w:val="105"/>
          <w:sz w:val="24"/>
          <w:szCs w:val="24"/>
        </w:rPr>
        <w:t>Publications</w:t>
      </w:r>
    </w:p>
    <w:p w14:paraId="5A34411D"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w w:val="105"/>
          <w:sz w:val="24"/>
          <w:szCs w:val="24"/>
        </w:rPr>
        <w:t>Manuscripts—in press or under review</w:t>
      </w:r>
    </w:p>
    <w:p w14:paraId="21B2D6A5"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 xml:space="preserve">Artifacts from creative activities, such as videos, slides, audio recordings, performance </w:t>
      </w:r>
      <w:r w:rsidRPr="00EE2D0F">
        <w:rPr>
          <w:rFonts w:ascii="Times New Roman" w:hAnsi="Times New Roman" w:cs="Times New Roman"/>
          <w:w w:val="105"/>
          <w:sz w:val="24"/>
          <w:szCs w:val="24"/>
        </w:rPr>
        <w:t>texts, photographs, musical scores, publicity, and reviews</w:t>
      </w:r>
    </w:p>
    <w:p w14:paraId="64E13B00"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Presentations at professional meetings or invited presentations</w:t>
      </w:r>
    </w:p>
    <w:p w14:paraId="2FA15EA5"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External grant proposals--under review, funded or un-funded</w:t>
      </w:r>
    </w:p>
    <w:p w14:paraId="5CB8AC24"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w w:val="105"/>
          <w:sz w:val="24"/>
          <w:szCs w:val="24"/>
        </w:rPr>
        <w:t>Invited presentations</w:t>
      </w:r>
    </w:p>
    <w:p w14:paraId="33B0D6DE" w14:textId="77777777" w:rsidR="00EC5448" w:rsidRPr="00EE2D0F" w:rsidRDefault="000529CC" w:rsidP="00C935C8">
      <w:pPr>
        <w:pStyle w:val="ListParagraph"/>
        <w:widowControl/>
        <w:numPr>
          <w:ilvl w:val="0"/>
          <w:numId w:val="1"/>
        </w:numPr>
        <w:tabs>
          <w:tab w:val="left" w:pos="840"/>
          <w:tab w:val="left" w:pos="841"/>
        </w:tabs>
        <w:spacing w:line="276" w:lineRule="auto"/>
        <w:ind w:left="841" w:right="340"/>
        <w:rPr>
          <w:rFonts w:ascii="Times New Roman" w:hAnsi="Times New Roman" w:cs="Times New Roman"/>
          <w:sz w:val="24"/>
          <w:szCs w:val="24"/>
        </w:rPr>
      </w:pPr>
      <w:r w:rsidRPr="00EE2D0F">
        <w:rPr>
          <w:rFonts w:ascii="Times New Roman" w:hAnsi="Times New Roman" w:cs="Times New Roman"/>
          <w:w w:val="105"/>
          <w:sz w:val="24"/>
          <w:szCs w:val="24"/>
        </w:rPr>
        <w:t>Related awards, fellowships, honors</w:t>
      </w:r>
    </w:p>
    <w:p w14:paraId="222FCACE" w14:textId="77777777" w:rsidR="00EC5448" w:rsidRPr="00EE2D0F" w:rsidRDefault="000529CC" w:rsidP="00C935C8">
      <w:pPr>
        <w:pStyle w:val="ListParagraph"/>
        <w:widowControl/>
        <w:numPr>
          <w:ilvl w:val="0"/>
          <w:numId w:val="1"/>
        </w:numPr>
        <w:tabs>
          <w:tab w:val="left" w:pos="840"/>
          <w:tab w:val="left" w:pos="841"/>
        </w:tabs>
        <w:spacing w:line="276" w:lineRule="auto"/>
        <w:ind w:left="841" w:right="340"/>
        <w:rPr>
          <w:rFonts w:ascii="Times New Roman" w:hAnsi="Times New Roman" w:cs="Times New Roman"/>
          <w:sz w:val="24"/>
          <w:szCs w:val="24"/>
        </w:rPr>
      </w:pPr>
      <w:r w:rsidRPr="00EE2D0F">
        <w:rPr>
          <w:rFonts w:ascii="Times New Roman" w:hAnsi="Times New Roman" w:cs="Times New Roman"/>
          <w:sz w:val="24"/>
          <w:szCs w:val="24"/>
        </w:rPr>
        <w:t>Referee work for journals, exhibits, etc.</w:t>
      </w:r>
    </w:p>
    <w:p w14:paraId="4C8A55D2" w14:textId="77777777" w:rsidR="00EC5448" w:rsidRPr="00EE2D0F" w:rsidRDefault="000529CC" w:rsidP="00C224BC">
      <w:pPr>
        <w:pStyle w:val="ListParagraph"/>
        <w:widowControl/>
        <w:numPr>
          <w:ilvl w:val="0"/>
          <w:numId w:val="1"/>
        </w:numPr>
        <w:tabs>
          <w:tab w:val="left" w:pos="840"/>
          <w:tab w:val="left" w:pos="841"/>
        </w:tabs>
        <w:spacing w:after="120" w:line="276" w:lineRule="auto"/>
        <w:ind w:right="340" w:hanging="360"/>
        <w:rPr>
          <w:rFonts w:ascii="Times New Roman" w:hAnsi="Times New Roman" w:cs="Times New Roman"/>
          <w:sz w:val="24"/>
          <w:szCs w:val="24"/>
        </w:rPr>
      </w:pPr>
      <w:r w:rsidRPr="00EE2D0F">
        <w:rPr>
          <w:rFonts w:ascii="Times New Roman" w:hAnsi="Times New Roman" w:cs="Times New Roman"/>
          <w:w w:val="105"/>
          <w:sz w:val="24"/>
          <w:szCs w:val="24"/>
        </w:rPr>
        <w:t>Other relevant items aligned with department guidelines</w:t>
      </w:r>
    </w:p>
    <w:p w14:paraId="34F710AB" w14:textId="77777777" w:rsidR="00EC5448" w:rsidRPr="00EE2D0F" w:rsidRDefault="000529CC" w:rsidP="00C935C8">
      <w:pPr>
        <w:pStyle w:val="Heading3"/>
        <w:widowControl/>
        <w:spacing w:line="276" w:lineRule="auto"/>
        <w:ind w:right="340"/>
        <w:rPr>
          <w:rFonts w:ascii="Times New Roman" w:hAnsi="Times New Roman" w:cs="Times New Roman"/>
          <w:sz w:val="24"/>
          <w:szCs w:val="24"/>
        </w:rPr>
      </w:pPr>
      <w:bookmarkStart w:id="36" w:name="Service"/>
      <w:bookmarkEnd w:id="36"/>
      <w:r w:rsidRPr="00EE2D0F">
        <w:rPr>
          <w:rFonts w:ascii="Times New Roman" w:hAnsi="Times New Roman" w:cs="Times New Roman"/>
          <w:sz w:val="24"/>
          <w:szCs w:val="24"/>
        </w:rPr>
        <w:t>Service</w:t>
      </w:r>
    </w:p>
    <w:p w14:paraId="054732E3"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Evidence of committee activity</w:t>
      </w:r>
    </w:p>
    <w:p w14:paraId="1777DBE0"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Outcomes of committee work or materials that demonstrate impact</w:t>
      </w:r>
    </w:p>
    <w:p w14:paraId="6C3AD6B2"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w w:val="112"/>
          <w:sz w:val="24"/>
          <w:szCs w:val="24"/>
        </w:rPr>
        <w:t>Evi</w:t>
      </w:r>
      <w:r w:rsidRPr="00EE2D0F">
        <w:rPr>
          <w:rFonts w:ascii="Times New Roman" w:hAnsi="Times New Roman" w:cs="Times New Roman"/>
          <w:w w:val="88"/>
          <w:sz w:val="24"/>
          <w:szCs w:val="24"/>
        </w:rPr>
        <w:t>denc</w:t>
      </w:r>
      <w:r w:rsidRPr="00EE2D0F">
        <w:rPr>
          <w:rFonts w:ascii="Times New Roman" w:hAnsi="Times New Roman" w:cs="Times New Roman"/>
          <w:w w:val="85"/>
          <w:sz w:val="24"/>
          <w:szCs w:val="24"/>
        </w:rPr>
        <w:t>e</w:t>
      </w:r>
      <w:r w:rsidRPr="00EE2D0F">
        <w:rPr>
          <w:rFonts w:ascii="Times New Roman" w:hAnsi="Times New Roman" w:cs="Times New Roman"/>
          <w:sz w:val="24"/>
          <w:szCs w:val="24"/>
        </w:rPr>
        <w:t xml:space="preserve"> </w:t>
      </w:r>
      <w:r w:rsidRPr="00EE2D0F">
        <w:rPr>
          <w:rFonts w:ascii="Times New Roman" w:hAnsi="Times New Roman" w:cs="Times New Roman"/>
          <w:w w:val="93"/>
          <w:sz w:val="24"/>
          <w:szCs w:val="24"/>
        </w:rPr>
        <w:t>o</w:t>
      </w:r>
      <w:r w:rsidRPr="00EE2D0F">
        <w:rPr>
          <w:rFonts w:ascii="Times New Roman" w:hAnsi="Times New Roman" w:cs="Times New Roman"/>
          <w:w w:val="106"/>
          <w:sz w:val="24"/>
          <w:szCs w:val="24"/>
        </w:rPr>
        <w:t>f</w:t>
      </w:r>
      <w:r w:rsidRPr="00EE2D0F">
        <w:rPr>
          <w:rFonts w:ascii="Times New Roman" w:hAnsi="Times New Roman" w:cs="Times New Roman"/>
          <w:sz w:val="24"/>
          <w:szCs w:val="24"/>
        </w:rPr>
        <w:t xml:space="preserve"> </w:t>
      </w:r>
      <w:r w:rsidRPr="00EE2D0F">
        <w:rPr>
          <w:rFonts w:ascii="Times New Roman" w:hAnsi="Times New Roman" w:cs="Times New Roman"/>
          <w:w w:val="77"/>
          <w:sz w:val="24"/>
          <w:szCs w:val="24"/>
        </w:rPr>
        <w:t>c</w:t>
      </w:r>
      <w:r w:rsidRPr="00EE2D0F">
        <w:rPr>
          <w:rFonts w:ascii="Times New Roman" w:hAnsi="Times New Roman" w:cs="Times New Roman"/>
          <w:w w:val="96"/>
          <w:sz w:val="24"/>
          <w:szCs w:val="24"/>
        </w:rPr>
        <w:t>on</w:t>
      </w:r>
      <w:r w:rsidRPr="00EE2D0F">
        <w:rPr>
          <w:rFonts w:ascii="Times New Roman" w:hAnsi="Times New Roman" w:cs="Times New Roman"/>
          <w:w w:val="129"/>
          <w:sz w:val="24"/>
          <w:szCs w:val="24"/>
        </w:rPr>
        <w:t>s</w:t>
      </w:r>
      <w:r w:rsidRPr="00EE2D0F">
        <w:rPr>
          <w:rFonts w:ascii="Times New Roman" w:hAnsi="Times New Roman" w:cs="Times New Roman"/>
          <w:w w:val="110"/>
          <w:sz w:val="24"/>
          <w:szCs w:val="24"/>
        </w:rPr>
        <w:t>ul</w:t>
      </w:r>
      <w:r w:rsidRPr="00EE2D0F">
        <w:rPr>
          <w:rFonts w:ascii="Times New Roman" w:hAnsi="Times New Roman" w:cs="Times New Roman"/>
          <w:w w:val="98"/>
          <w:sz w:val="24"/>
          <w:szCs w:val="24"/>
        </w:rPr>
        <w:t>t</w:t>
      </w:r>
      <w:r w:rsidRPr="00EE2D0F">
        <w:rPr>
          <w:rFonts w:ascii="Times New Roman" w:hAnsi="Times New Roman" w:cs="Times New Roman"/>
          <w:w w:val="86"/>
          <w:sz w:val="24"/>
          <w:szCs w:val="24"/>
        </w:rPr>
        <w:t>anc</w:t>
      </w:r>
      <w:r w:rsidRPr="00EE2D0F">
        <w:rPr>
          <w:rFonts w:ascii="Times New Roman" w:hAnsi="Times New Roman" w:cs="Times New Roman"/>
          <w:w w:val="98"/>
          <w:sz w:val="24"/>
          <w:szCs w:val="24"/>
        </w:rPr>
        <w:t>y(</w:t>
      </w:r>
      <w:proofErr w:type="spellStart"/>
      <w:r w:rsidRPr="00EE2D0F">
        <w:rPr>
          <w:rFonts w:ascii="Times New Roman" w:hAnsi="Times New Roman" w:cs="Times New Roman"/>
          <w:w w:val="139"/>
          <w:sz w:val="24"/>
          <w:szCs w:val="24"/>
        </w:rPr>
        <w:t>i</w:t>
      </w:r>
      <w:r w:rsidRPr="00EE2D0F">
        <w:rPr>
          <w:rFonts w:ascii="Times New Roman" w:hAnsi="Times New Roman" w:cs="Times New Roman"/>
          <w:w w:val="102"/>
          <w:sz w:val="24"/>
          <w:szCs w:val="24"/>
        </w:rPr>
        <w:t>es</w:t>
      </w:r>
      <w:proofErr w:type="spellEnd"/>
      <w:r w:rsidRPr="00EE2D0F">
        <w:rPr>
          <w:rFonts w:ascii="Times New Roman" w:hAnsi="Times New Roman" w:cs="Times New Roman"/>
          <w:w w:val="90"/>
          <w:sz w:val="24"/>
          <w:szCs w:val="24"/>
        </w:rPr>
        <w:t>)</w:t>
      </w:r>
      <w:r w:rsidRPr="00EE2D0F">
        <w:rPr>
          <w:rFonts w:ascii="Times New Roman" w:hAnsi="Times New Roman" w:cs="Times New Roman"/>
          <w:sz w:val="24"/>
          <w:szCs w:val="24"/>
        </w:rPr>
        <w:t xml:space="preserve"> </w:t>
      </w:r>
      <w:r w:rsidRPr="00EE2D0F">
        <w:rPr>
          <w:rFonts w:ascii="Times New Roman" w:hAnsi="Times New Roman" w:cs="Times New Roman"/>
          <w:w w:val="93"/>
          <w:sz w:val="24"/>
          <w:szCs w:val="24"/>
        </w:rPr>
        <w:t>o</w:t>
      </w:r>
      <w:r w:rsidRPr="00EE2D0F">
        <w:rPr>
          <w:rFonts w:ascii="Times New Roman" w:hAnsi="Times New Roman" w:cs="Times New Roman"/>
          <w:w w:val="129"/>
          <w:sz w:val="24"/>
          <w:szCs w:val="24"/>
        </w:rPr>
        <w:t>r</w:t>
      </w:r>
      <w:r w:rsidRPr="00EE2D0F">
        <w:rPr>
          <w:rFonts w:ascii="Times New Roman" w:hAnsi="Times New Roman" w:cs="Times New Roman"/>
          <w:sz w:val="24"/>
          <w:szCs w:val="24"/>
        </w:rPr>
        <w:t xml:space="preserve"> </w:t>
      </w:r>
      <w:r w:rsidRPr="00EE2D0F">
        <w:rPr>
          <w:rFonts w:ascii="Times New Roman" w:hAnsi="Times New Roman" w:cs="Times New Roman"/>
          <w:w w:val="129"/>
          <w:sz w:val="24"/>
          <w:szCs w:val="24"/>
        </w:rPr>
        <w:t>s</w:t>
      </w:r>
      <w:r w:rsidRPr="00EE2D0F">
        <w:rPr>
          <w:rFonts w:ascii="Times New Roman" w:hAnsi="Times New Roman" w:cs="Times New Roman"/>
          <w:w w:val="85"/>
          <w:sz w:val="24"/>
          <w:szCs w:val="24"/>
        </w:rPr>
        <w:t>e</w:t>
      </w:r>
      <w:r w:rsidRPr="00EE2D0F">
        <w:rPr>
          <w:rFonts w:ascii="Times New Roman" w:hAnsi="Times New Roman" w:cs="Times New Roman"/>
          <w:w w:val="129"/>
          <w:sz w:val="24"/>
          <w:szCs w:val="24"/>
        </w:rPr>
        <w:t>r</w:t>
      </w:r>
      <w:r w:rsidRPr="00EE2D0F">
        <w:rPr>
          <w:rFonts w:ascii="Times New Roman" w:hAnsi="Times New Roman" w:cs="Times New Roman"/>
          <w:w w:val="110"/>
          <w:sz w:val="24"/>
          <w:szCs w:val="24"/>
        </w:rPr>
        <w:t>vi</w:t>
      </w:r>
      <w:r w:rsidRPr="00EE2D0F">
        <w:rPr>
          <w:rFonts w:ascii="Times New Roman" w:hAnsi="Times New Roman" w:cs="Times New Roman"/>
          <w:w w:val="77"/>
          <w:sz w:val="24"/>
          <w:szCs w:val="24"/>
        </w:rPr>
        <w:t>c</w:t>
      </w:r>
      <w:r w:rsidRPr="00EE2D0F">
        <w:rPr>
          <w:rFonts w:ascii="Times New Roman" w:hAnsi="Times New Roman" w:cs="Times New Roman"/>
          <w:w w:val="85"/>
          <w:sz w:val="24"/>
          <w:szCs w:val="24"/>
        </w:rPr>
        <w:t>e</w:t>
      </w:r>
      <w:r w:rsidRPr="00EE2D0F">
        <w:rPr>
          <w:rFonts w:ascii="Times New Roman" w:hAnsi="Times New Roman" w:cs="Times New Roman"/>
          <w:sz w:val="24"/>
          <w:szCs w:val="24"/>
        </w:rPr>
        <w:t xml:space="preserve"> </w:t>
      </w:r>
      <w:r w:rsidRPr="00EE2D0F">
        <w:rPr>
          <w:rFonts w:ascii="Times New Roman" w:hAnsi="Times New Roman" w:cs="Times New Roman"/>
          <w:w w:val="98"/>
          <w:sz w:val="24"/>
          <w:szCs w:val="24"/>
        </w:rPr>
        <w:t>t</w:t>
      </w:r>
      <w:r w:rsidRPr="00EE2D0F">
        <w:rPr>
          <w:rFonts w:ascii="Times New Roman" w:hAnsi="Times New Roman" w:cs="Times New Roman"/>
          <w:w w:val="93"/>
          <w:sz w:val="24"/>
          <w:szCs w:val="24"/>
        </w:rPr>
        <w:t>o</w:t>
      </w:r>
      <w:r w:rsidRPr="00EE2D0F">
        <w:rPr>
          <w:rFonts w:ascii="Times New Roman" w:hAnsi="Times New Roman" w:cs="Times New Roman"/>
          <w:sz w:val="24"/>
          <w:szCs w:val="24"/>
        </w:rPr>
        <w:t xml:space="preserve"> </w:t>
      </w:r>
      <w:r w:rsidRPr="00EE2D0F">
        <w:rPr>
          <w:rFonts w:ascii="Times New Roman" w:hAnsi="Times New Roman" w:cs="Times New Roman"/>
          <w:w w:val="77"/>
          <w:sz w:val="24"/>
          <w:szCs w:val="24"/>
        </w:rPr>
        <w:t>c</w:t>
      </w:r>
      <w:r w:rsidRPr="00EE2D0F">
        <w:rPr>
          <w:rFonts w:ascii="Times New Roman" w:hAnsi="Times New Roman" w:cs="Times New Roman"/>
          <w:w w:val="97"/>
          <w:sz w:val="24"/>
          <w:szCs w:val="24"/>
        </w:rPr>
        <w:t>om</w:t>
      </w:r>
      <w:r w:rsidRPr="00EE2D0F">
        <w:rPr>
          <w:rFonts w:ascii="Times New Roman" w:hAnsi="Times New Roman" w:cs="Times New Roman"/>
          <w:sz w:val="24"/>
          <w:szCs w:val="24"/>
        </w:rPr>
        <w:t>m</w:t>
      </w:r>
      <w:r w:rsidRPr="00EE2D0F">
        <w:rPr>
          <w:rFonts w:ascii="Times New Roman" w:hAnsi="Times New Roman" w:cs="Times New Roman"/>
          <w:w w:val="106"/>
          <w:sz w:val="24"/>
          <w:szCs w:val="24"/>
        </w:rPr>
        <w:t>uni</w:t>
      </w:r>
      <w:r w:rsidRPr="00EE2D0F">
        <w:rPr>
          <w:rFonts w:ascii="Times New Roman" w:hAnsi="Times New Roman" w:cs="Times New Roman"/>
          <w:w w:val="98"/>
          <w:sz w:val="24"/>
          <w:szCs w:val="24"/>
        </w:rPr>
        <w:t>t</w:t>
      </w:r>
      <w:r w:rsidRPr="00EE2D0F">
        <w:rPr>
          <w:rFonts w:ascii="Times New Roman" w:hAnsi="Times New Roman" w:cs="Times New Roman"/>
          <w:w w:val="104"/>
          <w:sz w:val="24"/>
          <w:szCs w:val="24"/>
        </w:rPr>
        <w:t>y</w:t>
      </w:r>
      <w:r w:rsidRPr="00EE2D0F">
        <w:rPr>
          <w:rFonts w:ascii="Times New Roman" w:hAnsi="Times New Roman" w:cs="Times New Roman"/>
          <w:sz w:val="24"/>
          <w:szCs w:val="24"/>
        </w:rPr>
        <w:t xml:space="preserve"> </w:t>
      </w:r>
      <w:r w:rsidRPr="00EE2D0F">
        <w:rPr>
          <w:rFonts w:ascii="Times New Roman" w:hAnsi="Times New Roman" w:cs="Times New Roman"/>
          <w:w w:val="93"/>
          <w:sz w:val="24"/>
          <w:szCs w:val="24"/>
        </w:rPr>
        <w:t>par</w:t>
      </w:r>
      <w:r w:rsidRPr="00EE2D0F">
        <w:rPr>
          <w:rFonts w:ascii="Times New Roman" w:hAnsi="Times New Roman" w:cs="Times New Roman"/>
          <w:w w:val="98"/>
          <w:sz w:val="24"/>
          <w:szCs w:val="24"/>
        </w:rPr>
        <w:t>t</w:t>
      </w:r>
      <w:r w:rsidRPr="00EE2D0F">
        <w:rPr>
          <w:rFonts w:ascii="Times New Roman" w:hAnsi="Times New Roman" w:cs="Times New Roman"/>
          <w:sz w:val="24"/>
          <w:szCs w:val="24"/>
        </w:rPr>
        <w:t>ner</w:t>
      </w:r>
      <w:r w:rsidRPr="00EE2D0F">
        <w:rPr>
          <w:rFonts w:ascii="Times New Roman" w:hAnsi="Times New Roman" w:cs="Times New Roman"/>
          <w:w w:val="129"/>
          <w:sz w:val="24"/>
          <w:szCs w:val="24"/>
        </w:rPr>
        <w:t>s</w:t>
      </w:r>
      <w:r w:rsidRPr="00EE2D0F">
        <w:rPr>
          <w:rFonts w:ascii="Times New Roman" w:hAnsi="Times New Roman" w:cs="Times New Roman"/>
          <w:w w:val="63"/>
          <w:sz w:val="24"/>
          <w:szCs w:val="24"/>
        </w:rPr>
        <w:t>/</w:t>
      </w:r>
      <w:r w:rsidRPr="00EE2D0F">
        <w:rPr>
          <w:rFonts w:ascii="Times New Roman" w:hAnsi="Times New Roman" w:cs="Times New Roman"/>
          <w:w w:val="105"/>
          <w:sz w:val="24"/>
          <w:szCs w:val="24"/>
        </w:rPr>
        <w:t>or</w:t>
      </w:r>
      <w:r w:rsidRPr="00EE2D0F">
        <w:rPr>
          <w:rFonts w:ascii="Times New Roman" w:hAnsi="Times New Roman" w:cs="Times New Roman"/>
          <w:w w:val="90"/>
          <w:sz w:val="24"/>
          <w:szCs w:val="24"/>
        </w:rPr>
        <w:t>gan</w:t>
      </w:r>
      <w:r w:rsidRPr="00EE2D0F">
        <w:rPr>
          <w:rFonts w:ascii="Times New Roman" w:hAnsi="Times New Roman" w:cs="Times New Roman"/>
          <w:w w:val="139"/>
          <w:sz w:val="24"/>
          <w:szCs w:val="24"/>
        </w:rPr>
        <w:t>i</w:t>
      </w:r>
      <w:r w:rsidRPr="00EE2D0F">
        <w:rPr>
          <w:rFonts w:ascii="Times New Roman" w:hAnsi="Times New Roman" w:cs="Times New Roman"/>
          <w:w w:val="104"/>
          <w:sz w:val="24"/>
          <w:szCs w:val="24"/>
        </w:rPr>
        <w:t>z</w:t>
      </w:r>
      <w:r w:rsidRPr="00EE2D0F">
        <w:rPr>
          <w:rFonts w:ascii="Times New Roman" w:hAnsi="Times New Roman" w:cs="Times New Roman"/>
          <w:w w:val="87"/>
          <w:sz w:val="24"/>
          <w:szCs w:val="24"/>
        </w:rPr>
        <w:t>at</w:t>
      </w:r>
      <w:r w:rsidRPr="00EE2D0F">
        <w:rPr>
          <w:rFonts w:ascii="Times New Roman" w:hAnsi="Times New Roman" w:cs="Times New Roman"/>
          <w:w w:val="139"/>
          <w:sz w:val="24"/>
          <w:szCs w:val="24"/>
        </w:rPr>
        <w:t>i</w:t>
      </w:r>
      <w:r w:rsidRPr="00EE2D0F">
        <w:rPr>
          <w:rFonts w:ascii="Times New Roman" w:hAnsi="Times New Roman" w:cs="Times New Roman"/>
          <w:w w:val="104"/>
          <w:sz w:val="24"/>
          <w:szCs w:val="24"/>
        </w:rPr>
        <w:t>ons</w:t>
      </w:r>
    </w:p>
    <w:p w14:paraId="284B5EF4"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lastRenderedPageBreak/>
        <w:t>Outcomes of consultancy(</w:t>
      </w:r>
      <w:proofErr w:type="spellStart"/>
      <w:r w:rsidRPr="00EE2D0F">
        <w:rPr>
          <w:rFonts w:ascii="Times New Roman" w:hAnsi="Times New Roman" w:cs="Times New Roman"/>
          <w:sz w:val="24"/>
          <w:szCs w:val="24"/>
        </w:rPr>
        <w:t>ies</w:t>
      </w:r>
      <w:proofErr w:type="spellEnd"/>
      <w:r w:rsidRPr="00EE2D0F">
        <w:rPr>
          <w:rFonts w:ascii="Times New Roman" w:hAnsi="Times New Roman" w:cs="Times New Roman"/>
          <w:sz w:val="24"/>
          <w:szCs w:val="24"/>
        </w:rPr>
        <w:t>) or materials that demonstrate impact</w:t>
      </w:r>
    </w:p>
    <w:p w14:paraId="6E868CE1"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Evidence of mentoring (faculty or student mentoring)</w:t>
      </w:r>
    </w:p>
    <w:p w14:paraId="3AD79690"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 xml:space="preserve">Evidence of office(s) held and/or participation in profession organizations or </w:t>
      </w:r>
      <w:r w:rsidRPr="00EE2D0F">
        <w:rPr>
          <w:rFonts w:ascii="Times New Roman" w:hAnsi="Times New Roman" w:cs="Times New Roman"/>
          <w:w w:val="105"/>
          <w:sz w:val="24"/>
          <w:szCs w:val="24"/>
        </w:rPr>
        <w:t>community organizations</w:t>
      </w:r>
    </w:p>
    <w:p w14:paraId="7BB7F1D8" w14:textId="77777777" w:rsidR="00EC5448" w:rsidRPr="00EE2D0F" w:rsidRDefault="000529CC" w:rsidP="00C935C8">
      <w:pPr>
        <w:pStyle w:val="ListParagraph"/>
        <w:widowControl/>
        <w:numPr>
          <w:ilvl w:val="0"/>
          <w:numId w:val="1"/>
        </w:numPr>
        <w:tabs>
          <w:tab w:val="left" w:pos="840"/>
          <w:tab w:val="left" w:pos="841"/>
        </w:tabs>
        <w:spacing w:line="276" w:lineRule="auto"/>
        <w:ind w:right="340" w:hanging="360"/>
        <w:rPr>
          <w:rFonts w:ascii="Times New Roman" w:hAnsi="Times New Roman" w:cs="Times New Roman"/>
          <w:sz w:val="24"/>
          <w:szCs w:val="24"/>
        </w:rPr>
      </w:pPr>
      <w:r w:rsidRPr="00EE2D0F">
        <w:rPr>
          <w:rFonts w:ascii="Times New Roman" w:hAnsi="Times New Roman" w:cs="Times New Roman"/>
          <w:w w:val="105"/>
          <w:sz w:val="24"/>
          <w:szCs w:val="24"/>
        </w:rPr>
        <w:t>Service awards, fellowships, or honors</w:t>
      </w:r>
    </w:p>
    <w:p w14:paraId="5AC5DC02" w14:textId="77777777" w:rsidR="00EC5448" w:rsidRPr="00EE2D0F" w:rsidRDefault="000529CC" w:rsidP="00C224BC">
      <w:pPr>
        <w:pStyle w:val="ListParagraph"/>
        <w:widowControl/>
        <w:numPr>
          <w:ilvl w:val="0"/>
          <w:numId w:val="1"/>
        </w:numPr>
        <w:tabs>
          <w:tab w:val="left" w:pos="840"/>
          <w:tab w:val="left" w:pos="841"/>
        </w:tabs>
        <w:spacing w:after="120" w:line="276" w:lineRule="auto"/>
        <w:ind w:right="340" w:hanging="360"/>
        <w:rPr>
          <w:rFonts w:ascii="Times New Roman" w:hAnsi="Times New Roman" w:cs="Times New Roman"/>
          <w:sz w:val="24"/>
          <w:szCs w:val="24"/>
        </w:rPr>
      </w:pPr>
      <w:r w:rsidRPr="00EE2D0F">
        <w:rPr>
          <w:rFonts w:ascii="Times New Roman" w:hAnsi="Times New Roman" w:cs="Times New Roman"/>
          <w:sz w:val="24"/>
          <w:szCs w:val="24"/>
        </w:rPr>
        <w:t>Other relevant items chosen by the faculty member</w:t>
      </w:r>
    </w:p>
    <w:p w14:paraId="6415DF83" w14:textId="77777777" w:rsidR="00EC5448" w:rsidRPr="00EE2D0F" w:rsidRDefault="000529CC" w:rsidP="00C224BC">
      <w:pPr>
        <w:pStyle w:val="BodyText"/>
        <w:widowControl/>
        <w:spacing w:line="276" w:lineRule="auto"/>
        <w:ind w:right="340"/>
        <w:rPr>
          <w:rFonts w:ascii="Times New Roman" w:hAnsi="Times New Roman" w:cs="Times New Roman"/>
          <w:sz w:val="24"/>
          <w:szCs w:val="24"/>
        </w:rPr>
      </w:pPr>
      <w:r w:rsidRPr="00EE2D0F">
        <w:rPr>
          <w:rFonts w:ascii="Times New Roman" w:hAnsi="Times New Roman" w:cs="Times New Roman"/>
          <w:sz w:val="24"/>
          <w:szCs w:val="24"/>
        </w:rPr>
        <w:t>Additionally, letters of support that are not attached to any single category of evaluation may be included in the portfolio and counted as one additional material for review.</w:t>
      </w:r>
    </w:p>
    <w:sectPr w:rsidR="00EC5448" w:rsidRPr="00EE2D0F" w:rsidSect="002F521C">
      <w:footerReference w:type="default" r:id="rId18"/>
      <w:pgSz w:w="12240" w:h="15840"/>
      <w:pgMar w:top="1360" w:right="860" w:bottom="1260" w:left="96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207F" w14:textId="77777777" w:rsidR="001B40EE" w:rsidRDefault="001B40EE">
      <w:r>
        <w:separator/>
      </w:r>
    </w:p>
  </w:endnote>
  <w:endnote w:type="continuationSeparator" w:id="0">
    <w:p w14:paraId="2DAED5A9" w14:textId="77777777" w:rsidR="001B40EE" w:rsidRDefault="001B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30950843"/>
      <w:docPartObj>
        <w:docPartGallery w:val="Page Numbers (Bottom of Page)"/>
        <w:docPartUnique/>
      </w:docPartObj>
    </w:sdtPr>
    <w:sdtEndPr>
      <w:rPr>
        <w:noProof/>
      </w:rPr>
    </w:sdtEndPr>
    <w:sdtContent>
      <w:p w14:paraId="556F83D7" w14:textId="4F444A21" w:rsidR="007662CF" w:rsidRPr="007662CF" w:rsidRDefault="007662CF" w:rsidP="007662CF">
        <w:pPr>
          <w:pStyle w:val="Footer"/>
          <w:ind w:right="340"/>
          <w:jc w:val="right"/>
          <w:rPr>
            <w:rFonts w:ascii="Times New Roman" w:hAnsi="Times New Roman" w:cs="Times New Roman"/>
            <w:sz w:val="20"/>
            <w:szCs w:val="20"/>
          </w:rPr>
        </w:pPr>
        <w:r w:rsidRPr="007662CF">
          <w:rPr>
            <w:rFonts w:ascii="Times New Roman" w:hAnsi="Times New Roman" w:cs="Times New Roman"/>
            <w:sz w:val="20"/>
            <w:szCs w:val="20"/>
          </w:rPr>
          <w:fldChar w:fldCharType="begin"/>
        </w:r>
        <w:r w:rsidRPr="007662CF">
          <w:rPr>
            <w:rFonts w:ascii="Times New Roman" w:hAnsi="Times New Roman" w:cs="Times New Roman"/>
            <w:sz w:val="20"/>
            <w:szCs w:val="20"/>
          </w:rPr>
          <w:instrText xml:space="preserve"> PAGE   \* MERGEFORMAT </w:instrText>
        </w:r>
        <w:r w:rsidRPr="007662CF">
          <w:rPr>
            <w:rFonts w:ascii="Times New Roman" w:hAnsi="Times New Roman" w:cs="Times New Roman"/>
            <w:sz w:val="20"/>
            <w:szCs w:val="20"/>
          </w:rPr>
          <w:fldChar w:fldCharType="separate"/>
        </w:r>
        <w:r w:rsidRPr="007662CF">
          <w:rPr>
            <w:rFonts w:ascii="Times New Roman" w:hAnsi="Times New Roman" w:cs="Times New Roman"/>
            <w:noProof/>
            <w:sz w:val="20"/>
            <w:szCs w:val="20"/>
          </w:rPr>
          <w:t>2</w:t>
        </w:r>
        <w:r w:rsidRPr="007662CF">
          <w:rPr>
            <w:rFonts w:ascii="Times New Roman" w:hAnsi="Times New Roman" w:cs="Times New Roman"/>
            <w:noProof/>
            <w:sz w:val="20"/>
            <w:szCs w:val="20"/>
          </w:rPr>
          <w:fldChar w:fldCharType="end"/>
        </w:r>
      </w:p>
    </w:sdtContent>
  </w:sdt>
  <w:p w14:paraId="06762CCA" w14:textId="2FDCA79E" w:rsidR="000E5EFE" w:rsidRDefault="000E5EF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166261"/>
      <w:docPartObj>
        <w:docPartGallery w:val="Page Numbers (Bottom of Page)"/>
        <w:docPartUnique/>
      </w:docPartObj>
    </w:sdtPr>
    <w:sdtEndPr>
      <w:rPr>
        <w:noProof/>
      </w:rPr>
    </w:sdtEndPr>
    <w:sdtContent>
      <w:p w14:paraId="39B79307" w14:textId="0406E503" w:rsidR="002F521C" w:rsidRPr="006D4239" w:rsidRDefault="002F521C">
        <w:pPr>
          <w:pStyle w:val="Footer"/>
          <w:jc w:val="right"/>
        </w:pPr>
        <w:r w:rsidRPr="006D4239">
          <w:rPr>
            <w:rFonts w:ascii="Times New Roman" w:hAnsi="Times New Roman" w:cs="Times New Roman"/>
          </w:rPr>
          <w:fldChar w:fldCharType="begin"/>
        </w:r>
        <w:r w:rsidRPr="006D4239">
          <w:rPr>
            <w:rFonts w:ascii="Times New Roman" w:hAnsi="Times New Roman" w:cs="Times New Roman"/>
          </w:rPr>
          <w:instrText xml:space="preserve"> PAGE   \* MERGEFORMAT </w:instrText>
        </w:r>
        <w:r w:rsidRPr="006D4239">
          <w:rPr>
            <w:rFonts w:ascii="Times New Roman" w:hAnsi="Times New Roman" w:cs="Times New Roman"/>
          </w:rPr>
          <w:fldChar w:fldCharType="separate"/>
        </w:r>
        <w:r w:rsidRPr="006D4239">
          <w:rPr>
            <w:rFonts w:ascii="Times New Roman" w:hAnsi="Times New Roman" w:cs="Times New Roman"/>
            <w:noProof/>
          </w:rPr>
          <w:t>2</w:t>
        </w:r>
        <w:r w:rsidRPr="006D4239">
          <w:rPr>
            <w:rFonts w:ascii="Times New Roman" w:hAnsi="Times New Roman" w:cs="Times New Roman"/>
            <w:noProof/>
          </w:rPr>
          <w:fldChar w:fldCharType="end"/>
        </w:r>
      </w:p>
    </w:sdtContent>
  </w:sdt>
  <w:p w14:paraId="7FB62F67" w14:textId="2DAB004E" w:rsidR="000E5EFE" w:rsidRPr="006D4239" w:rsidRDefault="000E5EFE" w:rsidP="007662CF">
    <w:pPr>
      <w:pStyle w:val="BodyText"/>
      <w:spacing w:line="14" w:lineRule="auto"/>
      <w:ind w:right="34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51225"/>
      <w:docPartObj>
        <w:docPartGallery w:val="Page Numbers (Bottom of Page)"/>
        <w:docPartUnique/>
      </w:docPartObj>
    </w:sdtPr>
    <w:sdtEndPr>
      <w:rPr>
        <w:rFonts w:ascii="Times New Roman" w:hAnsi="Times New Roman" w:cs="Times New Roman"/>
        <w:noProof/>
      </w:rPr>
    </w:sdtEndPr>
    <w:sdtContent>
      <w:p w14:paraId="4CC581CE" w14:textId="4E431889" w:rsidR="002F521C" w:rsidRPr="006D4239" w:rsidRDefault="002F521C">
        <w:pPr>
          <w:pStyle w:val="Footer"/>
          <w:jc w:val="right"/>
          <w:rPr>
            <w:rFonts w:ascii="Times New Roman" w:hAnsi="Times New Roman" w:cs="Times New Roman"/>
          </w:rPr>
        </w:pPr>
        <w:r w:rsidRPr="006D4239">
          <w:rPr>
            <w:rFonts w:ascii="Times New Roman" w:hAnsi="Times New Roman" w:cs="Times New Roman"/>
          </w:rPr>
          <w:fldChar w:fldCharType="begin"/>
        </w:r>
        <w:r w:rsidRPr="006D4239">
          <w:rPr>
            <w:rFonts w:ascii="Times New Roman" w:hAnsi="Times New Roman" w:cs="Times New Roman"/>
          </w:rPr>
          <w:instrText xml:space="preserve"> PAGE   \* MERGEFORMAT </w:instrText>
        </w:r>
        <w:r w:rsidRPr="006D4239">
          <w:rPr>
            <w:rFonts w:ascii="Times New Roman" w:hAnsi="Times New Roman" w:cs="Times New Roman"/>
          </w:rPr>
          <w:fldChar w:fldCharType="separate"/>
        </w:r>
        <w:r w:rsidRPr="006D4239">
          <w:rPr>
            <w:rFonts w:ascii="Times New Roman" w:hAnsi="Times New Roman" w:cs="Times New Roman"/>
            <w:noProof/>
          </w:rPr>
          <w:t>2</w:t>
        </w:r>
        <w:r w:rsidRPr="006D4239">
          <w:rPr>
            <w:rFonts w:ascii="Times New Roman" w:hAnsi="Times New Roman" w:cs="Times New Roman"/>
            <w:noProof/>
          </w:rPr>
          <w:fldChar w:fldCharType="end"/>
        </w:r>
      </w:p>
    </w:sdtContent>
  </w:sdt>
  <w:p w14:paraId="01C58123" w14:textId="473BDF7F" w:rsidR="000E5EFE" w:rsidRPr="006D4239" w:rsidRDefault="000E5EFE">
    <w:pPr>
      <w:pStyle w:val="BodyText"/>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790" w14:textId="77777777" w:rsidR="001B40EE" w:rsidRDefault="001B40EE">
      <w:r>
        <w:separator/>
      </w:r>
    </w:p>
  </w:footnote>
  <w:footnote w:type="continuationSeparator" w:id="0">
    <w:p w14:paraId="6CAFEE01" w14:textId="77777777" w:rsidR="001B40EE" w:rsidRDefault="001B4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2624"/>
    <w:multiLevelType w:val="hybridMultilevel"/>
    <w:tmpl w:val="D870E534"/>
    <w:lvl w:ilvl="0" w:tplc="9E500738">
      <w:numFmt w:val="bullet"/>
      <w:lvlText w:val="○"/>
      <w:lvlJc w:val="left"/>
      <w:pPr>
        <w:ind w:left="1200" w:hanging="361"/>
      </w:pPr>
      <w:rPr>
        <w:rFonts w:ascii="Arial" w:eastAsia="Arial" w:hAnsi="Arial" w:cs="Arial" w:hint="default"/>
        <w:w w:val="100"/>
        <w:sz w:val="22"/>
        <w:szCs w:val="22"/>
        <w:lang w:val="en-US" w:eastAsia="en-US" w:bidi="en-US"/>
      </w:rPr>
    </w:lvl>
    <w:lvl w:ilvl="1" w:tplc="48EA9314">
      <w:numFmt w:val="bullet"/>
      <w:lvlText w:val="•"/>
      <w:lvlJc w:val="left"/>
      <w:pPr>
        <w:ind w:left="2122" w:hanging="361"/>
      </w:pPr>
      <w:rPr>
        <w:rFonts w:hint="default"/>
        <w:lang w:val="en-US" w:eastAsia="en-US" w:bidi="en-US"/>
      </w:rPr>
    </w:lvl>
    <w:lvl w:ilvl="2" w:tplc="F558E404">
      <w:numFmt w:val="bullet"/>
      <w:lvlText w:val="•"/>
      <w:lvlJc w:val="left"/>
      <w:pPr>
        <w:ind w:left="3044" w:hanging="361"/>
      </w:pPr>
      <w:rPr>
        <w:rFonts w:hint="default"/>
        <w:lang w:val="en-US" w:eastAsia="en-US" w:bidi="en-US"/>
      </w:rPr>
    </w:lvl>
    <w:lvl w:ilvl="3" w:tplc="1BBAFCF6">
      <w:numFmt w:val="bullet"/>
      <w:lvlText w:val="•"/>
      <w:lvlJc w:val="left"/>
      <w:pPr>
        <w:ind w:left="3966" w:hanging="361"/>
      </w:pPr>
      <w:rPr>
        <w:rFonts w:hint="default"/>
        <w:lang w:val="en-US" w:eastAsia="en-US" w:bidi="en-US"/>
      </w:rPr>
    </w:lvl>
    <w:lvl w:ilvl="4" w:tplc="16E4B002">
      <w:numFmt w:val="bullet"/>
      <w:lvlText w:val="•"/>
      <w:lvlJc w:val="left"/>
      <w:pPr>
        <w:ind w:left="4888" w:hanging="361"/>
      </w:pPr>
      <w:rPr>
        <w:rFonts w:hint="default"/>
        <w:lang w:val="en-US" w:eastAsia="en-US" w:bidi="en-US"/>
      </w:rPr>
    </w:lvl>
    <w:lvl w:ilvl="5" w:tplc="C72C7F94">
      <w:numFmt w:val="bullet"/>
      <w:lvlText w:val="•"/>
      <w:lvlJc w:val="left"/>
      <w:pPr>
        <w:ind w:left="5810" w:hanging="361"/>
      </w:pPr>
      <w:rPr>
        <w:rFonts w:hint="default"/>
        <w:lang w:val="en-US" w:eastAsia="en-US" w:bidi="en-US"/>
      </w:rPr>
    </w:lvl>
    <w:lvl w:ilvl="6" w:tplc="DA3CBE7E">
      <w:numFmt w:val="bullet"/>
      <w:lvlText w:val="•"/>
      <w:lvlJc w:val="left"/>
      <w:pPr>
        <w:ind w:left="6732" w:hanging="361"/>
      </w:pPr>
      <w:rPr>
        <w:rFonts w:hint="default"/>
        <w:lang w:val="en-US" w:eastAsia="en-US" w:bidi="en-US"/>
      </w:rPr>
    </w:lvl>
    <w:lvl w:ilvl="7" w:tplc="62D4D092">
      <w:numFmt w:val="bullet"/>
      <w:lvlText w:val="•"/>
      <w:lvlJc w:val="left"/>
      <w:pPr>
        <w:ind w:left="7654" w:hanging="361"/>
      </w:pPr>
      <w:rPr>
        <w:rFonts w:hint="default"/>
        <w:lang w:val="en-US" w:eastAsia="en-US" w:bidi="en-US"/>
      </w:rPr>
    </w:lvl>
    <w:lvl w:ilvl="8" w:tplc="2502207A">
      <w:numFmt w:val="bullet"/>
      <w:lvlText w:val="•"/>
      <w:lvlJc w:val="left"/>
      <w:pPr>
        <w:ind w:left="8576" w:hanging="361"/>
      </w:pPr>
      <w:rPr>
        <w:rFonts w:hint="default"/>
        <w:lang w:val="en-US" w:eastAsia="en-US" w:bidi="en-US"/>
      </w:rPr>
    </w:lvl>
  </w:abstractNum>
  <w:abstractNum w:abstractNumId="1" w15:restartNumberingAfterBreak="0">
    <w:nsid w:val="23CF05FF"/>
    <w:multiLevelType w:val="hybridMultilevel"/>
    <w:tmpl w:val="925C3B02"/>
    <w:lvl w:ilvl="0" w:tplc="3828DF34">
      <w:numFmt w:val="bullet"/>
      <w:lvlText w:val=""/>
      <w:lvlJc w:val="left"/>
      <w:pPr>
        <w:ind w:left="840" w:hanging="361"/>
      </w:pPr>
      <w:rPr>
        <w:rFonts w:ascii="Symbol" w:eastAsia="Symbol" w:hAnsi="Symbol" w:cs="Symbol" w:hint="default"/>
        <w:w w:val="100"/>
        <w:sz w:val="22"/>
        <w:szCs w:val="22"/>
        <w:lang w:val="en-US" w:eastAsia="en-US" w:bidi="en-US"/>
      </w:rPr>
    </w:lvl>
    <w:lvl w:ilvl="1" w:tplc="74CC4E76">
      <w:numFmt w:val="bullet"/>
      <w:lvlText w:val="•"/>
      <w:lvlJc w:val="left"/>
      <w:pPr>
        <w:ind w:left="1798" w:hanging="361"/>
      </w:pPr>
      <w:rPr>
        <w:rFonts w:hint="default"/>
        <w:lang w:val="en-US" w:eastAsia="en-US" w:bidi="en-US"/>
      </w:rPr>
    </w:lvl>
    <w:lvl w:ilvl="2" w:tplc="6B647D52">
      <w:numFmt w:val="bullet"/>
      <w:lvlText w:val="•"/>
      <w:lvlJc w:val="left"/>
      <w:pPr>
        <w:ind w:left="2756" w:hanging="361"/>
      </w:pPr>
      <w:rPr>
        <w:rFonts w:hint="default"/>
        <w:lang w:val="en-US" w:eastAsia="en-US" w:bidi="en-US"/>
      </w:rPr>
    </w:lvl>
    <w:lvl w:ilvl="3" w:tplc="3CA6077C">
      <w:numFmt w:val="bullet"/>
      <w:lvlText w:val="•"/>
      <w:lvlJc w:val="left"/>
      <w:pPr>
        <w:ind w:left="3714" w:hanging="361"/>
      </w:pPr>
      <w:rPr>
        <w:rFonts w:hint="default"/>
        <w:lang w:val="en-US" w:eastAsia="en-US" w:bidi="en-US"/>
      </w:rPr>
    </w:lvl>
    <w:lvl w:ilvl="4" w:tplc="904AFB6C">
      <w:numFmt w:val="bullet"/>
      <w:lvlText w:val="•"/>
      <w:lvlJc w:val="left"/>
      <w:pPr>
        <w:ind w:left="4672" w:hanging="361"/>
      </w:pPr>
      <w:rPr>
        <w:rFonts w:hint="default"/>
        <w:lang w:val="en-US" w:eastAsia="en-US" w:bidi="en-US"/>
      </w:rPr>
    </w:lvl>
    <w:lvl w:ilvl="5" w:tplc="1B10B7AE">
      <w:numFmt w:val="bullet"/>
      <w:lvlText w:val="•"/>
      <w:lvlJc w:val="left"/>
      <w:pPr>
        <w:ind w:left="5630" w:hanging="361"/>
      </w:pPr>
      <w:rPr>
        <w:rFonts w:hint="default"/>
        <w:lang w:val="en-US" w:eastAsia="en-US" w:bidi="en-US"/>
      </w:rPr>
    </w:lvl>
    <w:lvl w:ilvl="6" w:tplc="0EDC5B7C">
      <w:numFmt w:val="bullet"/>
      <w:lvlText w:val="•"/>
      <w:lvlJc w:val="left"/>
      <w:pPr>
        <w:ind w:left="6588" w:hanging="361"/>
      </w:pPr>
      <w:rPr>
        <w:rFonts w:hint="default"/>
        <w:lang w:val="en-US" w:eastAsia="en-US" w:bidi="en-US"/>
      </w:rPr>
    </w:lvl>
    <w:lvl w:ilvl="7" w:tplc="3B048CCA">
      <w:numFmt w:val="bullet"/>
      <w:lvlText w:val="•"/>
      <w:lvlJc w:val="left"/>
      <w:pPr>
        <w:ind w:left="7546" w:hanging="361"/>
      </w:pPr>
      <w:rPr>
        <w:rFonts w:hint="default"/>
        <w:lang w:val="en-US" w:eastAsia="en-US" w:bidi="en-US"/>
      </w:rPr>
    </w:lvl>
    <w:lvl w:ilvl="8" w:tplc="866EA824">
      <w:numFmt w:val="bullet"/>
      <w:lvlText w:val="•"/>
      <w:lvlJc w:val="left"/>
      <w:pPr>
        <w:ind w:left="8504" w:hanging="361"/>
      </w:pPr>
      <w:rPr>
        <w:rFonts w:hint="default"/>
        <w:lang w:val="en-US" w:eastAsia="en-US" w:bidi="en-US"/>
      </w:rPr>
    </w:lvl>
  </w:abstractNum>
  <w:abstractNum w:abstractNumId="2" w15:restartNumberingAfterBreak="0">
    <w:nsid w:val="2ED56B17"/>
    <w:multiLevelType w:val="hybridMultilevel"/>
    <w:tmpl w:val="4156D2EA"/>
    <w:lvl w:ilvl="0" w:tplc="E7B82326">
      <w:numFmt w:val="bullet"/>
      <w:lvlText w:val=""/>
      <w:lvlJc w:val="left"/>
      <w:pPr>
        <w:ind w:left="1248" w:hanging="361"/>
      </w:pPr>
      <w:rPr>
        <w:rFonts w:ascii="Symbol" w:eastAsia="Symbol" w:hAnsi="Symbol" w:cs="Symbol" w:hint="default"/>
        <w:w w:val="100"/>
        <w:sz w:val="22"/>
        <w:szCs w:val="22"/>
        <w:lang w:val="en-US" w:eastAsia="en-US" w:bidi="en-US"/>
      </w:rPr>
    </w:lvl>
    <w:lvl w:ilvl="1" w:tplc="F3744A2C">
      <w:numFmt w:val="bullet"/>
      <w:lvlText w:val="•"/>
      <w:lvlJc w:val="left"/>
      <w:pPr>
        <w:ind w:left="2158" w:hanging="361"/>
      </w:pPr>
      <w:rPr>
        <w:rFonts w:hint="default"/>
        <w:lang w:val="en-US" w:eastAsia="en-US" w:bidi="en-US"/>
      </w:rPr>
    </w:lvl>
    <w:lvl w:ilvl="2" w:tplc="D55E2FCE">
      <w:numFmt w:val="bullet"/>
      <w:lvlText w:val="•"/>
      <w:lvlJc w:val="left"/>
      <w:pPr>
        <w:ind w:left="3076" w:hanging="361"/>
      </w:pPr>
      <w:rPr>
        <w:rFonts w:hint="default"/>
        <w:lang w:val="en-US" w:eastAsia="en-US" w:bidi="en-US"/>
      </w:rPr>
    </w:lvl>
    <w:lvl w:ilvl="3" w:tplc="5FA80308">
      <w:numFmt w:val="bullet"/>
      <w:lvlText w:val="•"/>
      <w:lvlJc w:val="left"/>
      <w:pPr>
        <w:ind w:left="3994" w:hanging="361"/>
      </w:pPr>
      <w:rPr>
        <w:rFonts w:hint="default"/>
        <w:lang w:val="en-US" w:eastAsia="en-US" w:bidi="en-US"/>
      </w:rPr>
    </w:lvl>
    <w:lvl w:ilvl="4" w:tplc="9FC60A08">
      <w:numFmt w:val="bullet"/>
      <w:lvlText w:val="•"/>
      <w:lvlJc w:val="left"/>
      <w:pPr>
        <w:ind w:left="4912" w:hanging="361"/>
      </w:pPr>
      <w:rPr>
        <w:rFonts w:hint="default"/>
        <w:lang w:val="en-US" w:eastAsia="en-US" w:bidi="en-US"/>
      </w:rPr>
    </w:lvl>
    <w:lvl w:ilvl="5" w:tplc="2D0EE954">
      <w:numFmt w:val="bullet"/>
      <w:lvlText w:val="•"/>
      <w:lvlJc w:val="left"/>
      <w:pPr>
        <w:ind w:left="5830" w:hanging="361"/>
      </w:pPr>
      <w:rPr>
        <w:rFonts w:hint="default"/>
        <w:lang w:val="en-US" w:eastAsia="en-US" w:bidi="en-US"/>
      </w:rPr>
    </w:lvl>
    <w:lvl w:ilvl="6" w:tplc="0236421C">
      <w:numFmt w:val="bullet"/>
      <w:lvlText w:val="•"/>
      <w:lvlJc w:val="left"/>
      <w:pPr>
        <w:ind w:left="6748" w:hanging="361"/>
      </w:pPr>
      <w:rPr>
        <w:rFonts w:hint="default"/>
        <w:lang w:val="en-US" w:eastAsia="en-US" w:bidi="en-US"/>
      </w:rPr>
    </w:lvl>
    <w:lvl w:ilvl="7" w:tplc="AB6021CC">
      <w:numFmt w:val="bullet"/>
      <w:lvlText w:val="•"/>
      <w:lvlJc w:val="left"/>
      <w:pPr>
        <w:ind w:left="7666" w:hanging="361"/>
      </w:pPr>
      <w:rPr>
        <w:rFonts w:hint="default"/>
        <w:lang w:val="en-US" w:eastAsia="en-US" w:bidi="en-US"/>
      </w:rPr>
    </w:lvl>
    <w:lvl w:ilvl="8" w:tplc="D9785C18">
      <w:numFmt w:val="bullet"/>
      <w:lvlText w:val="•"/>
      <w:lvlJc w:val="left"/>
      <w:pPr>
        <w:ind w:left="8584" w:hanging="361"/>
      </w:pPr>
      <w:rPr>
        <w:rFonts w:hint="default"/>
        <w:lang w:val="en-US" w:eastAsia="en-US" w:bidi="en-US"/>
      </w:rPr>
    </w:lvl>
  </w:abstractNum>
  <w:abstractNum w:abstractNumId="3" w15:restartNumberingAfterBreak="0">
    <w:nsid w:val="2FBC6C0A"/>
    <w:multiLevelType w:val="hybridMultilevel"/>
    <w:tmpl w:val="2E3C27BE"/>
    <w:lvl w:ilvl="0" w:tplc="E7DEB832">
      <w:numFmt w:val="bullet"/>
      <w:lvlText w:val="○"/>
      <w:lvlJc w:val="left"/>
      <w:pPr>
        <w:ind w:left="1202" w:hanging="361"/>
      </w:pPr>
      <w:rPr>
        <w:rFonts w:ascii="Arial" w:eastAsia="Arial" w:hAnsi="Arial" w:cs="Arial" w:hint="default"/>
        <w:w w:val="100"/>
        <w:sz w:val="22"/>
        <w:szCs w:val="22"/>
        <w:lang w:val="en-US" w:eastAsia="en-US" w:bidi="en-US"/>
      </w:rPr>
    </w:lvl>
    <w:lvl w:ilvl="1" w:tplc="E13692C8">
      <w:numFmt w:val="bullet"/>
      <w:lvlText w:val="•"/>
      <w:lvlJc w:val="left"/>
      <w:pPr>
        <w:ind w:left="2122" w:hanging="361"/>
      </w:pPr>
      <w:rPr>
        <w:rFonts w:hint="default"/>
        <w:lang w:val="en-US" w:eastAsia="en-US" w:bidi="en-US"/>
      </w:rPr>
    </w:lvl>
    <w:lvl w:ilvl="2" w:tplc="7682D582">
      <w:numFmt w:val="bullet"/>
      <w:lvlText w:val="•"/>
      <w:lvlJc w:val="left"/>
      <w:pPr>
        <w:ind w:left="3044" w:hanging="361"/>
      </w:pPr>
      <w:rPr>
        <w:rFonts w:hint="default"/>
        <w:lang w:val="en-US" w:eastAsia="en-US" w:bidi="en-US"/>
      </w:rPr>
    </w:lvl>
    <w:lvl w:ilvl="3" w:tplc="7388A640">
      <w:numFmt w:val="bullet"/>
      <w:lvlText w:val="•"/>
      <w:lvlJc w:val="left"/>
      <w:pPr>
        <w:ind w:left="3966" w:hanging="361"/>
      </w:pPr>
      <w:rPr>
        <w:rFonts w:hint="default"/>
        <w:lang w:val="en-US" w:eastAsia="en-US" w:bidi="en-US"/>
      </w:rPr>
    </w:lvl>
    <w:lvl w:ilvl="4" w:tplc="87EAB084">
      <w:numFmt w:val="bullet"/>
      <w:lvlText w:val="•"/>
      <w:lvlJc w:val="left"/>
      <w:pPr>
        <w:ind w:left="4888" w:hanging="361"/>
      </w:pPr>
      <w:rPr>
        <w:rFonts w:hint="default"/>
        <w:lang w:val="en-US" w:eastAsia="en-US" w:bidi="en-US"/>
      </w:rPr>
    </w:lvl>
    <w:lvl w:ilvl="5" w:tplc="3F3C3C0C">
      <w:numFmt w:val="bullet"/>
      <w:lvlText w:val="•"/>
      <w:lvlJc w:val="left"/>
      <w:pPr>
        <w:ind w:left="5810" w:hanging="361"/>
      </w:pPr>
      <w:rPr>
        <w:rFonts w:hint="default"/>
        <w:lang w:val="en-US" w:eastAsia="en-US" w:bidi="en-US"/>
      </w:rPr>
    </w:lvl>
    <w:lvl w:ilvl="6" w:tplc="04EAED5C">
      <w:numFmt w:val="bullet"/>
      <w:lvlText w:val="•"/>
      <w:lvlJc w:val="left"/>
      <w:pPr>
        <w:ind w:left="6732" w:hanging="361"/>
      </w:pPr>
      <w:rPr>
        <w:rFonts w:hint="default"/>
        <w:lang w:val="en-US" w:eastAsia="en-US" w:bidi="en-US"/>
      </w:rPr>
    </w:lvl>
    <w:lvl w:ilvl="7" w:tplc="A23A10D2">
      <w:numFmt w:val="bullet"/>
      <w:lvlText w:val="•"/>
      <w:lvlJc w:val="left"/>
      <w:pPr>
        <w:ind w:left="7654" w:hanging="361"/>
      </w:pPr>
      <w:rPr>
        <w:rFonts w:hint="default"/>
        <w:lang w:val="en-US" w:eastAsia="en-US" w:bidi="en-US"/>
      </w:rPr>
    </w:lvl>
    <w:lvl w:ilvl="8" w:tplc="B944FCEE">
      <w:numFmt w:val="bullet"/>
      <w:lvlText w:val="•"/>
      <w:lvlJc w:val="left"/>
      <w:pPr>
        <w:ind w:left="8576" w:hanging="361"/>
      </w:pPr>
      <w:rPr>
        <w:rFonts w:hint="default"/>
        <w:lang w:val="en-US" w:eastAsia="en-US" w:bidi="en-US"/>
      </w:rPr>
    </w:lvl>
  </w:abstractNum>
  <w:abstractNum w:abstractNumId="4" w15:restartNumberingAfterBreak="0">
    <w:nsid w:val="3F113F64"/>
    <w:multiLevelType w:val="hybridMultilevel"/>
    <w:tmpl w:val="46B291D8"/>
    <w:lvl w:ilvl="0" w:tplc="8760FA64">
      <w:numFmt w:val="bullet"/>
      <w:lvlText w:val="*"/>
      <w:lvlJc w:val="left"/>
      <w:pPr>
        <w:ind w:left="479" w:hanging="185"/>
      </w:pPr>
      <w:rPr>
        <w:rFonts w:ascii="Century Gothic" w:eastAsia="Century Gothic" w:hAnsi="Century Gothic" w:cs="Century Gothic" w:hint="default"/>
        <w:w w:val="131"/>
        <w:sz w:val="22"/>
        <w:szCs w:val="22"/>
        <w:lang w:val="en-US" w:eastAsia="en-US" w:bidi="en-US"/>
      </w:rPr>
    </w:lvl>
    <w:lvl w:ilvl="1" w:tplc="83107856">
      <w:numFmt w:val="bullet"/>
      <w:lvlText w:val=""/>
      <w:lvlJc w:val="left"/>
      <w:pPr>
        <w:ind w:left="1200" w:hanging="360"/>
      </w:pPr>
      <w:rPr>
        <w:rFonts w:ascii="Symbol" w:eastAsia="Symbol" w:hAnsi="Symbol" w:cs="Symbol" w:hint="default"/>
        <w:w w:val="100"/>
        <w:sz w:val="22"/>
        <w:szCs w:val="22"/>
        <w:lang w:val="en-US" w:eastAsia="en-US" w:bidi="en-US"/>
      </w:rPr>
    </w:lvl>
    <w:lvl w:ilvl="2" w:tplc="F5DE0BBE">
      <w:numFmt w:val="bullet"/>
      <w:lvlText w:val="•"/>
      <w:lvlJc w:val="left"/>
      <w:pPr>
        <w:ind w:left="2224" w:hanging="360"/>
      </w:pPr>
      <w:rPr>
        <w:rFonts w:hint="default"/>
        <w:lang w:val="en-US" w:eastAsia="en-US" w:bidi="en-US"/>
      </w:rPr>
    </w:lvl>
    <w:lvl w:ilvl="3" w:tplc="C4A8E6A6">
      <w:numFmt w:val="bullet"/>
      <w:lvlText w:val="•"/>
      <w:lvlJc w:val="left"/>
      <w:pPr>
        <w:ind w:left="3248" w:hanging="360"/>
      </w:pPr>
      <w:rPr>
        <w:rFonts w:hint="default"/>
        <w:lang w:val="en-US" w:eastAsia="en-US" w:bidi="en-US"/>
      </w:rPr>
    </w:lvl>
    <w:lvl w:ilvl="4" w:tplc="086A050C">
      <w:numFmt w:val="bullet"/>
      <w:lvlText w:val="•"/>
      <w:lvlJc w:val="left"/>
      <w:pPr>
        <w:ind w:left="4273" w:hanging="360"/>
      </w:pPr>
      <w:rPr>
        <w:rFonts w:hint="default"/>
        <w:lang w:val="en-US" w:eastAsia="en-US" w:bidi="en-US"/>
      </w:rPr>
    </w:lvl>
    <w:lvl w:ilvl="5" w:tplc="D714D02C">
      <w:numFmt w:val="bullet"/>
      <w:lvlText w:val="•"/>
      <w:lvlJc w:val="left"/>
      <w:pPr>
        <w:ind w:left="5297" w:hanging="360"/>
      </w:pPr>
      <w:rPr>
        <w:rFonts w:hint="default"/>
        <w:lang w:val="en-US" w:eastAsia="en-US" w:bidi="en-US"/>
      </w:rPr>
    </w:lvl>
    <w:lvl w:ilvl="6" w:tplc="E29050FA">
      <w:numFmt w:val="bullet"/>
      <w:lvlText w:val="•"/>
      <w:lvlJc w:val="left"/>
      <w:pPr>
        <w:ind w:left="6322" w:hanging="360"/>
      </w:pPr>
      <w:rPr>
        <w:rFonts w:hint="default"/>
        <w:lang w:val="en-US" w:eastAsia="en-US" w:bidi="en-US"/>
      </w:rPr>
    </w:lvl>
    <w:lvl w:ilvl="7" w:tplc="07302366">
      <w:numFmt w:val="bullet"/>
      <w:lvlText w:val="•"/>
      <w:lvlJc w:val="left"/>
      <w:pPr>
        <w:ind w:left="7346" w:hanging="360"/>
      </w:pPr>
      <w:rPr>
        <w:rFonts w:hint="default"/>
        <w:lang w:val="en-US" w:eastAsia="en-US" w:bidi="en-US"/>
      </w:rPr>
    </w:lvl>
    <w:lvl w:ilvl="8" w:tplc="45AC3506">
      <w:numFmt w:val="bullet"/>
      <w:lvlText w:val="•"/>
      <w:lvlJc w:val="left"/>
      <w:pPr>
        <w:ind w:left="8371" w:hanging="360"/>
      </w:pPr>
      <w:rPr>
        <w:rFonts w:hint="default"/>
        <w:lang w:val="en-US" w:eastAsia="en-US" w:bidi="en-US"/>
      </w:rPr>
    </w:lvl>
  </w:abstractNum>
  <w:abstractNum w:abstractNumId="5" w15:restartNumberingAfterBreak="0">
    <w:nsid w:val="47886F7C"/>
    <w:multiLevelType w:val="hybridMultilevel"/>
    <w:tmpl w:val="679A16AC"/>
    <w:lvl w:ilvl="0" w:tplc="440850A6">
      <w:numFmt w:val="bullet"/>
      <w:lvlText w:val="●"/>
      <w:lvlJc w:val="left"/>
      <w:pPr>
        <w:ind w:left="3360" w:hanging="361"/>
      </w:pPr>
      <w:rPr>
        <w:rFonts w:ascii="Arial" w:eastAsia="Arial" w:hAnsi="Arial" w:cs="Arial" w:hint="default"/>
        <w:w w:val="100"/>
        <w:sz w:val="22"/>
        <w:szCs w:val="22"/>
        <w:lang w:val="en-US" w:eastAsia="en-US" w:bidi="en-US"/>
      </w:rPr>
    </w:lvl>
    <w:lvl w:ilvl="1" w:tplc="5F7EE78E">
      <w:numFmt w:val="bullet"/>
      <w:lvlText w:val=""/>
      <w:lvlJc w:val="left"/>
      <w:pPr>
        <w:ind w:left="3765" w:hanging="360"/>
      </w:pPr>
      <w:rPr>
        <w:rFonts w:ascii="Symbol" w:eastAsia="Symbol" w:hAnsi="Symbol" w:cs="Symbol" w:hint="default"/>
        <w:w w:val="100"/>
        <w:sz w:val="22"/>
        <w:szCs w:val="22"/>
        <w:lang w:val="en-US" w:eastAsia="en-US" w:bidi="en-US"/>
      </w:rPr>
    </w:lvl>
    <w:lvl w:ilvl="2" w:tplc="C210729A">
      <w:numFmt w:val="bullet"/>
      <w:lvlText w:val="•"/>
      <w:lvlJc w:val="left"/>
      <w:pPr>
        <w:ind w:left="3760" w:hanging="360"/>
      </w:pPr>
      <w:rPr>
        <w:rFonts w:hint="default"/>
        <w:lang w:val="en-US" w:eastAsia="en-US" w:bidi="en-US"/>
      </w:rPr>
    </w:lvl>
    <w:lvl w:ilvl="3" w:tplc="0204BB72">
      <w:numFmt w:val="bullet"/>
      <w:lvlText w:val="•"/>
      <w:lvlJc w:val="left"/>
      <w:pPr>
        <w:ind w:left="4907" w:hanging="360"/>
      </w:pPr>
      <w:rPr>
        <w:rFonts w:hint="default"/>
        <w:lang w:val="en-US" w:eastAsia="en-US" w:bidi="en-US"/>
      </w:rPr>
    </w:lvl>
    <w:lvl w:ilvl="4" w:tplc="BB901998">
      <w:numFmt w:val="bullet"/>
      <w:lvlText w:val="•"/>
      <w:lvlJc w:val="left"/>
      <w:pPr>
        <w:ind w:left="6055" w:hanging="360"/>
      </w:pPr>
      <w:rPr>
        <w:rFonts w:hint="default"/>
        <w:lang w:val="en-US" w:eastAsia="en-US" w:bidi="en-US"/>
      </w:rPr>
    </w:lvl>
    <w:lvl w:ilvl="5" w:tplc="55B4498A">
      <w:numFmt w:val="bullet"/>
      <w:lvlText w:val="•"/>
      <w:lvlJc w:val="left"/>
      <w:pPr>
        <w:ind w:left="7202" w:hanging="360"/>
      </w:pPr>
      <w:rPr>
        <w:rFonts w:hint="default"/>
        <w:lang w:val="en-US" w:eastAsia="en-US" w:bidi="en-US"/>
      </w:rPr>
    </w:lvl>
    <w:lvl w:ilvl="6" w:tplc="BF2477F6">
      <w:numFmt w:val="bullet"/>
      <w:lvlText w:val="•"/>
      <w:lvlJc w:val="left"/>
      <w:pPr>
        <w:ind w:left="8350" w:hanging="360"/>
      </w:pPr>
      <w:rPr>
        <w:rFonts w:hint="default"/>
        <w:lang w:val="en-US" w:eastAsia="en-US" w:bidi="en-US"/>
      </w:rPr>
    </w:lvl>
    <w:lvl w:ilvl="7" w:tplc="A13AA266">
      <w:numFmt w:val="bullet"/>
      <w:lvlText w:val="•"/>
      <w:lvlJc w:val="left"/>
      <w:pPr>
        <w:ind w:left="9497" w:hanging="360"/>
      </w:pPr>
      <w:rPr>
        <w:rFonts w:hint="default"/>
        <w:lang w:val="en-US" w:eastAsia="en-US" w:bidi="en-US"/>
      </w:rPr>
    </w:lvl>
    <w:lvl w:ilvl="8" w:tplc="924628F4">
      <w:numFmt w:val="bullet"/>
      <w:lvlText w:val="•"/>
      <w:lvlJc w:val="left"/>
      <w:pPr>
        <w:ind w:left="10645" w:hanging="360"/>
      </w:pPr>
      <w:rPr>
        <w:rFonts w:hint="default"/>
        <w:lang w:val="en-US" w:eastAsia="en-US" w:bidi="en-US"/>
      </w:rPr>
    </w:lvl>
  </w:abstractNum>
  <w:abstractNum w:abstractNumId="6" w15:restartNumberingAfterBreak="0">
    <w:nsid w:val="6DFB15A1"/>
    <w:multiLevelType w:val="hybridMultilevel"/>
    <w:tmpl w:val="DB18C8E6"/>
    <w:lvl w:ilvl="0" w:tplc="D9A2B3F8">
      <w:numFmt w:val="bullet"/>
      <w:lvlText w:val="○"/>
      <w:lvlJc w:val="left"/>
      <w:pPr>
        <w:ind w:left="1920" w:hanging="361"/>
      </w:pPr>
      <w:rPr>
        <w:rFonts w:ascii="Arial" w:eastAsia="Arial" w:hAnsi="Arial" w:cs="Arial" w:hint="default"/>
        <w:w w:val="100"/>
        <w:sz w:val="22"/>
        <w:szCs w:val="22"/>
        <w:lang w:val="en-US" w:eastAsia="en-US" w:bidi="en-US"/>
      </w:rPr>
    </w:lvl>
    <w:lvl w:ilvl="1" w:tplc="C0E0CB46">
      <w:numFmt w:val="bullet"/>
      <w:lvlText w:val="•"/>
      <w:lvlJc w:val="left"/>
      <w:pPr>
        <w:ind w:left="2842" w:hanging="361"/>
      </w:pPr>
      <w:rPr>
        <w:rFonts w:hint="default"/>
        <w:lang w:val="en-US" w:eastAsia="en-US" w:bidi="en-US"/>
      </w:rPr>
    </w:lvl>
    <w:lvl w:ilvl="2" w:tplc="B69C02F2">
      <w:numFmt w:val="bullet"/>
      <w:lvlText w:val="•"/>
      <w:lvlJc w:val="left"/>
      <w:pPr>
        <w:ind w:left="3764" w:hanging="361"/>
      </w:pPr>
      <w:rPr>
        <w:rFonts w:hint="default"/>
        <w:lang w:val="en-US" w:eastAsia="en-US" w:bidi="en-US"/>
      </w:rPr>
    </w:lvl>
    <w:lvl w:ilvl="3" w:tplc="6FF0C004">
      <w:numFmt w:val="bullet"/>
      <w:lvlText w:val="•"/>
      <w:lvlJc w:val="left"/>
      <w:pPr>
        <w:ind w:left="4686" w:hanging="361"/>
      </w:pPr>
      <w:rPr>
        <w:rFonts w:hint="default"/>
        <w:lang w:val="en-US" w:eastAsia="en-US" w:bidi="en-US"/>
      </w:rPr>
    </w:lvl>
    <w:lvl w:ilvl="4" w:tplc="CC8EE3D6">
      <w:numFmt w:val="bullet"/>
      <w:lvlText w:val="•"/>
      <w:lvlJc w:val="left"/>
      <w:pPr>
        <w:ind w:left="5608" w:hanging="361"/>
      </w:pPr>
      <w:rPr>
        <w:rFonts w:hint="default"/>
        <w:lang w:val="en-US" w:eastAsia="en-US" w:bidi="en-US"/>
      </w:rPr>
    </w:lvl>
    <w:lvl w:ilvl="5" w:tplc="0B700E88">
      <w:numFmt w:val="bullet"/>
      <w:lvlText w:val="•"/>
      <w:lvlJc w:val="left"/>
      <w:pPr>
        <w:ind w:left="6530" w:hanging="361"/>
      </w:pPr>
      <w:rPr>
        <w:rFonts w:hint="default"/>
        <w:lang w:val="en-US" w:eastAsia="en-US" w:bidi="en-US"/>
      </w:rPr>
    </w:lvl>
    <w:lvl w:ilvl="6" w:tplc="F69EC0DC">
      <w:numFmt w:val="bullet"/>
      <w:lvlText w:val="•"/>
      <w:lvlJc w:val="left"/>
      <w:pPr>
        <w:ind w:left="7452" w:hanging="361"/>
      </w:pPr>
      <w:rPr>
        <w:rFonts w:hint="default"/>
        <w:lang w:val="en-US" w:eastAsia="en-US" w:bidi="en-US"/>
      </w:rPr>
    </w:lvl>
    <w:lvl w:ilvl="7" w:tplc="3B6636CC">
      <w:numFmt w:val="bullet"/>
      <w:lvlText w:val="•"/>
      <w:lvlJc w:val="left"/>
      <w:pPr>
        <w:ind w:left="8374" w:hanging="361"/>
      </w:pPr>
      <w:rPr>
        <w:rFonts w:hint="default"/>
        <w:lang w:val="en-US" w:eastAsia="en-US" w:bidi="en-US"/>
      </w:rPr>
    </w:lvl>
    <w:lvl w:ilvl="8" w:tplc="8A5A1792">
      <w:numFmt w:val="bullet"/>
      <w:lvlText w:val="•"/>
      <w:lvlJc w:val="left"/>
      <w:pPr>
        <w:ind w:left="9296" w:hanging="361"/>
      </w:pPr>
      <w:rPr>
        <w:rFonts w:hint="default"/>
        <w:lang w:val="en-US" w:eastAsia="en-US" w:bidi="en-US"/>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5448"/>
    <w:rsid w:val="00051C2E"/>
    <w:rsid w:val="000529CC"/>
    <w:rsid w:val="000E5EFE"/>
    <w:rsid w:val="001B40EE"/>
    <w:rsid w:val="002D1A28"/>
    <w:rsid w:val="002F521C"/>
    <w:rsid w:val="00431B6A"/>
    <w:rsid w:val="004633FC"/>
    <w:rsid w:val="00472A1F"/>
    <w:rsid w:val="00580D79"/>
    <w:rsid w:val="00587658"/>
    <w:rsid w:val="005946C6"/>
    <w:rsid w:val="005C5E2A"/>
    <w:rsid w:val="00601C0D"/>
    <w:rsid w:val="006B3C80"/>
    <w:rsid w:val="006D4239"/>
    <w:rsid w:val="00703B22"/>
    <w:rsid w:val="00743076"/>
    <w:rsid w:val="007662CF"/>
    <w:rsid w:val="007B6028"/>
    <w:rsid w:val="009055CF"/>
    <w:rsid w:val="009E510F"/>
    <w:rsid w:val="00B620D4"/>
    <w:rsid w:val="00BB4201"/>
    <w:rsid w:val="00C224BC"/>
    <w:rsid w:val="00C90BC4"/>
    <w:rsid w:val="00C935C8"/>
    <w:rsid w:val="00CB6F4B"/>
    <w:rsid w:val="00D76C30"/>
    <w:rsid w:val="00EC50D6"/>
    <w:rsid w:val="00EC5448"/>
    <w:rsid w:val="00EE2D0F"/>
    <w:rsid w:val="00EE6477"/>
    <w:rsid w:val="00F6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8D626"/>
  <w15:docId w15:val="{EBA3DCF2-4AD3-4F3F-8382-E85131B9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239"/>
    <w:rPr>
      <w:rFonts w:ascii="Century Gothic" w:eastAsia="Century Gothic" w:hAnsi="Century Gothic" w:cs="Century Gothic"/>
      <w:lang w:bidi="en-US"/>
    </w:rPr>
  </w:style>
  <w:style w:type="paragraph" w:styleId="Heading1">
    <w:name w:val="heading 1"/>
    <w:basedOn w:val="Normal"/>
    <w:uiPriority w:val="9"/>
    <w:qFormat/>
    <w:pPr>
      <w:spacing w:before="83"/>
      <w:ind w:left="480"/>
      <w:outlineLvl w:val="0"/>
    </w:pPr>
    <w:rPr>
      <w:rFonts w:ascii="Lucida Sans" w:eastAsia="Lucida Sans" w:hAnsi="Lucida Sans" w:cs="Lucida Sans"/>
      <w:sz w:val="28"/>
      <w:szCs w:val="28"/>
    </w:rPr>
  </w:style>
  <w:style w:type="paragraph" w:styleId="Heading2">
    <w:name w:val="heading 2"/>
    <w:basedOn w:val="Normal"/>
    <w:uiPriority w:val="9"/>
    <w:unhideWhenUsed/>
    <w:qFormat/>
    <w:pPr>
      <w:spacing w:before="35"/>
      <w:ind w:left="1200" w:hanging="360"/>
      <w:outlineLvl w:val="1"/>
    </w:pPr>
    <w:rPr>
      <w:b/>
      <w:bCs/>
      <w:i/>
      <w:sz w:val="23"/>
      <w:szCs w:val="23"/>
    </w:rPr>
  </w:style>
  <w:style w:type="paragraph" w:styleId="Heading3">
    <w:name w:val="heading 3"/>
    <w:basedOn w:val="Normal"/>
    <w:uiPriority w:val="9"/>
    <w:unhideWhenUsed/>
    <w:qFormat/>
    <w:pPr>
      <w:ind w:left="48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3"/>
      <w:ind w:left="480"/>
    </w:pPr>
    <w:rPr>
      <w:rFonts w:ascii="Lucida Sans" w:eastAsia="Lucida Sans" w:hAnsi="Lucida Sans" w:cs="Lucida Sans"/>
    </w:r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96"/>
    </w:pPr>
  </w:style>
  <w:style w:type="character" w:styleId="Hyperlink">
    <w:name w:val="Hyperlink"/>
    <w:basedOn w:val="DefaultParagraphFont"/>
    <w:uiPriority w:val="99"/>
    <w:unhideWhenUsed/>
    <w:rsid w:val="000529CC"/>
    <w:rPr>
      <w:color w:val="0000FF" w:themeColor="hyperlink"/>
      <w:u w:val="single"/>
    </w:rPr>
  </w:style>
  <w:style w:type="character" w:styleId="UnresolvedMention">
    <w:name w:val="Unresolved Mention"/>
    <w:basedOn w:val="DefaultParagraphFont"/>
    <w:uiPriority w:val="99"/>
    <w:semiHidden/>
    <w:unhideWhenUsed/>
    <w:rsid w:val="000529CC"/>
    <w:rPr>
      <w:color w:val="605E5C"/>
      <w:shd w:val="clear" w:color="auto" w:fill="E1DFDD"/>
    </w:rPr>
  </w:style>
  <w:style w:type="character" w:styleId="FollowedHyperlink">
    <w:name w:val="FollowedHyperlink"/>
    <w:basedOn w:val="DefaultParagraphFont"/>
    <w:uiPriority w:val="99"/>
    <w:semiHidden/>
    <w:unhideWhenUsed/>
    <w:rsid w:val="000529CC"/>
    <w:rPr>
      <w:color w:val="800080" w:themeColor="followedHyperlink"/>
      <w:u w:val="single"/>
    </w:rPr>
  </w:style>
  <w:style w:type="paragraph" w:styleId="BalloonText">
    <w:name w:val="Balloon Text"/>
    <w:basedOn w:val="Normal"/>
    <w:link w:val="BalloonTextChar"/>
    <w:uiPriority w:val="99"/>
    <w:semiHidden/>
    <w:unhideWhenUsed/>
    <w:rsid w:val="00D76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30"/>
    <w:rPr>
      <w:rFonts w:ascii="Segoe UI" w:eastAsia="Century Gothic" w:hAnsi="Segoe UI" w:cs="Segoe UI"/>
      <w:sz w:val="18"/>
      <w:szCs w:val="18"/>
      <w:lang w:bidi="en-US"/>
    </w:rPr>
  </w:style>
  <w:style w:type="character" w:styleId="CommentReference">
    <w:name w:val="annotation reference"/>
    <w:basedOn w:val="DefaultParagraphFont"/>
    <w:uiPriority w:val="99"/>
    <w:semiHidden/>
    <w:unhideWhenUsed/>
    <w:rsid w:val="007B6028"/>
    <w:rPr>
      <w:sz w:val="16"/>
      <w:szCs w:val="16"/>
    </w:rPr>
  </w:style>
  <w:style w:type="paragraph" w:styleId="CommentText">
    <w:name w:val="annotation text"/>
    <w:basedOn w:val="Normal"/>
    <w:link w:val="CommentTextChar"/>
    <w:uiPriority w:val="99"/>
    <w:semiHidden/>
    <w:unhideWhenUsed/>
    <w:rsid w:val="007B6028"/>
    <w:rPr>
      <w:sz w:val="20"/>
      <w:szCs w:val="20"/>
    </w:rPr>
  </w:style>
  <w:style w:type="character" w:customStyle="1" w:styleId="CommentTextChar">
    <w:name w:val="Comment Text Char"/>
    <w:basedOn w:val="DefaultParagraphFont"/>
    <w:link w:val="CommentText"/>
    <w:uiPriority w:val="99"/>
    <w:semiHidden/>
    <w:rsid w:val="007B6028"/>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7B6028"/>
    <w:rPr>
      <w:b/>
      <w:bCs/>
    </w:rPr>
  </w:style>
  <w:style w:type="character" w:customStyle="1" w:styleId="CommentSubjectChar">
    <w:name w:val="Comment Subject Char"/>
    <w:basedOn w:val="CommentTextChar"/>
    <w:link w:val="CommentSubject"/>
    <w:uiPriority w:val="99"/>
    <w:semiHidden/>
    <w:rsid w:val="007B6028"/>
    <w:rPr>
      <w:rFonts w:ascii="Century Gothic" w:eastAsia="Century Gothic" w:hAnsi="Century Gothic" w:cs="Century Gothic"/>
      <w:b/>
      <w:bCs/>
      <w:sz w:val="20"/>
      <w:szCs w:val="20"/>
      <w:lang w:bidi="en-US"/>
    </w:rPr>
  </w:style>
  <w:style w:type="paragraph" w:styleId="Header">
    <w:name w:val="header"/>
    <w:basedOn w:val="Normal"/>
    <w:link w:val="HeaderChar"/>
    <w:uiPriority w:val="99"/>
    <w:unhideWhenUsed/>
    <w:rsid w:val="005946C6"/>
    <w:pPr>
      <w:tabs>
        <w:tab w:val="center" w:pos="4680"/>
        <w:tab w:val="right" w:pos="9360"/>
      </w:tabs>
    </w:pPr>
  </w:style>
  <w:style w:type="character" w:customStyle="1" w:styleId="HeaderChar">
    <w:name w:val="Header Char"/>
    <w:basedOn w:val="DefaultParagraphFont"/>
    <w:link w:val="Header"/>
    <w:uiPriority w:val="99"/>
    <w:rsid w:val="005946C6"/>
    <w:rPr>
      <w:rFonts w:ascii="Century Gothic" w:eastAsia="Century Gothic" w:hAnsi="Century Gothic" w:cs="Century Gothic"/>
      <w:lang w:bidi="en-US"/>
    </w:rPr>
  </w:style>
  <w:style w:type="paragraph" w:styleId="Footer">
    <w:name w:val="footer"/>
    <w:basedOn w:val="Normal"/>
    <w:link w:val="FooterChar"/>
    <w:uiPriority w:val="99"/>
    <w:unhideWhenUsed/>
    <w:rsid w:val="005946C6"/>
    <w:pPr>
      <w:tabs>
        <w:tab w:val="center" w:pos="4680"/>
        <w:tab w:val="right" w:pos="9360"/>
      </w:tabs>
    </w:pPr>
  </w:style>
  <w:style w:type="character" w:customStyle="1" w:styleId="FooterChar">
    <w:name w:val="Footer Char"/>
    <w:basedOn w:val="DefaultParagraphFont"/>
    <w:link w:val="Footer"/>
    <w:uiPriority w:val="99"/>
    <w:rsid w:val="005946C6"/>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sudenver.edu/faculty-affairs/procedural-calenda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udenver.edu/facstaff/" TargetMode="External"/><Relationship Id="rId17" Type="http://schemas.openxmlformats.org/officeDocument/2006/relationships/hyperlink" Target="https://www.msudenver.edu/watermark-fs/" TargetMode="External"/><Relationship Id="rId2" Type="http://schemas.openxmlformats.org/officeDocument/2006/relationships/numbering" Target="numbering.xml"/><Relationship Id="rId16" Type="http://schemas.openxmlformats.org/officeDocument/2006/relationships/hyperlink" Target="https://www.msudenver.edu/watermark-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denver.edu/watermark-f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sudenver.edu/faculty-affairs/faculty-resources-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sudenver.edu/faculty-affairs/procedural-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9519-66CB-4E29-A98F-0A6932C2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Guidebook for Portfolio Preparation</vt:lpstr>
    </vt:vector>
  </TitlesOfParts>
  <Company>Metropolitan State University of Denver</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Guidebook for Portfolio Preparation</dc:title>
  <dc:creator>user</dc:creator>
  <cp:lastModifiedBy>Henry, Bill</cp:lastModifiedBy>
  <cp:revision>2</cp:revision>
  <dcterms:created xsi:type="dcterms:W3CDTF">2022-06-08T19:06:00Z</dcterms:created>
  <dcterms:modified xsi:type="dcterms:W3CDTF">2022-06-08T19:06:00Z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Acrobat PDFMaker 21 for Word</vt:lpwstr>
  </property>
  <property fmtid="{D5CDD505-2E9C-101B-9397-08002B2CF9AE}" pid="4" name="LastSaved">
    <vt:filetime>2022-05-29T00:00:00Z</vt:filetime>
  </property>
</Properties>
</file>