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548"/>
      </w:tblGrid>
      <w:tr w:rsidR="0028771C" w:rsidTr="00D07AD8">
        <w:trPr>
          <w:cantSplit/>
        </w:trPr>
        <w:tc>
          <w:tcPr>
            <w:tcW w:w="11016" w:type="dxa"/>
            <w:gridSpan w:val="2"/>
          </w:tcPr>
          <w:p w:rsidR="0028771C" w:rsidRDefault="0028771C" w:rsidP="00E8073F">
            <w:pPr>
              <w:pStyle w:val="ChecklistBasis"/>
            </w:pPr>
            <w:bookmarkStart w:id="0" w:name="_GoBack"/>
            <w:bookmarkEnd w:id="0"/>
            <w:r>
              <w:t xml:space="preserve">The purpose of this </w:t>
            </w:r>
            <w:r w:rsidR="00716F6F">
              <w:t>worksheet</w:t>
            </w:r>
            <w:r>
              <w:t xml:space="preserve"> is to provide support for the convened </w:t>
            </w:r>
            <w:r w:rsidR="00493841">
              <w:t>IRB</w:t>
            </w:r>
            <w:r>
              <w:t xml:space="preserve"> or </w:t>
            </w:r>
            <w:r w:rsidRPr="00D411A1">
              <w:rPr>
                <w:u w:val="double"/>
              </w:rPr>
              <w:t>Designated Reviewers</w:t>
            </w:r>
            <w:r>
              <w:t xml:space="preserve"> when evaluating advertisement meant to be seen or heard by </w:t>
            </w:r>
            <w:r w:rsidR="003743F6">
              <w:t>subject</w:t>
            </w:r>
            <w:r>
              <w:t xml:space="preserve">s. This </w:t>
            </w:r>
            <w:r w:rsidR="00742BD0">
              <w:t>worksheet</w:t>
            </w:r>
            <w:r>
              <w:t xml:space="preserve"> is to be used. It does not have to be completed or </w:t>
            </w:r>
            <w:r w:rsidR="0080695E">
              <w:t>retained</w:t>
            </w:r>
            <w:r>
              <w:t>.</w:t>
            </w:r>
          </w:p>
        </w:tc>
      </w:tr>
      <w:tr w:rsidR="007A2C52" w:rsidRPr="00744F5E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:rsidR="007A2C52" w:rsidRPr="00744F5E" w:rsidRDefault="007A2C52" w:rsidP="00995DBF"/>
        </w:tc>
      </w:tr>
      <w:tr w:rsidR="007A2C52" w:rsidTr="00D07AD8">
        <w:tc>
          <w:tcPr>
            <w:tcW w:w="11016" w:type="dxa"/>
            <w:gridSpan w:val="2"/>
          </w:tcPr>
          <w:p w:rsidR="007A2C52" w:rsidRDefault="00DB3C26" w:rsidP="00D411A1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Context</w:t>
            </w:r>
            <w:r w:rsidR="00B626CA">
              <w:rPr>
                <w:b w:val="0"/>
              </w:rPr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7A2C52" w:rsidTr="00D07AD8">
        <w:tc>
          <w:tcPr>
            <w:tcW w:w="468" w:type="dxa"/>
          </w:tcPr>
          <w:p w:rsidR="007A2C52" w:rsidRPr="00EB4707" w:rsidRDefault="007A2C52" w:rsidP="00D07AD8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7A2C52" w:rsidRPr="00D411A1" w:rsidRDefault="007A2C52" w:rsidP="007A2C52">
            <w:pPr>
              <w:pStyle w:val="StatementLevel1"/>
              <w:rPr>
                <w:rFonts w:cs="Arial Narrow"/>
              </w:rPr>
            </w:pPr>
            <w:r w:rsidRPr="00AE240D">
              <w:t>The application describes the mode of communication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 w:rsidRPr="00AE240D">
              <w:t>For printed advertisements, the final copy is being reviewed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 w:rsidRPr="00AE240D">
              <w:t>For audio/video tape, the tape is the final version</w:t>
            </w:r>
          </w:p>
        </w:tc>
      </w:tr>
      <w:tr w:rsidR="007A2C52" w:rsidRPr="00744F5E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:rsidR="007A2C52" w:rsidRPr="00744F5E" w:rsidRDefault="007A2C52" w:rsidP="00995DBF"/>
        </w:tc>
      </w:tr>
      <w:tr w:rsidR="007A2C52" w:rsidTr="00D07AD8">
        <w:tc>
          <w:tcPr>
            <w:tcW w:w="11016" w:type="dxa"/>
            <w:gridSpan w:val="2"/>
          </w:tcPr>
          <w:p w:rsidR="007A2C52" w:rsidRDefault="00DB3C26" w:rsidP="00D411A1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 w:rsidRPr="00D411A1">
              <w:rPr>
                <w:rFonts w:cs="Arial Narrow"/>
              </w:rPr>
              <w:t xml:space="preserve">The </w:t>
            </w:r>
            <w:r w:rsidR="00B626CA">
              <w:rPr>
                <w:rFonts w:cs="Arial Narrow"/>
              </w:rPr>
              <w:t>a</w:t>
            </w:r>
            <w:r w:rsidRPr="00D411A1">
              <w:rPr>
                <w:rFonts w:cs="Arial Narrow"/>
              </w:rPr>
              <w:t>dvertisement</w:t>
            </w:r>
            <w:r w:rsidR="007A2C52" w:rsidRPr="00AE240D">
              <w:t>:</w:t>
            </w:r>
            <w:r w:rsidR="007C168D"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state or imply a certainty of favorable outcome or other benefits beyond what is outlined in the consent document and the protocol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promise “free treatment,” when the intent is only to say subjects will not be charged for taking part in the research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include exculpatory language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252AEB">
            <w:pPr>
              <w:pStyle w:val="StatementLevel1"/>
            </w:pPr>
            <w:r>
              <w:t>Does NOT emphasize the payment or the amount to be paid, by such means as larger or bold type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252AEB">
            <w:pPr>
              <w:pStyle w:val="StatementLevel1"/>
            </w:pPr>
            <w:r w:rsidRPr="00AE240D">
              <w:t xml:space="preserve">The advertisement is limited to the information prospective </w:t>
            </w:r>
            <w:r>
              <w:t>subject</w:t>
            </w:r>
            <w:r w:rsidRPr="00AE240D">
              <w:t>s need to determine their el</w:t>
            </w:r>
            <w:r>
              <w:t>igibility and interest, such as: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name and address of the investigator or research facility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condition under study or the purpose of the research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In summary form, the criteria that will be used to determine eligibility for the study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A brief list of participation benefits, if any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time or other commitment required of the subjects</w:t>
            </w:r>
          </w:p>
          <w:p w:rsidR="00D07AD8" w:rsidRDefault="00D07AD8" w:rsidP="00D411A1">
            <w:pPr>
              <w:pStyle w:val="StatementLevel1"/>
              <w:numPr>
                <w:ilvl w:val="0"/>
                <w:numId w:val="38"/>
              </w:numPr>
            </w:pPr>
            <w:r>
              <w:t>The location of the research and the person or office to contact for further information</w:t>
            </w:r>
          </w:p>
        </w:tc>
      </w:tr>
      <w:tr w:rsidR="00252AEB" w:rsidRPr="00744F5E" w:rsidTr="00D07AD8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:rsidR="00252AEB" w:rsidRPr="00744F5E" w:rsidRDefault="00252AEB" w:rsidP="00995DBF"/>
        </w:tc>
      </w:tr>
      <w:tr w:rsidR="00252AEB" w:rsidTr="00D07AD8">
        <w:tc>
          <w:tcPr>
            <w:tcW w:w="11016" w:type="dxa"/>
            <w:gridSpan w:val="2"/>
          </w:tcPr>
          <w:p w:rsidR="00252AEB" w:rsidRDefault="00252AEB" w:rsidP="00D07AD8">
            <w:pPr>
              <w:pStyle w:val="ChecklistLevel1"/>
            </w:pPr>
            <w:r>
              <w:t>F</w:t>
            </w:r>
            <w:r w:rsidR="00DB3C26">
              <w:t>or</w:t>
            </w:r>
            <w:r>
              <w:t xml:space="preserve"> FDA-</w:t>
            </w:r>
            <w:r w:rsidR="00DB3C26">
              <w:t xml:space="preserve">Regulated </w:t>
            </w:r>
            <w:r w:rsidR="00B626CA">
              <w:t>r</w:t>
            </w:r>
            <w:r w:rsidR="00DB3C26">
              <w:t xml:space="preserve">esearch, </w:t>
            </w:r>
            <w:r w:rsidR="00B626CA">
              <w:t>t</w:t>
            </w:r>
            <w:r w:rsidR="00DB3C26">
              <w:t xml:space="preserve">he </w:t>
            </w:r>
            <w:r w:rsidR="00B626CA">
              <w:t>a</w:t>
            </w:r>
            <w:r w:rsidR="00DB3C26" w:rsidRPr="00AE240D">
              <w:t>dvertisemen</w:t>
            </w:r>
            <w:r w:rsidR="00DB3C26">
              <w:t>t</w:t>
            </w:r>
            <w:r w:rsidRPr="00AE240D">
              <w:t>:</w:t>
            </w:r>
            <w:r>
              <w:t xml:space="preserve"> </w:t>
            </w:r>
            <w:r w:rsidR="00D07AD8" w:rsidRPr="00D67221">
              <w:rPr>
                <w:b w:val="0"/>
              </w:rPr>
              <w:t>(</w:t>
            </w:r>
            <w:r w:rsidR="00D07AD8">
              <w:rPr>
                <w:b w:val="0"/>
              </w:rPr>
              <w:t xml:space="preserve">Check if </w:t>
            </w:r>
            <w:r w:rsidR="00D07AD8" w:rsidRPr="00D67221">
              <w:t>“Yes”</w:t>
            </w:r>
            <w:r w:rsidR="00D07AD8">
              <w:rPr>
                <w:b w:val="0"/>
              </w:rPr>
              <w:t>. All must be checked)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make claims, either explicitly or implicitly, that the drug, biologic or device is safe or effective for the purposes under investigation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make claims, either explicitly or implicitly, that the test article is known to be equivalent or superior to any other drug, biologic or device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use terms, such as “new treatment,” “new medication” or “new drug” without explaining that the test article is investigational.</w:t>
            </w:r>
          </w:p>
        </w:tc>
      </w:tr>
      <w:tr w:rsidR="00D07AD8" w:rsidTr="00D07AD8">
        <w:tc>
          <w:tcPr>
            <w:tcW w:w="468" w:type="dxa"/>
          </w:tcPr>
          <w:p w:rsidR="00D07AD8" w:rsidRPr="00EB4707" w:rsidRDefault="00D07AD8" w:rsidP="00E41274">
            <w:pPr>
              <w:pStyle w:val="Yes-No"/>
            </w:pPr>
            <w:r w:rsidRPr="00EB47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07">
              <w:instrText xml:space="preserve"> FORMCHECKBOX </w:instrText>
            </w:r>
            <w:r w:rsidR="00493841">
              <w:fldChar w:fldCharType="separate"/>
            </w:r>
            <w:r w:rsidRPr="00EB4707">
              <w:fldChar w:fldCharType="end"/>
            </w:r>
          </w:p>
        </w:tc>
        <w:tc>
          <w:tcPr>
            <w:tcW w:w="10548" w:type="dxa"/>
          </w:tcPr>
          <w:p w:rsidR="00D07AD8" w:rsidRDefault="00D07AD8" w:rsidP="007A2C52">
            <w:pPr>
              <w:pStyle w:val="StatementLevel1"/>
            </w:pPr>
            <w:r>
              <w:t>Does NOT include a coupon good for a discount on the purchase price of the product once it has been approved for marketing.</w:t>
            </w:r>
          </w:p>
        </w:tc>
      </w:tr>
    </w:tbl>
    <w:p w:rsidR="001B56EF" w:rsidRDefault="001B56EF" w:rsidP="00A05445"/>
    <w:sectPr w:rsidR="001B56EF" w:rsidSect="00C03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54" w:rsidRDefault="00585054">
      <w:r>
        <w:separator/>
      </w:r>
    </w:p>
  </w:endnote>
  <w:endnote w:type="continuationSeparator" w:id="0">
    <w:p w:rsidR="00585054" w:rsidRDefault="0058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41" w:rsidRDefault="004938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C5" w:rsidRPr="00C951C5" w:rsidRDefault="00493841" w:rsidP="001D7886">
    <w:pPr>
      <w:pStyle w:val="SOPFooter"/>
      <w:tabs>
        <w:tab w:val="right" w:pos="10800"/>
      </w:tabs>
      <w:jc w:val="left"/>
    </w:pPr>
    <w:hyperlink w:history="1"/>
    <w:r w:rsidR="004D572E" w:rsidRPr="009A4687">
      <w:tab/>
    </w:r>
    <w:hyperlink r:id="rId1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41" w:rsidRDefault="00493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54" w:rsidRDefault="00585054">
      <w:r>
        <w:separator/>
      </w:r>
    </w:p>
  </w:footnote>
  <w:footnote w:type="continuationSeparator" w:id="0">
    <w:p w:rsidR="00585054" w:rsidRDefault="0058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41" w:rsidRDefault="004938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21"/>
      <w:gridCol w:w="2865"/>
      <w:gridCol w:w="2865"/>
      <w:gridCol w:w="2865"/>
    </w:tblGrid>
    <w:tr w:rsidR="0099611B" w:rsidRPr="006520A8" w:rsidTr="0099611B">
      <w:trPr>
        <w:cantSplit/>
        <w:trHeight w:hRule="exact" w:val="360"/>
      </w:trPr>
      <w:tc>
        <w:tcPr>
          <w:tcW w:w="242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99611B" w:rsidRPr="006520A8" w:rsidRDefault="00493841" w:rsidP="00EC68CB">
          <w:pPr>
            <w:jc w:val="center"/>
            <w:rPr>
              <w:b/>
              <w:color w:val="FFFFFF"/>
            </w:rPr>
          </w:pPr>
          <w:r>
            <w:rPr>
              <w:noProof/>
            </w:rPr>
            <w:drawing>
              <wp:inline distT="0" distB="0" distL="0" distR="0" wp14:anchorId="4EB94A5A" wp14:editId="35664114">
                <wp:extent cx="1098550" cy="563245"/>
                <wp:effectExtent l="0" t="0" r="6350" b="825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5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5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99611B" w:rsidRPr="006520A8" w:rsidRDefault="0099611B" w:rsidP="00EC68CB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99611B" w:rsidRPr="006520A8" w:rsidTr="0099611B">
      <w:trPr>
        <w:cantSplit/>
        <w:trHeight w:hRule="exact" w:val="360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:rsidR="0099611B" w:rsidRDefault="0099611B" w:rsidP="00EC68CB"/>
      </w:tc>
      <w:tc>
        <w:tcPr>
          <w:tcW w:w="8595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EA6348" w:rsidRDefault="0099611B" w:rsidP="00EC68CB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 xml:space="preserve">WORKSHEET: </w:t>
          </w:r>
          <w:r>
            <w:rPr>
              <w:rStyle w:val="SOPLeader"/>
              <w:rFonts w:ascii="Arial" w:hAnsi="Arial" w:cs="Arial"/>
              <w:b w:val="0"/>
            </w:rPr>
            <w:t>Advertisements</w:t>
          </w:r>
        </w:p>
      </w:tc>
    </w:tr>
    <w:tr w:rsidR="0099611B" w:rsidRPr="006520A8" w:rsidTr="0099611B">
      <w:trPr>
        <w:cantSplit/>
        <w:trHeight w:val="195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:rsidR="0099611B" w:rsidRDefault="0099611B" w:rsidP="00EC68CB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985449" w:rsidRDefault="0099611B" w:rsidP="00EC68C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6520A8" w:rsidRDefault="0099611B" w:rsidP="00EC68C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6520A8" w:rsidRDefault="0099611B" w:rsidP="00EC68C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99611B" w:rsidRPr="006520A8" w:rsidTr="0099611B">
      <w:trPr>
        <w:cantSplit/>
        <w:trHeight w:val="195"/>
      </w:trPr>
      <w:tc>
        <w:tcPr>
          <w:tcW w:w="2421" w:type="dxa"/>
          <w:vMerge/>
          <w:tcBorders>
            <w:left w:val="nil"/>
            <w:bottom w:val="nil"/>
            <w:right w:val="single" w:sz="8" w:space="0" w:color="auto"/>
          </w:tcBorders>
        </w:tcPr>
        <w:p w:rsidR="0099611B" w:rsidRDefault="0099611B" w:rsidP="00EC68CB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C97966" w:rsidRDefault="0099611B" w:rsidP="006B6264">
          <w:pPr>
            <w:pStyle w:val="SOPTableEntry"/>
            <w:rPr>
              <w:rFonts w:ascii="Arial" w:hAnsi="Arial" w:cs="Arial"/>
            </w:rPr>
          </w:pPr>
          <w:r w:rsidRPr="00C97966">
            <w:rPr>
              <w:rFonts w:ascii="Arial" w:hAnsi="Arial" w:cs="Arial"/>
            </w:rPr>
            <w:t>HRP-</w:t>
          </w:r>
          <w:r>
            <w:rPr>
              <w:rFonts w:ascii="Arial" w:hAnsi="Arial" w:cs="Arial"/>
            </w:rPr>
            <w:t>31</w:t>
          </w:r>
          <w:r w:rsidR="006B6264">
            <w:rPr>
              <w:rFonts w:ascii="Arial" w:hAnsi="Arial" w:cs="Arial"/>
            </w:rPr>
            <w:t>5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6520A8" w:rsidRDefault="00BF50FE" w:rsidP="00EC68C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t>3/25/2014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99611B" w:rsidRPr="006520A8" w:rsidRDefault="0099611B" w:rsidP="00EC68CB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493841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493841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:rsidR="003E6066" w:rsidRPr="00321577" w:rsidRDefault="003E606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41" w:rsidRDefault="004938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F1457A5"/>
    <w:multiLevelType w:val="hybridMultilevel"/>
    <w:tmpl w:val="372AA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2D4D01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6"/>
  </w:num>
  <w:num w:numId="17">
    <w:abstractNumId w:val="12"/>
  </w:num>
  <w:num w:numId="18">
    <w:abstractNumId w:val="25"/>
  </w:num>
  <w:num w:numId="19">
    <w:abstractNumId w:val="23"/>
  </w:num>
  <w:num w:numId="20">
    <w:abstractNumId w:val="22"/>
  </w:num>
  <w:num w:numId="21">
    <w:abstractNumId w:val="27"/>
  </w:num>
  <w:num w:numId="22">
    <w:abstractNumId w:val="15"/>
  </w:num>
  <w:num w:numId="23">
    <w:abstractNumId w:val="11"/>
  </w:num>
  <w:num w:numId="24">
    <w:abstractNumId w:val="30"/>
  </w:num>
  <w:num w:numId="25">
    <w:abstractNumId w:val="14"/>
  </w:num>
  <w:num w:numId="26">
    <w:abstractNumId w:val="18"/>
  </w:num>
  <w:num w:numId="27">
    <w:abstractNumId w:val="2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24"/>
  </w:num>
  <w:num w:numId="37">
    <w:abstractNumId w:val="2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0D"/>
    <w:rsid w:val="00065416"/>
    <w:rsid w:val="00071367"/>
    <w:rsid w:val="00074DA7"/>
    <w:rsid w:val="00076A61"/>
    <w:rsid w:val="000954C3"/>
    <w:rsid w:val="000B3CA3"/>
    <w:rsid w:val="000E0188"/>
    <w:rsid w:val="00110081"/>
    <w:rsid w:val="00126A31"/>
    <w:rsid w:val="001276F1"/>
    <w:rsid w:val="00134274"/>
    <w:rsid w:val="00146D15"/>
    <w:rsid w:val="00173760"/>
    <w:rsid w:val="00182BEF"/>
    <w:rsid w:val="0018724D"/>
    <w:rsid w:val="001872C6"/>
    <w:rsid w:val="00194A43"/>
    <w:rsid w:val="001B56EF"/>
    <w:rsid w:val="001D7886"/>
    <w:rsid w:val="001F3AE4"/>
    <w:rsid w:val="002266CE"/>
    <w:rsid w:val="00252AEB"/>
    <w:rsid w:val="00261FD9"/>
    <w:rsid w:val="0028771C"/>
    <w:rsid w:val="002A2D13"/>
    <w:rsid w:val="002B70F3"/>
    <w:rsid w:val="0030441F"/>
    <w:rsid w:val="00305112"/>
    <w:rsid w:val="003210F4"/>
    <w:rsid w:val="00321577"/>
    <w:rsid w:val="003279F1"/>
    <w:rsid w:val="003676AD"/>
    <w:rsid w:val="003743F6"/>
    <w:rsid w:val="00380737"/>
    <w:rsid w:val="00385636"/>
    <w:rsid w:val="003E1AF6"/>
    <w:rsid w:val="003E6066"/>
    <w:rsid w:val="004113B3"/>
    <w:rsid w:val="00431AF3"/>
    <w:rsid w:val="00436538"/>
    <w:rsid w:val="004366DB"/>
    <w:rsid w:val="0046138D"/>
    <w:rsid w:val="00493841"/>
    <w:rsid w:val="004C2D84"/>
    <w:rsid w:val="004D2EA4"/>
    <w:rsid w:val="004D4477"/>
    <w:rsid w:val="004D572E"/>
    <w:rsid w:val="0050365E"/>
    <w:rsid w:val="005540BA"/>
    <w:rsid w:val="00585054"/>
    <w:rsid w:val="005B3C34"/>
    <w:rsid w:val="005C14F8"/>
    <w:rsid w:val="005E2B58"/>
    <w:rsid w:val="005E58A9"/>
    <w:rsid w:val="005F0E9A"/>
    <w:rsid w:val="005F4A60"/>
    <w:rsid w:val="00610071"/>
    <w:rsid w:val="00624456"/>
    <w:rsid w:val="00660C0B"/>
    <w:rsid w:val="00662B81"/>
    <w:rsid w:val="0069117E"/>
    <w:rsid w:val="006A7F27"/>
    <w:rsid w:val="006B6264"/>
    <w:rsid w:val="006E5F6E"/>
    <w:rsid w:val="00716F6F"/>
    <w:rsid w:val="007279DC"/>
    <w:rsid w:val="00742BD0"/>
    <w:rsid w:val="00745F5A"/>
    <w:rsid w:val="00746AEB"/>
    <w:rsid w:val="00755189"/>
    <w:rsid w:val="00765B01"/>
    <w:rsid w:val="00765CA8"/>
    <w:rsid w:val="00772D9F"/>
    <w:rsid w:val="00791ACD"/>
    <w:rsid w:val="00794F14"/>
    <w:rsid w:val="007A2C52"/>
    <w:rsid w:val="007B77C1"/>
    <w:rsid w:val="007C168D"/>
    <w:rsid w:val="007E47DA"/>
    <w:rsid w:val="0080695E"/>
    <w:rsid w:val="00837738"/>
    <w:rsid w:val="00880C47"/>
    <w:rsid w:val="008B71A8"/>
    <w:rsid w:val="008F5702"/>
    <w:rsid w:val="009440A0"/>
    <w:rsid w:val="00944550"/>
    <w:rsid w:val="00944EDE"/>
    <w:rsid w:val="00995DBF"/>
    <w:rsid w:val="0099611B"/>
    <w:rsid w:val="00A03417"/>
    <w:rsid w:val="00A05445"/>
    <w:rsid w:val="00A15051"/>
    <w:rsid w:val="00A203E7"/>
    <w:rsid w:val="00A36D83"/>
    <w:rsid w:val="00A41AA0"/>
    <w:rsid w:val="00A46200"/>
    <w:rsid w:val="00A56196"/>
    <w:rsid w:val="00A874C8"/>
    <w:rsid w:val="00A93AF4"/>
    <w:rsid w:val="00AB5B22"/>
    <w:rsid w:val="00AB6D9C"/>
    <w:rsid w:val="00AD4F01"/>
    <w:rsid w:val="00AD5394"/>
    <w:rsid w:val="00AE12D2"/>
    <w:rsid w:val="00AE1DBD"/>
    <w:rsid w:val="00AE240D"/>
    <w:rsid w:val="00AE2818"/>
    <w:rsid w:val="00AE6C05"/>
    <w:rsid w:val="00B014FE"/>
    <w:rsid w:val="00B0703F"/>
    <w:rsid w:val="00B10496"/>
    <w:rsid w:val="00B4278A"/>
    <w:rsid w:val="00B626CA"/>
    <w:rsid w:val="00B77112"/>
    <w:rsid w:val="00B86C18"/>
    <w:rsid w:val="00BA00A1"/>
    <w:rsid w:val="00BC2C60"/>
    <w:rsid w:val="00BE0B19"/>
    <w:rsid w:val="00BE2CFD"/>
    <w:rsid w:val="00BE54A6"/>
    <w:rsid w:val="00BF50FE"/>
    <w:rsid w:val="00C0319E"/>
    <w:rsid w:val="00C93AEA"/>
    <w:rsid w:val="00C951C5"/>
    <w:rsid w:val="00CD1433"/>
    <w:rsid w:val="00CD2BEE"/>
    <w:rsid w:val="00D054B6"/>
    <w:rsid w:val="00D07AD8"/>
    <w:rsid w:val="00D07FEB"/>
    <w:rsid w:val="00D10A06"/>
    <w:rsid w:val="00D411A1"/>
    <w:rsid w:val="00D576FF"/>
    <w:rsid w:val="00D67407"/>
    <w:rsid w:val="00DA1AFB"/>
    <w:rsid w:val="00DB3715"/>
    <w:rsid w:val="00DB3C26"/>
    <w:rsid w:val="00DC2F67"/>
    <w:rsid w:val="00DD56D5"/>
    <w:rsid w:val="00DE7DC9"/>
    <w:rsid w:val="00DF61C5"/>
    <w:rsid w:val="00E042C0"/>
    <w:rsid w:val="00E41274"/>
    <w:rsid w:val="00E5417B"/>
    <w:rsid w:val="00E77BA3"/>
    <w:rsid w:val="00E8073F"/>
    <w:rsid w:val="00EC68CB"/>
    <w:rsid w:val="00EF1B36"/>
    <w:rsid w:val="00F11C11"/>
    <w:rsid w:val="00F133CB"/>
    <w:rsid w:val="00F773C1"/>
    <w:rsid w:val="00F90C29"/>
    <w:rsid w:val="00F923CC"/>
    <w:rsid w:val="00FC39F1"/>
    <w:rsid w:val="00FC4DBE"/>
    <w:rsid w:val="00FD7409"/>
    <w:rsid w:val="00FE0F6D"/>
    <w:rsid w:val="00FE27C6"/>
    <w:rsid w:val="00FF13B5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7A2C52"/>
  </w:style>
  <w:style w:type="character" w:customStyle="1" w:styleId="StatementLevel1Char">
    <w:name w:val="Statement Level 1 Char"/>
    <w:link w:val="StatementLevel1"/>
    <w:rsid w:val="007A2C52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A2C52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C951C5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1276F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276F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276F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276F1"/>
    <w:rPr>
      <w:sz w:val="18"/>
    </w:rPr>
  </w:style>
  <w:style w:type="paragraph" w:styleId="BalloonText">
    <w:name w:val="Balloon Text"/>
    <w:basedOn w:val="Normal"/>
    <w:link w:val="BalloonTextChar"/>
    <w:rsid w:val="00F9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7A2C52"/>
  </w:style>
  <w:style w:type="character" w:customStyle="1" w:styleId="StatementLevel1Char">
    <w:name w:val="Statement Level 1 Char"/>
    <w:link w:val="StatementLevel1"/>
    <w:rsid w:val="007A2C52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A2C52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C951C5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1276F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276F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276F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276F1"/>
    <w:rPr>
      <w:sz w:val="18"/>
    </w:rPr>
  </w:style>
  <w:style w:type="paragraph" w:styleId="BalloonText">
    <w:name w:val="Balloon Text"/>
    <w:basedOn w:val="Normal"/>
    <w:link w:val="BalloonTextChar"/>
    <w:rsid w:val="00F9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Advertisements</vt:lpstr>
    </vt:vector>
  </TitlesOfParts>
  <Manager>Huron Consulting Group, Inc.</Manager>
  <Company>Huron Consulting Group, Inc.</Company>
  <LinksUpToDate>false</LinksUpToDate>
  <CharactersWithSpaces>2326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Advertisements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Frank Conte</cp:lastModifiedBy>
  <cp:revision>9</cp:revision>
  <cp:lastPrinted>2013-10-24T15:07:00Z</cp:lastPrinted>
  <dcterms:created xsi:type="dcterms:W3CDTF">2013-10-24T15:26:00Z</dcterms:created>
  <dcterms:modified xsi:type="dcterms:W3CDTF">2014-07-10T18:42:00Z</dcterms:modified>
  <cp:category>WORKSHEET</cp:category>
</cp:coreProperties>
</file>