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D75F10" w:rsidRPr="00D75F10" w:rsidTr="00355084">
        <w:tc>
          <w:tcPr>
            <w:tcW w:w="14616" w:type="dxa"/>
            <w:gridSpan w:val="2"/>
            <w:tcBorders>
              <w:bottom w:val="single" w:sz="4" w:space="0" w:color="auto"/>
            </w:tcBorders>
          </w:tcPr>
          <w:p w:rsidR="004075BC" w:rsidRPr="00D75F10" w:rsidRDefault="004075BC" w:rsidP="00A41205">
            <w:pPr>
              <w:pStyle w:val="ChecklistBasis"/>
              <w:rPr>
                <w:color w:val="030303"/>
              </w:rPr>
            </w:pPr>
            <w:r w:rsidRPr="00D75F10">
              <w:rPr>
                <w:color w:val="030303"/>
              </w:rPr>
              <w:t xml:space="preserve">The purpose of this worksheet is to provide support for staff who send communications after an </w:t>
            </w:r>
            <w:r w:rsidR="00313FFC">
              <w:rPr>
                <w:color w:val="030303"/>
              </w:rPr>
              <w:t>IRB</w:t>
            </w:r>
            <w:r w:rsidRPr="00D75F10">
              <w:rPr>
                <w:color w:val="030303"/>
              </w:rPr>
              <w:t xml:space="preserve"> review. This worksheet lists the letters that need to be prepared and sent </w:t>
            </w:r>
            <w:r w:rsidR="00024B86" w:rsidRPr="00D75F10">
              <w:rPr>
                <w:color w:val="030303"/>
              </w:rPr>
              <w:t xml:space="preserve">within </w:t>
            </w:r>
            <w:r w:rsidR="00A41205" w:rsidRPr="00D75F10">
              <w:rPr>
                <w:color w:val="030303"/>
              </w:rPr>
              <w:t>30</w:t>
            </w:r>
            <w:r w:rsidR="00024B86" w:rsidRPr="00D75F10">
              <w:rPr>
                <w:color w:val="030303"/>
              </w:rPr>
              <w:t xml:space="preserve"> business days after each review</w:t>
            </w:r>
          </w:p>
        </w:tc>
      </w:tr>
      <w:tr w:rsidR="00D75F10" w:rsidRPr="00D75F10" w:rsidTr="00355084">
        <w:tc>
          <w:tcPr>
            <w:tcW w:w="7308" w:type="dxa"/>
            <w:shd w:val="clear" w:color="auto" w:fill="000000"/>
            <w:vAlign w:val="center"/>
          </w:tcPr>
          <w:p w:rsidR="00654110" w:rsidRPr="00D75F10" w:rsidRDefault="00654110" w:rsidP="00031F13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 xml:space="preserve">IF THE CONVENED </w:t>
            </w:r>
            <w:r w:rsidR="00313FFC">
              <w:rPr>
                <w:color w:val="FFFFFF" w:themeColor="background1"/>
              </w:rPr>
              <w:t>IRB</w:t>
            </w:r>
            <w:r w:rsidRPr="00D75F10">
              <w:rPr>
                <w:color w:val="FFFFFF" w:themeColor="background1"/>
              </w:rPr>
              <w:t xml:space="preserve">, </w:t>
            </w:r>
            <w:r w:rsidRPr="00D75F10">
              <w:rPr>
                <w:color w:val="FFFFFF" w:themeColor="background1"/>
                <w:u w:val="double"/>
              </w:rPr>
              <w:t>DESIGNATED REVIEWER</w:t>
            </w:r>
            <w:r w:rsidRPr="00D75F10">
              <w:rPr>
                <w:color w:val="FFFFFF" w:themeColor="background1"/>
              </w:rPr>
              <w:t>, or other designee :</w:t>
            </w:r>
          </w:p>
        </w:tc>
        <w:tc>
          <w:tcPr>
            <w:tcW w:w="7308" w:type="dxa"/>
            <w:shd w:val="clear" w:color="auto" w:fill="000000"/>
            <w:vAlign w:val="center"/>
          </w:tcPr>
          <w:p w:rsidR="00654110" w:rsidRPr="00D75F10" w:rsidRDefault="00654110" w:rsidP="00031F13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>COMPLETE THE FOLLOWING TEMPLATE LETTER AND TO ALL INDIVIDUALS LISTED IN CC LIST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>Approved protocol</w:t>
            </w:r>
          </w:p>
        </w:tc>
        <w:tc>
          <w:tcPr>
            <w:tcW w:w="7308" w:type="dxa"/>
            <w:vAlign w:val="center"/>
          </w:tcPr>
          <w:p w:rsidR="00654110" w:rsidRPr="00D75F10" w:rsidRDefault="00AC7C57" w:rsidP="00AC7C57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 xml:space="preserve">Approval </w:t>
            </w:r>
            <w:r w:rsidR="00654110" w:rsidRPr="00D75F10">
              <w:rPr>
                <w:color w:val="030303"/>
              </w:rPr>
              <w:t>(HRP-510)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>Acknowledged a protocol closure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>Closure (HRP-511)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>Required modifications to protocol to secure approval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>Modifications Required to Secure Approval (HRP-512)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 xml:space="preserve">Determined that the activity is not </w:t>
            </w:r>
            <w:r w:rsidRPr="00D75F10">
              <w:rPr>
                <w:color w:val="030303"/>
                <w:u w:val="double"/>
              </w:rPr>
              <w:t>Human Research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>Non-</w:t>
            </w:r>
            <w:r w:rsidR="00DB0A5F" w:rsidRPr="00D75F10">
              <w:rPr>
                <w:color w:val="030303"/>
              </w:rPr>
              <w:t>Human Research</w:t>
            </w:r>
            <w:r w:rsidRPr="00D75F10">
              <w:rPr>
                <w:color w:val="030303"/>
              </w:rPr>
              <w:t xml:space="preserve"> (HRP-513)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 xml:space="preserve">Determined that the activity is </w:t>
            </w:r>
            <w:r w:rsidRPr="00D75F10">
              <w:rPr>
                <w:color w:val="030303"/>
                <w:u w:val="double"/>
              </w:rPr>
              <w:t>Human Research</w:t>
            </w:r>
            <w:r w:rsidRPr="00D75F10">
              <w:rPr>
                <w:color w:val="030303"/>
              </w:rPr>
              <w:t xml:space="preserve"> in which the organization is not engaged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>Non-</w:t>
            </w:r>
            <w:r w:rsidR="00DB0A5F" w:rsidRPr="00D75F10">
              <w:rPr>
                <w:color w:val="030303"/>
              </w:rPr>
              <w:t>Human Research</w:t>
            </w:r>
            <w:r w:rsidRPr="00D75F10">
              <w:rPr>
                <w:color w:val="030303"/>
              </w:rPr>
              <w:t xml:space="preserve"> (HRP-513)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0" w:hanging="180"/>
              <w:rPr>
                <w:color w:val="030303"/>
              </w:rPr>
            </w:pPr>
            <w:r w:rsidRPr="00D75F10">
              <w:rPr>
                <w:color w:val="030303"/>
              </w:rPr>
              <w:t xml:space="preserve">With modifications the activity would not be </w:t>
            </w:r>
            <w:r w:rsidRPr="00D75F10">
              <w:rPr>
                <w:color w:val="030303"/>
                <w:u w:val="double"/>
              </w:rPr>
              <w:t>Human Research</w:t>
            </w:r>
          </w:p>
        </w:tc>
        <w:tc>
          <w:tcPr>
            <w:tcW w:w="7308" w:type="dxa"/>
            <w:vAlign w:val="center"/>
          </w:tcPr>
          <w:p w:rsidR="00654110" w:rsidRPr="00D75F10" w:rsidRDefault="00DB0A5F" w:rsidP="005239A0">
            <w:pPr>
              <w:pStyle w:val="ChecklistBasis"/>
              <w:ind w:left="155" w:hanging="155"/>
              <w:rPr>
                <w:color w:val="030303"/>
              </w:rPr>
            </w:pPr>
            <w:r w:rsidRPr="00D75F10">
              <w:rPr>
                <w:color w:val="030303"/>
              </w:rPr>
              <w:t>Modifications Required to Secure Determination</w:t>
            </w:r>
            <w:r w:rsidR="00654110" w:rsidRPr="00D75F10">
              <w:rPr>
                <w:color w:val="030303"/>
              </w:rPr>
              <w:t xml:space="preserve"> (HRP-514)</w:t>
            </w:r>
          </w:p>
        </w:tc>
      </w:tr>
      <w:tr w:rsidR="00D75F10" w:rsidRPr="00D75F10" w:rsidTr="00355084">
        <w:tc>
          <w:tcPr>
            <w:tcW w:w="14616" w:type="dxa"/>
            <w:gridSpan w:val="2"/>
            <w:shd w:val="clear" w:color="auto" w:fill="000000"/>
            <w:vAlign w:val="center"/>
          </w:tcPr>
          <w:p w:rsidR="00031F13" w:rsidRPr="00D75F10" w:rsidRDefault="00031F13" w:rsidP="00031F13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 xml:space="preserve">THE FOLLOWING DETERMINATIONS CAN ONLY BE MADE BY A CONVENED </w:t>
            </w:r>
            <w:r w:rsidR="00313FFC">
              <w:rPr>
                <w:color w:val="FFFFFF" w:themeColor="background1"/>
              </w:rPr>
              <w:t>IRB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Deferred protocol</w:t>
            </w:r>
          </w:p>
        </w:tc>
        <w:tc>
          <w:tcPr>
            <w:tcW w:w="7308" w:type="dxa"/>
            <w:vAlign w:val="center"/>
          </w:tcPr>
          <w:p w:rsidR="00654110" w:rsidRPr="00D75F10" w:rsidRDefault="00AC7C57" w:rsidP="00AC7C57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 xml:space="preserve">Deferral </w:t>
            </w:r>
            <w:r w:rsidR="00654110" w:rsidRPr="00D75F10">
              <w:rPr>
                <w:color w:val="030303"/>
              </w:rPr>
              <w:t>(HRP-516)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Disapproved protocol</w:t>
            </w:r>
          </w:p>
        </w:tc>
        <w:tc>
          <w:tcPr>
            <w:tcW w:w="7308" w:type="dxa"/>
            <w:vAlign w:val="center"/>
          </w:tcPr>
          <w:p w:rsidR="00654110" w:rsidRPr="00D75F10" w:rsidRDefault="00AC7C57" w:rsidP="00AC7C57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 xml:space="preserve">Disapproval </w:t>
            </w:r>
            <w:r w:rsidR="00654110" w:rsidRPr="00D75F10">
              <w:rPr>
                <w:color w:val="030303"/>
              </w:rPr>
              <w:t>(HRP-517)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Tabled the protocol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AC7C57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 xml:space="preserve">Tabled (HRP-518) </w:t>
            </w:r>
            <w:r w:rsidRPr="00D75F10">
              <w:rPr>
                <w:i/>
                <w:color w:val="030303"/>
              </w:rPr>
              <w:t xml:space="preserve">Place on the agenda for the next </w:t>
            </w:r>
            <w:r w:rsidR="00313FFC">
              <w:rPr>
                <w:i/>
                <w:color w:val="030303"/>
              </w:rPr>
              <w:t>IRB</w:t>
            </w:r>
            <w:r w:rsidRPr="00D75F10">
              <w:rPr>
                <w:i/>
                <w:color w:val="030303"/>
              </w:rPr>
              <w:t xml:space="preserve"> meeting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430447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 xml:space="preserve">Reviewed an information item 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>Information Item (HRP-519)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1109B3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 xml:space="preserve">Reviewed an </w:t>
            </w:r>
            <w:r w:rsidRPr="00D75F10">
              <w:rPr>
                <w:color w:val="030303"/>
                <w:u w:val="double"/>
              </w:rPr>
              <w:t>Unanticipated Problem Involving Risks to Subjects or Others</w:t>
            </w:r>
            <w:r w:rsidRPr="00D75F10">
              <w:rPr>
                <w:color w:val="030303"/>
              </w:rPr>
              <w:t xml:space="preserve">, </w:t>
            </w:r>
            <w:r w:rsidRPr="00D75F10">
              <w:rPr>
                <w:color w:val="030303"/>
                <w:u w:val="double"/>
              </w:rPr>
              <w:t>Serious or Continuing Non-Compliance</w:t>
            </w:r>
            <w:r w:rsidRPr="00D75F10">
              <w:rPr>
                <w:color w:val="030303"/>
              </w:rPr>
              <w:t xml:space="preserve">, or a </w:t>
            </w:r>
            <w:r w:rsidR="00DB0A5F" w:rsidRPr="00D75F10">
              <w:rPr>
                <w:color w:val="030303"/>
                <w:u w:val="double"/>
              </w:rPr>
              <w:t>Suspension or Termination</w:t>
            </w:r>
            <w:r w:rsidRPr="00D75F10">
              <w:rPr>
                <w:color w:val="030303"/>
              </w:rPr>
              <w:t xml:space="preserve"> that requires reporting to a federal agency</w:t>
            </w:r>
          </w:p>
        </w:tc>
        <w:tc>
          <w:tcPr>
            <w:tcW w:w="7308" w:type="dxa"/>
            <w:vAlign w:val="center"/>
          </w:tcPr>
          <w:p w:rsidR="00654110" w:rsidRPr="00D75F10" w:rsidRDefault="00654110" w:rsidP="00031F13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>External Report (HRP-520)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443865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Determined that a study submitted under the abbreviated requirements involved a significant risk device (FDA)</w:t>
            </w:r>
          </w:p>
        </w:tc>
        <w:tc>
          <w:tcPr>
            <w:tcW w:w="7308" w:type="dxa"/>
            <w:vAlign w:val="center"/>
          </w:tcPr>
          <w:p w:rsidR="00654110" w:rsidRPr="00D75F10" w:rsidRDefault="00DB0A5F" w:rsidP="001109B3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>Significant Risk Device</w:t>
            </w:r>
            <w:r w:rsidR="00654110" w:rsidRPr="00D75F10">
              <w:rPr>
                <w:color w:val="030303"/>
              </w:rPr>
              <w:t xml:space="preserve"> (HRP-521)</w:t>
            </w:r>
          </w:p>
        </w:tc>
      </w:tr>
      <w:tr w:rsidR="00D75F10" w:rsidRPr="00D75F10" w:rsidTr="00355084">
        <w:tc>
          <w:tcPr>
            <w:tcW w:w="7308" w:type="dxa"/>
            <w:vAlign w:val="center"/>
          </w:tcPr>
          <w:p w:rsidR="00654110" w:rsidRPr="00D75F10" w:rsidRDefault="00654110" w:rsidP="001109B3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Approved research conducted or funded by DHHS involving prisoners as subjects</w:t>
            </w:r>
          </w:p>
        </w:tc>
        <w:tc>
          <w:tcPr>
            <w:tcW w:w="7308" w:type="dxa"/>
            <w:vAlign w:val="center"/>
          </w:tcPr>
          <w:p w:rsidR="00654110" w:rsidRPr="00D75F10" w:rsidRDefault="00DB0A5F" w:rsidP="005239A0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>Certification of Prisoner Research</w:t>
            </w:r>
            <w:r w:rsidR="00654110" w:rsidRPr="00D75F10">
              <w:rPr>
                <w:color w:val="030303"/>
              </w:rPr>
              <w:t xml:space="preserve"> (HRP-522)</w:t>
            </w:r>
          </w:p>
        </w:tc>
      </w:tr>
      <w:tr w:rsidR="00355084" w:rsidRPr="00D75F10" w:rsidTr="00355084">
        <w:tc>
          <w:tcPr>
            <w:tcW w:w="7308" w:type="dxa"/>
            <w:vAlign w:val="center"/>
          </w:tcPr>
          <w:p w:rsidR="00355084" w:rsidRPr="00D75F10" w:rsidRDefault="00355084" w:rsidP="005239A0">
            <w:pPr>
              <w:pStyle w:val="ChecklistBasis"/>
              <w:ind w:left="187" w:hanging="187"/>
              <w:rPr>
                <w:color w:val="030303"/>
              </w:rPr>
            </w:pPr>
            <w:r w:rsidRPr="00D75F10">
              <w:rPr>
                <w:color w:val="030303"/>
              </w:rPr>
              <w:t>Approved a waiver of the consent process for planned emergency research</w:t>
            </w:r>
          </w:p>
        </w:tc>
        <w:tc>
          <w:tcPr>
            <w:tcW w:w="7308" w:type="dxa"/>
            <w:vAlign w:val="center"/>
          </w:tcPr>
          <w:p w:rsidR="00355084" w:rsidRPr="00D75F10" w:rsidRDefault="00355084" w:rsidP="001109B3">
            <w:pPr>
              <w:pStyle w:val="ChecklistBasis"/>
              <w:ind w:left="162" w:hanging="162"/>
              <w:rPr>
                <w:color w:val="030303"/>
              </w:rPr>
            </w:pPr>
            <w:r w:rsidRPr="00D75F10">
              <w:rPr>
                <w:color w:val="030303"/>
              </w:rPr>
              <w:t>OHRP Notification of Emergency Waiver (HRP-525)</w:t>
            </w:r>
          </w:p>
        </w:tc>
      </w:tr>
    </w:tbl>
    <w:p w:rsidR="00D75F10" w:rsidRPr="00D75F10" w:rsidRDefault="00D75F10" w:rsidP="005239A0">
      <w:pPr>
        <w:rPr>
          <w:color w:val="030303"/>
        </w:rPr>
      </w:pPr>
      <w:bookmarkStart w:id="0" w:name="_GoBack"/>
      <w:bookmarkEnd w:id="0"/>
    </w:p>
    <w:p w:rsidR="007410E6" w:rsidRPr="00355084" w:rsidRDefault="007410E6" w:rsidP="005239A0">
      <w:pPr>
        <w:rPr>
          <w:color w:val="030303"/>
        </w:rPr>
      </w:pPr>
    </w:p>
    <w:sectPr w:rsidR="007410E6" w:rsidRPr="00355084" w:rsidSect="00A26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D0" w:rsidRDefault="00CD0DD0">
      <w:r>
        <w:separator/>
      </w:r>
    </w:p>
  </w:endnote>
  <w:endnote w:type="continuationSeparator" w:id="0">
    <w:p w:rsidR="00CD0DD0" w:rsidRDefault="00C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1" w:rsidRDefault="0071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1D" w:rsidRPr="001E3EFB" w:rsidRDefault="00CD0DD0" w:rsidP="009A4D83">
    <w:pPr>
      <w:pStyle w:val="SOPFooter"/>
      <w:tabs>
        <w:tab w:val="right" w:pos="14400"/>
      </w:tabs>
      <w:jc w:val="left"/>
    </w:pPr>
    <w:hyperlink w:history="1"/>
    <w:r w:rsidR="00894E3C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1" w:rsidRDefault="0071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D0" w:rsidRDefault="00CD0DD0">
      <w:r>
        <w:separator/>
      </w:r>
    </w:p>
  </w:footnote>
  <w:footnote w:type="continuationSeparator" w:id="0">
    <w:p w:rsidR="00CD0DD0" w:rsidRDefault="00CD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1" w:rsidRDefault="00713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0"/>
      <w:gridCol w:w="3802"/>
      <w:gridCol w:w="3802"/>
      <w:gridCol w:w="3802"/>
    </w:tblGrid>
    <w:tr w:rsidR="004075BC" w:rsidRPr="00A05F76" w:rsidTr="00EF15F7">
      <w:trPr>
        <w:cantSplit/>
        <w:trHeight w:hRule="exact" w:val="360"/>
      </w:trPr>
      <w:tc>
        <w:tcPr>
          <w:tcW w:w="321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4075BC" w:rsidRPr="00A05F76" w:rsidRDefault="00313FFC" w:rsidP="00EF15F7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2014EA1B" wp14:editId="5D65BF09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75BC" w:rsidRPr="00A05F76">
            <w:rPr>
              <w:b/>
              <w:color w:val="FFFFFF"/>
            </w:rPr>
            <w:t>GO</w:t>
          </w:r>
        </w:p>
      </w:tc>
      <w:tc>
        <w:tcPr>
          <w:tcW w:w="1140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4075BC" w:rsidRPr="00A05F76" w:rsidRDefault="004075BC" w:rsidP="00EF15F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4075BC" w:rsidRPr="00A05F76" w:rsidTr="00EF15F7">
      <w:trPr>
        <w:cantSplit/>
        <w:trHeight w:hRule="exact" w:val="360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:rsidR="004075BC" w:rsidRPr="00A05F76" w:rsidRDefault="004075BC" w:rsidP="00EF15F7"/>
      </w:tc>
      <w:tc>
        <w:tcPr>
          <w:tcW w:w="1140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Name"/>
            <w:rPr>
              <w:rFonts w:cs="Arial"/>
            </w:rPr>
          </w:pPr>
          <w:r w:rsidRPr="00A05F76">
            <w:rPr>
              <w:rStyle w:val="SOPLeader"/>
              <w:rFonts w:ascii="Arial" w:hAnsi="Arial" w:cs="Arial"/>
            </w:rPr>
            <w:t xml:space="preserve">WORKSHEET: </w:t>
          </w:r>
          <w:r w:rsidRPr="00A05F76">
            <w:rPr>
              <w:rStyle w:val="SOPLeader"/>
              <w:rFonts w:ascii="Arial" w:hAnsi="Arial" w:cs="Arial"/>
              <w:b w:val="0"/>
            </w:rPr>
            <w:t>Communication of Review Results</w:t>
          </w:r>
        </w:p>
      </w:tc>
    </w:tr>
    <w:tr w:rsidR="004075BC" w:rsidRPr="00A05F76" w:rsidTr="00EF15F7">
      <w:trPr>
        <w:cantSplit/>
        <w:trHeight w:val="195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:rsidR="004075BC" w:rsidRPr="00A05F76" w:rsidRDefault="004075BC" w:rsidP="00EF15F7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TableHeader"/>
            <w:rPr>
              <w:rFonts w:cs="Arial"/>
              <w:sz w:val="18"/>
              <w:szCs w:val="18"/>
            </w:rPr>
          </w:pPr>
          <w:r w:rsidRPr="00A05F76">
            <w:rPr>
              <w:rFonts w:cs="Arial"/>
              <w:sz w:val="18"/>
              <w:szCs w:val="18"/>
            </w:rPr>
            <w:t>NUMBER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TableHeader"/>
            <w:rPr>
              <w:rFonts w:cs="Arial"/>
              <w:sz w:val="18"/>
              <w:szCs w:val="18"/>
            </w:rPr>
          </w:pPr>
          <w:r w:rsidRPr="00A05F76">
            <w:rPr>
              <w:rFonts w:cs="Arial"/>
              <w:sz w:val="18"/>
              <w:szCs w:val="18"/>
            </w:rPr>
            <w:t>DATE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TableHeader"/>
            <w:rPr>
              <w:rFonts w:cs="Arial"/>
              <w:sz w:val="18"/>
              <w:szCs w:val="18"/>
            </w:rPr>
          </w:pPr>
          <w:r w:rsidRPr="00A05F76">
            <w:rPr>
              <w:rFonts w:cs="Arial"/>
              <w:sz w:val="18"/>
              <w:szCs w:val="18"/>
            </w:rPr>
            <w:t>PAGE</w:t>
          </w:r>
        </w:p>
      </w:tc>
    </w:tr>
    <w:tr w:rsidR="004075BC" w:rsidRPr="00A05F76" w:rsidTr="00EF15F7">
      <w:trPr>
        <w:cantSplit/>
        <w:trHeight w:val="195"/>
      </w:trPr>
      <w:tc>
        <w:tcPr>
          <w:tcW w:w="3210" w:type="dxa"/>
          <w:vMerge/>
          <w:tcBorders>
            <w:left w:val="nil"/>
            <w:bottom w:val="nil"/>
            <w:right w:val="single" w:sz="8" w:space="0" w:color="auto"/>
          </w:tcBorders>
        </w:tcPr>
        <w:p w:rsidR="004075BC" w:rsidRPr="00A05F76" w:rsidRDefault="004075BC" w:rsidP="00EF15F7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TableEntry"/>
            <w:rPr>
              <w:rFonts w:cs="Arial"/>
            </w:rPr>
          </w:pPr>
          <w:r w:rsidRPr="00A05F76">
            <w:rPr>
              <w:rFonts w:cs="Arial"/>
            </w:rPr>
            <w:t>HRP-303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935087" w:rsidP="00EF15F7">
          <w:pPr>
            <w:pStyle w:val="SOPTableEntry"/>
            <w:rPr>
              <w:rFonts w:cs="Arial"/>
            </w:rPr>
          </w:pPr>
          <w:r>
            <w:rPr>
              <w:rFonts w:cs="Arial"/>
              <w:noProof/>
            </w:rPr>
            <w:t>3/25/2014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075BC" w:rsidRPr="00A05F76" w:rsidRDefault="004075BC" w:rsidP="00EF15F7">
          <w:pPr>
            <w:pStyle w:val="SOPTableEntry"/>
            <w:rPr>
              <w:rFonts w:cs="Arial"/>
            </w:rPr>
          </w:pPr>
          <w:r w:rsidRPr="00A05F76">
            <w:rPr>
              <w:rFonts w:cs="Arial"/>
            </w:rPr>
            <w:fldChar w:fldCharType="begin"/>
          </w:r>
          <w:r w:rsidRPr="00A05F76">
            <w:rPr>
              <w:rFonts w:cs="Arial"/>
            </w:rPr>
            <w:instrText xml:space="preserve"> PAGE </w:instrText>
          </w:r>
          <w:r w:rsidRPr="00A05F76">
            <w:rPr>
              <w:rFonts w:cs="Arial"/>
            </w:rPr>
            <w:fldChar w:fldCharType="separate"/>
          </w:r>
          <w:r w:rsidR="00CD0DD0">
            <w:rPr>
              <w:rFonts w:cs="Arial"/>
              <w:noProof/>
            </w:rPr>
            <w:t>1</w:t>
          </w:r>
          <w:r w:rsidRPr="00A05F76">
            <w:rPr>
              <w:rFonts w:cs="Arial"/>
            </w:rPr>
            <w:fldChar w:fldCharType="end"/>
          </w:r>
          <w:r w:rsidRPr="00A05F76">
            <w:rPr>
              <w:rFonts w:cs="Arial"/>
            </w:rPr>
            <w:t xml:space="preserve"> of </w:t>
          </w:r>
          <w:r w:rsidRPr="00A05F76">
            <w:rPr>
              <w:rFonts w:cs="Arial"/>
            </w:rPr>
            <w:fldChar w:fldCharType="begin"/>
          </w:r>
          <w:r w:rsidRPr="00A05F76">
            <w:rPr>
              <w:rFonts w:cs="Arial"/>
            </w:rPr>
            <w:instrText xml:space="preserve"> NUMPAGES </w:instrText>
          </w:r>
          <w:r w:rsidRPr="00A05F76">
            <w:rPr>
              <w:rFonts w:cs="Arial"/>
            </w:rPr>
            <w:fldChar w:fldCharType="separate"/>
          </w:r>
          <w:r w:rsidR="00CD0DD0">
            <w:rPr>
              <w:rFonts w:cs="Arial"/>
              <w:noProof/>
            </w:rPr>
            <w:t>1</w:t>
          </w:r>
          <w:r w:rsidRPr="00A05F76">
            <w:rPr>
              <w:rFonts w:cs="Arial"/>
            </w:rPr>
            <w:fldChar w:fldCharType="end"/>
          </w:r>
        </w:p>
      </w:tc>
    </w:tr>
  </w:tbl>
  <w:p w:rsidR="0060631D" w:rsidRPr="00321577" w:rsidRDefault="0060631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61" w:rsidRDefault="00713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B8BDC6-9619-4390-8C2D-9755F5C45DDF}"/>
    <w:docVar w:name="dgnword-eventsink" w:val="161904792"/>
  </w:docVars>
  <w:rsids>
    <w:rsidRoot w:val="004F4A31"/>
    <w:rsid w:val="000143B8"/>
    <w:rsid w:val="00024B86"/>
    <w:rsid w:val="00031F13"/>
    <w:rsid w:val="00037ADD"/>
    <w:rsid w:val="00037FD2"/>
    <w:rsid w:val="0007384B"/>
    <w:rsid w:val="00076A61"/>
    <w:rsid w:val="00080A2B"/>
    <w:rsid w:val="00082120"/>
    <w:rsid w:val="000954C3"/>
    <w:rsid w:val="000A489F"/>
    <w:rsid w:val="000B2C66"/>
    <w:rsid w:val="000B360C"/>
    <w:rsid w:val="000D45EE"/>
    <w:rsid w:val="000D4DBD"/>
    <w:rsid w:val="000D6E19"/>
    <w:rsid w:val="000E10A0"/>
    <w:rsid w:val="000E6154"/>
    <w:rsid w:val="000F5026"/>
    <w:rsid w:val="000F7212"/>
    <w:rsid w:val="00102CF9"/>
    <w:rsid w:val="001108D8"/>
    <w:rsid w:val="001109B3"/>
    <w:rsid w:val="00117330"/>
    <w:rsid w:val="0011763D"/>
    <w:rsid w:val="00127040"/>
    <w:rsid w:val="001439D2"/>
    <w:rsid w:val="001464AB"/>
    <w:rsid w:val="00194A43"/>
    <w:rsid w:val="001B325F"/>
    <w:rsid w:val="001B56EF"/>
    <w:rsid w:val="001C1A46"/>
    <w:rsid w:val="001C7B01"/>
    <w:rsid w:val="001D4C03"/>
    <w:rsid w:val="001D4CC2"/>
    <w:rsid w:val="001E3EFB"/>
    <w:rsid w:val="001E78B8"/>
    <w:rsid w:val="001F218E"/>
    <w:rsid w:val="001F77E6"/>
    <w:rsid w:val="002144B6"/>
    <w:rsid w:val="0022329C"/>
    <w:rsid w:val="002266CE"/>
    <w:rsid w:val="00226F9A"/>
    <w:rsid w:val="002274A0"/>
    <w:rsid w:val="00232DE7"/>
    <w:rsid w:val="002418C1"/>
    <w:rsid w:val="00245C02"/>
    <w:rsid w:val="002641D5"/>
    <w:rsid w:val="002B3351"/>
    <w:rsid w:val="002C0804"/>
    <w:rsid w:val="002C2DDC"/>
    <w:rsid w:val="002D08E2"/>
    <w:rsid w:val="002E5546"/>
    <w:rsid w:val="0030441F"/>
    <w:rsid w:val="00305112"/>
    <w:rsid w:val="0030795F"/>
    <w:rsid w:val="003133C0"/>
    <w:rsid w:val="00313FFC"/>
    <w:rsid w:val="00315FC0"/>
    <w:rsid w:val="00320A2A"/>
    <w:rsid w:val="00320B4A"/>
    <w:rsid w:val="00321577"/>
    <w:rsid w:val="00327059"/>
    <w:rsid w:val="00341315"/>
    <w:rsid w:val="003443C6"/>
    <w:rsid w:val="00345F2C"/>
    <w:rsid w:val="00352DFC"/>
    <w:rsid w:val="00355084"/>
    <w:rsid w:val="00380737"/>
    <w:rsid w:val="003B1662"/>
    <w:rsid w:val="003B7F4D"/>
    <w:rsid w:val="003E1AF6"/>
    <w:rsid w:val="003E6066"/>
    <w:rsid w:val="00405DCA"/>
    <w:rsid w:val="004075BC"/>
    <w:rsid w:val="004113B3"/>
    <w:rsid w:val="00430447"/>
    <w:rsid w:val="00431E72"/>
    <w:rsid w:val="00436538"/>
    <w:rsid w:val="00443865"/>
    <w:rsid w:val="00447E0A"/>
    <w:rsid w:val="004509A0"/>
    <w:rsid w:val="004801C9"/>
    <w:rsid w:val="00483CF4"/>
    <w:rsid w:val="0049312E"/>
    <w:rsid w:val="004A7753"/>
    <w:rsid w:val="004B71D6"/>
    <w:rsid w:val="004D2EA4"/>
    <w:rsid w:val="004E5B32"/>
    <w:rsid w:val="004F4A31"/>
    <w:rsid w:val="005166F1"/>
    <w:rsid w:val="00517092"/>
    <w:rsid w:val="005239A0"/>
    <w:rsid w:val="00526CD9"/>
    <w:rsid w:val="00534ADA"/>
    <w:rsid w:val="00544C2A"/>
    <w:rsid w:val="005511E6"/>
    <w:rsid w:val="00572B49"/>
    <w:rsid w:val="005958C9"/>
    <w:rsid w:val="005A0D22"/>
    <w:rsid w:val="005A59B8"/>
    <w:rsid w:val="005A6CEE"/>
    <w:rsid w:val="005C398E"/>
    <w:rsid w:val="005F5F53"/>
    <w:rsid w:val="005F749E"/>
    <w:rsid w:val="00601571"/>
    <w:rsid w:val="0060631D"/>
    <w:rsid w:val="0061160F"/>
    <w:rsid w:val="00624B48"/>
    <w:rsid w:val="00627E1E"/>
    <w:rsid w:val="006334F7"/>
    <w:rsid w:val="00647ECF"/>
    <w:rsid w:val="00654110"/>
    <w:rsid w:val="00662B81"/>
    <w:rsid w:val="0067013B"/>
    <w:rsid w:val="006856B1"/>
    <w:rsid w:val="0069117E"/>
    <w:rsid w:val="00697D7A"/>
    <w:rsid w:val="006A7F27"/>
    <w:rsid w:val="0070482A"/>
    <w:rsid w:val="00704B07"/>
    <w:rsid w:val="00706119"/>
    <w:rsid w:val="00713A61"/>
    <w:rsid w:val="00716BD8"/>
    <w:rsid w:val="00721353"/>
    <w:rsid w:val="007221F2"/>
    <w:rsid w:val="007357CC"/>
    <w:rsid w:val="007410E6"/>
    <w:rsid w:val="007433CB"/>
    <w:rsid w:val="00746AEB"/>
    <w:rsid w:val="007525CC"/>
    <w:rsid w:val="0077604D"/>
    <w:rsid w:val="00795370"/>
    <w:rsid w:val="00797A20"/>
    <w:rsid w:val="007A095B"/>
    <w:rsid w:val="007B1DDF"/>
    <w:rsid w:val="007B7716"/>
    <w:rsid w:val="007C3E48"/>
    <w:rsid w:val="007F38A6"/>
    <w:rsid w:val="0081385F"/>
    <w:rsid w:val="00816A2E"/>
    <w:rsid w:val="008319F6"/>
    <w:rsid w:val="00854F48"/>
    <w:rsid w:val="00857CEA"/>
    <w:rsid w:val="00867FE8"/>
    <w:rsid w:val="00894E3C"/>
    <w:rsid w:val="008A2BC6"/>
    <w:rsid w:val="008B64E4"/>
    <w:rsid w:val="008F4607"/>
    <w:rsid w:val="008F5C72"/>
    <w:rsid w:val="00911FE4"/>
    <w:rsid w:val="00922595"/>
    <w:rsid w:val="009349EA"/>
    <w:rsid w:val="00935087"/>
    <w:rsid w:val="00944550"/>
    <w:rsid w:val="00947CBF"/>
    <w:rsid w:val="0096219E"/>
    <w:rsid w:val="00965EF2"/>
    <w:rsid w:val="00980843"/>
    <w:rsid w:val="00993341"/>
    <w:rsid w:val="00996B05"/>
    <w:rsid w:val="009A47FD"/>
    <w:rsid w:val="009A4D83"/>
    <w:rsid w:val="009B3FBF"/>
    <w:rsid w:val="009B77CE"/>
    <w:rsid w:val="009E5F39"/>
    <w:rsid w:val="00A00F73"/>
    <w:rsid w:val="00A05445"/>
    <w:rsid w:val="00A05F76"/>
    <w:rsid w:val="00A141A5"/>
    <w:rsid w:val="00A203E7"/>
    <w:rsid w:val="00A25B8E"/>
    <w:rsid w:val="00A260BF"/>
    <w:rsid w:val="00A41205"/>
    <w:rsid w:val="00A43D51"/>
    <w:rsid w:val="00A874C8"/>
    <w:rsid w:val="00A94E5B"/>
    <w:rsid w:val="00AB0374"/>
    <w:rsid w:val="00AB4D83"/>
    <w:rsid w:val="00AC2414"/>
    <w:rsid w:val="00AC7C57"/>
    <w:rsid w:val="00AD4F01"/>
    <w:rsid w:val="00AD5394"/>
    <w:rsid w:val="00AD73D9"/>
    <w:rsid w:val="00AE1DBD"/>
    <w:rsid w:val="00AE2818"/>
    <w:rsid w:val="00AF6A27"/>
    <w:rsid w:val="00B021F8"/>
    <w:rsid w:val="00B21CF9"/>
    <w:rsid w:val="00B31170"/>
    <w:rsid w:val="00B43DB2"/>
    <w:rsid w:val="00B56D37"/>
    <w:rsid w:val="00B8075E"/>
    <w:rsid w:val="00B91745"/>
    <w:rsid w:val="00BA00A1"/>
    <w:rsid w:val="00BC4FCA"/>
    <w:rsid w:val="00BC4FCE"/>
    <w:rsid w:val="00BD7113"/>
    <w:rsid w:val="00BE54A6"/>
    <w:rsid w:val="00BF1A4C"/>
    <w:rsid w:val="00BF22E0"/>
    <w:rsid w:val="00BF2F89"/>
    <w:rsid w:val="00C0319E"/>
    <w:rsid w:val="00C06075"/>
    <w:rsid w:val="00C56C0A"/>
    <w:rsid w:val="00C76E85"/>
    <w:rsid w:val="00C93AEA"/>
    <w:rsid w:val="00C97DDD"/>
    <w:rsid w:val="00CB1548"/>
    <w:rsid w:val="00CD0DD0"/>
    <w:rsid w:val="00CD291C"/>
    <w:rsid w:val="00CE2979"/>
    <w:rsid w:val="00D054B6"/>
    <w:rsid w:val="00D10096"/>
    <w:rsid w:val="00D10A06"/>
    <w:rsid w:val="00D13D37"/>
    <w:rsid w:val="00D26F32"/>
    <w:rsid w:val="00D322A3"/>
    <w:rsid w:val="00D360EA"/>
    <w:rsid w:val="00D42242"/>
    <w:rsid w:val="00D53F4A"/>
    <w:rsid w:val="00D65DC0"/>
    <w:rsid w:val="00D66629"/>
    <w:rsid w:val="00D75F10"/>
    <w:rsid w:val="00D81E4E"/>
    <w:rsid w:val="00DA1AFB"/>
    <w:rsid w:val="00DB0A5F"/>
    <w:rsid w:val="00DC2511"/>
    <w:rsid w:val="00DD18FC"/>
    <w:rsid w:val="00DD4E4A"/>
    <w:rsid w:val="00DE7DC9"/>
    <w:rsid w:val="00DF482C"/>
    <w:rsid w:val="00E013F1"/>
    <w:rsid w:val="00E162D1"/>
    <w:rsid w:val="00E22B13"/>
    <w:rsid w:val="00E24D5D"/>
    <w:rsid w:val="00E32474"/>
    <w:rsid w:val="00E651BB"/>
    <w:rsid w:val="00E65C12"/>
    <w:rsid w:val="00E77736"/>
    <w:rsid w:val="00E77BA3"/>
    <w:rsid w:val="00E80E47"/>
    <w:rsid w:val="00E81C90"/>
    <w:rsid w:val="00E933F7"/>
    <w:rsid w:val="00E9626B"/>
    <w:rsid w:val="00EA36AB"/>
    <w:rsid w:val="00EA511C"/>
    <w:rsid w:val="00EC0558"/>
    <w:rsid w:val="00EF15F7"/>
    <w:rsid w:val="00F055C6"/>
    <w:rsid w:val="00F133CB"/>
    <w:rsid w:val="00F212BB"/>
    <w:rsid w:val="00F34156"/>
    <w:rsid w:val="00F36E49"/>
    <w:rsid w:val="00F472ED"/>
    <w:rsid w:val="00F55A85"/>
    <w:rsid w:val="00F55D98"/>
    <w:rsid w:val="00F70754"/>
    <w:rsid w:val="00F773C1"/>
    <w:rsid w:val="00F826FC"/>
    <w:rsid w:val="00F92FC0"/>
    <w:rsid w:val="00F95376"/>
    <w:rsid w:val="00FA06E1"/>
    <w:rsid w:val="00FC1125"/>
    <w:rsid w:val="00FC6563"/>
    <w:rsid w:val="00FD643C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08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550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5084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08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550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5084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Communication of Review Results</vt:lpstr>
    </vt:vector>
  </TitlesOfParts>
  <Manager>Huron Consulting Group, Inc.</Manager>
  <Company>Huron Consulting Group, Inc.</Company>
  <LinksUpToDate>false</LinksUpToDate>
  <CharactersWithSpaces>1763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Communication of Review Results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Lynn Smith</cp:lastModifiedBy>
  <cp:revision>4</cp:revision>
  <cp:lastPrinted>2013-10-24T15:06:00Z</cp:lastPrinted>
  <dcterms:created xsi:type="dcterms:W3CDTF">2014-07-10T18:22:00Z</dcterms:created>
  <dcterms:modified xsi:type="dcterms:W3CDTF">2014-07-16T16:42:00Z</dcterms:modified>
  <cp:category>WORKSHEET</cp:category>
</cp:coreProperties>
</file>