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798EA5" w14:textId="77777777" w:rsidR="005811FC" w:rsidRPr="00BB290A" w:rsidRDefault="00BB290A" w:rsidP="00BB290A">
      <w:pPr>
        <w:spacing w:after="0" w:line="240" w:lineRule="auto"/>
        <w:jc w:val="center"/>
        <w:rPr>
          <w:b/>
          <w:sz w:val="28"/>
        </w:rPr>
      </w:pPr>
      <w:r w:rsidRPr="00BB290A">
        <w:rPr>
          <w:b/>
          <w:sz w:val="28"/>
        </w:rPr>
        <w:t>MSU Denver General Studies Assessment Reporting Form</w:t>
      </w:r>
    </w:p>
    <w:p w14:paraId="1C6225D0" w14:textId="77777777" w:rsidR="00BB290A" w:rsidRDefault="00BB290A" w:rsidP="00BB290A">
      <w:pPr>
        <w:spacing w:after="0" w:line="240" w:lineRule="auto"/>
      </w:pPr>
    </w:p>
    <w:p w14:paraId="7C51562E" w14:textId="77777777" w:rsidR="00BB290A" w:rsidRDefault="00BB290A" w:rsidP="00BB290A">
      <w:pPr>
        <w:pStyle w:val="ListParagraph"/>
        <w:numPr>
          <w:ilvl w:val="0"/>
          <w:numId w:val="1"/>
        </w:numPr>
        <w:spacing w:after="0" w:line="240" w:lineRule="auto"/>
      </w:pPr>
      <w:r>
        <w:t>Please enter the following information about your General Studies course section(s). Note that data from multiple sections can be submitted on one form if the Course Prefix and Course Number are the same (e.g., multiple sections of BIO 1080).</w:t>
      </w:r>
    </w:p>
    <w:p w14:paraId="576416B3" w14:textId="77777777" w:rsidR="00BB290A" w:rsidRDefault="00BB290A" w:rsidP="00BB290A">
      <w:pPr>
        <w:spacing w:after="0" w:line="240" w:lineRule="auto"/>
      </w:pPr>
    </w:p>
    <w:tbl>
      <w:tblPr>
        <w:tblStyle w:val="TableGrid"/>
        <w:tblW w:w="0" w:type="auto"/>
        <w:jc w:val="center"/>
        <w:tblLook w:val="04A0" w:firstRow="1" w:lastRow="0" w:firstColumn="1" w:lastColumn="0" w:noHBand="0" w:noVBand="1"/>
      </w:tblPr>
      <w:tblGrid>
        <w:gridCol w:w="3145"/>
        <w:gridCol w:w="6205"/>
      </w:tblGrid>
      <w:tr w:rsidR="00BB290A" w14:paraId="6BAFA91E" w14:textId="77777777" w:rsidTr="00BB290A">
        <w:trPr>
          <w:jc w:val="center"/>
        </w:trPr>
        <w:tc>
          <w:tcPr>
            <w:tcW w:w="3145" w:type="dxa"/>
            <w:shd w:val="clear" w:color="auto" w:fill="E2EFD9" w:themeFill="accent6" w:themeFillTint="33"/>
          </w:tcPr>
          <w:p w14:paraId="35C7B1C3" w14:textId="77777777" w:rsidR="00BB290A" w:rsidRDefault="00BB290A" w:rsidP="00BB290A">
            <w:r>
              <w:t>Semester/Year</w:t>
            </w:r>
          </w:p>
        </w:tc>
        <w:tc>
          <w:tcPr>
            <w:tcW w:w="6205" w:type="dxa"/>
          </w:tcPr>
          <w:p w14:paraId="48FB4C6C" w14:textId="77777777" w:rsidR="00BB290A" w:rsidRPr="00BB290A" w:rsidRDefault="00BB290A" w:rsidP="00BB290A">
            <w:pPr>
              <w:rPr>
                <w:color w:val="AEAAAA" w:themeColor="background2" w:themeShade="BF"/>
              </w:rPr>
            </w:pPr>
            <w:r w:rsidRPr="00BB290A">
              <w:rPr>
                <w:color w:val="AEAAAA" w:themeColor="background2" w:themeShade="BF"/>
              </w:rPr>
              <w:t>Enter semester and year assessment occurred (e.g., Fall 2019)</w:t>
            </w:r>
          </w:p>
        </w:tc>
      </w:tr>
      <w:tr w:rsidR="00BB290A" w14:paraId="4E5437EC" w14:textId="77777777" w:rsidTr="00BB290A">
        <w:trPr>
          <w:jc w:val="center"/>
        </w:trPr>
        <w:tc>
          <w:tcPr>
            <w:tcW w:w="3145" w:type="dxa"/>
            <w:shd w:val="clear" w:color="auto" w:fill="E2EFD9" w:themeFill="accent6" w:themeFillTint="33"/>
          </w:tcPr>
          <w:p w14:paraId="4CF7D497" w14:textId="77777777" w:rsidR="00BB290A" w:rsidRDefault="00BB290A" w:rsidP="00BB290A">
            <w:r>
              <w:t>Course Prefix</w:t>
            </w:r>
          </w:p>
        </w:tc>
        <w:tc>
          <w:tcPr>
            <w:tcW w:w="6205" w:type="dxa"/>
          </w:tcPr>
          <w:p w14:paraId="5AA385E3" w14:textId="77777777" w:rsidR="00BB290A" w:rsidRPr="00BB290A" w:rsidRDefault="00BB290A" w:rsidP="00BB290A">
            <w:pPr>
              <w:rPr>
                <w:color w:val="AEAAAA" w:themeColor="background2" w:themeShade="BF"/>
              </w:rPr>
            </w:pPr>
            <w:r w:rsidRPr="00BB290A">
              <w:rPr>
                <w:color w:val="AEAAAA" w:themeColor="background2" w:themeShade="BF"/>
              </w:rPr>
              <w:t>Enter course prefix (e.g., BIO)</w:t>
            </w:r>
          </w:p>
        </w:tc>
      </w:tr>
      <w:tr w:rsidR="00BB290A" w14:paraId="43591F71" w14:textId="77777777" w:rsidTr="00BB290A">
        <w:trPr>
          <w:jc w:val="center"/>
        </w:trPr>
        <w:tc>
          <w:tcPr>
            <w:tcW w:w="3145" w:type="dxa"/>
            <w:shd w:val="clear" w:color="auto" w:fill="E2EFD9" w:themeFill="accent6" w:themeFillTint="33"/>
          </w:tcPr>
          <w:p w14:paraId="0FF22623" w14:textId="77777777" w:rsidR="00BB290A" w:rsidRDefault="00BB290A" w:rsidP="00BB290A">
            <w:r>
              <w:t>Course Number</w:t>
            </w:r>
          </w:p>
        </w:tc>
        <w:tc>
          <w:tcPr>
            <w:tcW w:w="6205" w:type="dxa"/>
          </w:tcPr>
          <w:p w14:paraId="57ADD88B" w14:textId="77777777" w:rsidR="00BB290A" w:rsidRPr="00BB290A" w:rsidRDefault="00BB290A" w:rsidP="00BB290A">
            <w:pPr>
              <w:rPr>
                <w:color w:val="AEAAAA" w:themeColor="background2" w:themeShade="BF"/>
              </w:rPr>
            </w:pPr>
            <w:r w:rsidRPr="00BB290A">
              <w:rPr>
                <w:color w:val="AEAAAA" w:themeColor="background2" w:themeShade="BF"/>
              </w:rPr>
              <w:t>Enter course number (e.g., 1080)</w:t>
            </w:r>
          </w:p>
        </w:tc>
      </w:tr>
      <w:tr w:rsidR="00BB290A" w14:paraId="3E5358A0" w14:textId="77777777" w:rsidTr="00BB290A">
        <w:trPr>
          <w:jc w:val="center"/>
        </w:trPr>
        <w:tc>
          <w:tcPr>
            <w:tcW w:w="3145" w:type="dxa"/>
            <w:shd w:val="clear" w:color="auto" w:fill="E2EFD9" w:themeFill="accent6" w:themeFillTint="33"/>
          </w:tcPr>
          <w:p w14:paraId="4D180ED0" w14:textId="77777777" w:rsidR="00BB290A" w:rsidRDefault="00BB290A" w:rsidP="00BB290A">
            <w:r>
              <w:t>Course Section(s)</w:t>
            </w:r>
          </w:p>
        </w:tc>
        <w:tc>
          <w:tcPr>
            <w:tcW w:w="6205" w:type="dxa"/>
          </w:tcPr>
          <w:p w14:paraId="2EFD1675" w14:textId="77777777" w:rsidR="00BB290A" w:rsidRPr="00BB290A" w:rsidRDefault="00BB290A" w:rsidP="00BB290A">
            <w:pPr>
              <w:rPr>
                <w:color w:val="AEAAAA" w:themeColor="background2" w:themeShade="BF"/>
              </w:rPr>
            </w:pPr>
            <w:r w:rsidRPr="00BB290A">
              <w:rPr>
                <w:color w:val="AEAAAA" w:themeColor="background2" w:themeShade="BF"/>
              </w:rPr>
              <w:t>Enter course section number(s) (e.g., 001, 003, 006)</w:t>
            </w:r>
          </w:p>
        </w:tc>
      </w:tr>
      <w:tr w:rsidR="00BB290A" w14:paraId="65E6986F" w14:textId="77777777" w:rsidTr="00BB290A">
        <w:trPr>
          <w:jc w:val="center"/>
        </w:trPr>
        <w:tc>
          <w:tcPr>
            <w:tcW w:w="3145" w:type="dxa"/>
            <w:shd w:val="clear" w:color="auto" w:fill="E2EFD9" w:themeFill="accent6" w:themeFillTint="33"/>
          </w:tcPr>
          <w:p w14:paraId="1E7BCEF7" w14:textId="77777777" w:rsidR="00BB290A" w:rsidRDefault="00BB290A" w:rsidP="00BB290A">
            <w:r>
              <w:t>Course Title</w:t>
            </w:r>
          </w:p>
        </w:tc>
        <w:tc>
          <w:tcPr>
            <w:tcW w:w="6205" w:type="dxa"/>
          </w:tcPr>
          <w:p w14:paraId="0EBF8F3C" w14:textId="77777777" w:rsidR="00BB290A" w:rsidRPr="00BB290A" w:rsidRDefault="00BB290A" w:rsidP="00BB290A">
            <w:pPr>
              <w:rPr>
                <w:color w:val="AEAAAA" w:themeColor="background2" w:themeShade="BF"/>
              </w:rPr>
            </w:pPr>
            <w:r w:rsidRPr="00BB290A">
              <w:rPr>
                <w:color w:val="AEAAAA" w:themeColor="background2" w:themeShade="BF"/>
              </w:rPr>
              <w:t>Enter course title (e.g., General Bio I)</w:t>
            </w:r>
          </w:p>
        </w:tc>
      </w:tr>
      <w:tr w:rsidR="00BB290A" w14:paraId="289DA0EF" w14:textId="77777777" w:rsidTr="00BB290A">
        <w:trPr>
          <w:jc w:val="center"/>
        </w:trPr>
        <w:tc>
          <w:tcPr>
            <w:tcW w:w="3145" w:type="dxa"/>
            <w:shd w:val="clear" w:color="auto" w:fill="E2EFD9" w:themeFill="accent6" w:themeFillTint="33"/>
          </w:tcPr>
          <w:p w14:paraId="5A72B789" w14:textId="77777777" w:rsidR="00BB290A" w:rsidRDefault="00BB290A" w:rsidP="00BB290A">
            <w:r>
              <w:t>Instructor Name</w:t>
            </w:r>
          </w:p>
        </w:tc>
        <w:tc>
          <w:tcPr>
            <w:tcW w:w="6205" w:type="dxa"/>
          </w:tcPr>
          <w:p w14:paraId="7DF7DB1B" w14:textId="77777777" w:rsidR="00BB290A" w:rsidRPr="00BB290A" w:rsidRDefault="00BB290A" w:rsidP="00BB290A">
            <w:pPr>
              <w:rPr>
                <w:color w:val="AEAAAA" w:themeColor="background2" w:themeShade="BF"/>
              </w:rPr>
            </w:pPr>
            <w:r w:rsidRPr="00BB290A">
              <w:rPr>
                <w:color w:val="AEAAAA" w:themeColor="background2" w:themeShade="BF"/>
              </w:rPr>
              <w:t>Enter Instructor Name</w:t>
            </w:r>
          </w:p>
        </w:tc>
      </w:tr>
      <w:tr w:rsidR="00BB290A" w14:paraId="0AEE2E76" w14:textId="77777777" w:rsidTr="00BB290A">
        <w:trPr>
          <w:jc w:val="center"/>
        </w:trPr>
        <w:tc>
          <w:tcPr>
            <w:tcW w:w="3145" w:type="dxa"/>
            <w:shd w:val="clear" w:color="auto" w:fill="E2EFD9" w:themeFill="accent6" w:themeFillTint="33"/>
          </w:tcPr>
          <w:p w14:paraId="4233A9B2" w14:textId="77777777" w:rsidR="00BB290A" w:rsidRDefault="00BB290A" w:rsidP="00BB290A">
            <w:r>
              <w:t>Instructor Email</w:t>
            </w:r>
          </w:p>
        </w:tc>
        <w:tc>
          <w:tcPr>
            <w:tcW w:w="6205" w:type="dxa"/>
          </w:tcPr>
          <w:p w14:paraId="5301E655" w14:textId="77777777" w:rsidR="00BB290A" w:rsidRPr="00BB290A" w:rsidRDefault="00BB290A" w:rsidP="00BB290A">
            <w:pPr>
              <w:rPr>
                <w:color w:val="AEAAAA" w:themeColor="background2" w:themeShade="BF"/>
              </w:rPr>
            </w:pPr>
            <w:r w:rsidRPr="00BB290A">
              <w:rPr>
                <w:color w:val="AEAAAA" w:themeColor="background2" w:themeShade="BF"/>
              </w:rPr>
              <w:t>Enter Instructor’s MSU Denver email address</w:t>
            </w:r>
          </w:p>
        </w:tc>
      </w:tr>
    </w:tbl>
    <w:p w14:paraId="6E7927B3" w14:textId="77777777" w:rsidR="00BB290A" w:rsidRDefault="00BB290A" w:rsidP="00BB290A">
      <w:pPr>
        <w:spacing w:after="0" w:line="240" w:lineRule="auto"/>
      </w:pPr>
    </w:p>
    <w:p w14:paraId="29EC6DA1" w14:textId="77777777" w:rsidR="00BB290A" w:rsidRDefault="00BB290A" w:rsidP="00BB290A">
      <w:pPr>
        <w:spacing w:after="0" w:line="240" w:lineRule="auto"/>
      </w:pPr>
    </w:p>
    <w:p w14:paraId="6E368EC1" w14:textId="77777777" w:rsidR="00BB290A" w:rsidRDefault="00BB290A" w:rsidP="00BB290A">
      <w:pPr>
        <w:pStyle w:val="ListParagraph"/>
        <w:numPr>
          <w:ilvl w:val="0"/>
          <w:numId w:val="1"/>
        </w:numPr>
        <w:spacing w:after="0" w:line="240" w:lineRule="auto"/>
      </w:pPr>
      <w:r>
        <w:t xml:space="preserve">Save and submit your data file to Beverly Andes, </w:t>
      </w:r>
      <w:hyperlink r:id="rId5" w:history="1">
        <w:r w:rsidRPr="00B36A32">
          <w:rPr>
            <w:rStyle w:val="Hyperlink"/>
          </w:rPr>
          <w:t>bandes1@msudenver.edu</w:t>
        </w:r>
      </w:hyperlink>
      <w:r>
        <w:t xml:space="preserve">.  </w:t>
      </w:r>
    </w:p>
    <w:p w14:paraId="3E0F7714" w14:textId="77777777" w:rsidR="00BB290A" w:rsidRPr="009B3914" w:rsidRDefault="00BB290A" w:rsidP="009B3914">
      <w:pPr>
        <w:spacing w:after="0" w:line="240" w:lineRule="auto"/>
        <w:ind w:left="720"/>
        <w:rPr>
          <w:b/>
        </w:rPr>
      </w:pPr>
      <w:r>
        <w:t>Due dates:</w:t>
      </w:r>
      <w:r w:rsidR="009B3914">
        <w:t xml:space="preserve">  </w:t>
      </w:r>
      <w:r w:rsidRPr="009B3914">
        <w:rPr>
          <w:b/>
        </w:rPr>
        <w:t>Fall courses</w:t>
      </w:r>
      <w:r>
        <w:t xml:space="preserve"> – assessment data due by </w:t>
      </w:r>
      <w:r w:rsidRPr="009B3914">
        <w:rPr>
          <w:b/>
        </w:rPr>
        <w:t>January 31</w:t>
      </w:r>
      <w:proofErr w:type="gramStart"/>
      <w:r w:rsidRPr="009B3914">
        <w:rPr>
          <w:b/>
          <w:vertAlign w:val="superscript"/>
        </w:rPr>
        <w:t>st</w:t>
      </w:r>
      <w:r w:rsidR="009B3914">
        <w:t xml:space="preserve">;   </w:t>
      </w:r>
      <w:proofErr w:type="gramEnd"/>
      <w:r w:rsidRPr="009B3914">
        <w:rPr>
          <w:b/>
        </w:rPr>
        <w:t>Spring courses</w:t>
      </w:r>
      <w:r>
        <w:t xml:space="preserve"> – assessment data due by </w:t>
      </w:r>
      <w:r w:rsidRPr="009B3914">
        <w:rPr>
          <w:b/>
        </w:rPr>
        <w:t>May 31</w:t>
      </w:r>
      <w:r w:rsidRPr="009B3914">
        <w:rPr>
          <w:b/>
          <w:vertAlign w:val="superscript"/>
        </w:rPr>
        <w:t>st</w:t>
      </w:r>
      <w:r w:rsidR="009B3914">
        <w:t xml:space="preserve">;   </w:t>
      </w:r>
      <w:r w:rsidRPr="009B3914">
        <w:rPr>
          <w:b/>
        </w:rPr>
        <w:t>Summer</w:t>
      </w:r>
      <w:r>
        <w:t xml:space="preserve"> </w:t>
      </w:r>
      <w:r w:rsidRPr="009B3914">
        <w:rPr>
          <w:b/>
        </w:rPr>
        <w:t>courses</w:t>
      </w:r>
      <w:r>
        <w:t xml:space="preserve"> – assessment data due by </w:t>
      </w:r>
      <w:r w:rsidRPr="009B3914">
        <w:rPr>
          <w:b/>
        </w:rPr>
        <w:t>August 31</w:t>
      </w:r>
      <w:r w:rsidRPr="009B3914">
        <w:rPr>
          <w:b/>
          <w:vertAlign w:val="superscript"/>
        </w:rPr>
        <w:t>st</w:t>
      </w:r>
    </w:p>
    <w:p w14:paraId="72580292" w14:textId="77777777" w:rsidR="00BB290A" w:rsidRDefault="00BB290A" w:rsidP="00BB290A">
      <w:pPr>
        <w:spacing w:after="0" w:line="240" w:lineRule="auto"/>
      </w:pPr>
    </w:p>
    <w:p w14:paraId="35677FBE" w14:textId="77777777" w:rsidR="00BB290A" w:rsidRPr="00BB290A" w:rsidRDefault="00BB290A" w:rsidP="00BB290A">
      <w:pPr>
        <w:spacing w:after="0" w:line="240" w:lineRule="auto"/>
        <w:rPr>
          <w:i/>
        </w:rPr>
      </w:pPr>
      <w:r w:rsidRPr="00BB290A">
        <w:rPr>
          <w:i/>
        </w:rPr>
        <w:t>For assistance with this reporting form, or MSU Denver General Studies Assessment, please contact:</w:t>
      </w:r>
    </w:p>
    <w:p w14:paraId="5E9C7AA8" w14:textId="77777777" w:rsidR="00BB290A" w:rsidRPr="00BB290A" w:rsidRDefault="00BB290A" w:rsidP="00BB290A">
      <w:pPr>
        <w:spacing w:after="0" w:line="240" w:lineRule="auto"/>
        <w:rPr>
          <w:i/>
        </w:rPr>
      </w:pPr>
      <w:r w:rsidRPr="00BB290A">
        <w:rPr>
          <w:i/>
        </w:rPr>
        <w:t>Beverly Andes, Data Manager (</w:t>
      </w:r>
      <w:hyperlink r:id="rId6" w:history="1">
        <w:r w:rsidRPr="00BB290A">
          <w:rPr>
            <w:rStyle w:val="Hyperlink"/>
            <w:i/>
          </w:rPr>
          <w:t>bandes1@msudenver.edu</w:t>
        </w:r>
      </w:hyperlink>
      <w:r w:rsidRPr="00BB290A">
        <w:rPr>
          <w:i/>
        </w:rPr>
        <w:t>; 303-615-0127) in the Office of Academic Effectiveness, or</w:t>
      </w:r>
    </w:p>
    <w:p w14:paraId="341A68AE" w14:textId="77777777" w:rsidR="00BB290A" w:rsidRDefault="00BB290A" w:rsidP="00BB290A">
      <w:pPr>
        <w:spacing w:after="0" w:line="240" w:lineRule="auto"/>
        <w:rPr>
          <w:i/>
        </w:rPr>
      </w:pPr>
      <w:r w:rsidRPr="00BB290A">
        <w:rPr>
          <w:i/>
        </w:rPr>
        <w:t>Keah Schuenemann, Director of General Studies and Professor of Meteorology (</w:t>
      </w:r>
      <w:hyperlink r:id="rId7" w:history="1">
        <w:r w:rsidRPr="00BB290A">
          <w:rPr>
            <w:rStyle w:val="Hyperlink"/>
            <w:i/>
          </w:rPr>
          <w:t>kschuene@msudenver.edu</w:t>
        </w:r>
      </w:hyperlink>
      <w:r w:rsidRPr="00BB290A">
        <w:rPr>
          <w:i/>
        </w:rPr>
        <w:t xml:space="preserve">; 303-615-0780). </w:t>
      </w:r>
    </w:p>
    <w:p w14:paraId="742EB965" w14:textId="77777777" w:rsidR="009B3914" w:rsidRDefault="009B3914" w:rsidP="00BB290A">
      <w:pPr>
        <w:spacing w:after="0" w:line="240" w:lineRule="auto"/>
        <w:rPr>
          <w:i/>
        </w:rPr>
      </w:pPr>
    </w:p>
    <w:tbl>
      <w:tblPr>
        <w:tblStyle w:val="TableGrid"/>
        <w:tblW w:w="0" w:type="auto"/>
        <w:shd w:val="pct10" w:color="auto" w:fill="auto"/>
        <w:tblLook w:val="04A0" w:firstRow="1" w:lastRow="0" w:firstColumn="1" w:lastColumn="0" w:noHBand="0" w:noVBand="1"/>
      </w:tblPr>
      <w:tblGrid>
        <w:gridCol w:w="4796"/>
        <w:gridCol w:w="4797"/>
        <w:gridCol w:w="4797"/>
      </w:tblGrid>
      <w:tr w:rsidR="009B3914" w14:paraId="5BD24ABD" w14:textId="77777777" w:rsidTr="009B3914">
        <w:trPr>
          <w:trHeight w:val="593"/>
        </w:trPr>
        <w:tc>
          <w:tcPr>
            <w:tcW w:w="14390" w:type="dxa"/>
            <w:gridSpan w:val="3"/>
            <w:shd w:val="pct10" w:color="auto" w:fill="auto"/>
          </w:tcPr>
          <w:p w14:paraId="3F8B3DE5" w14:textId="77777777" w:rsidR="009B3914" w:rsidRPr="009403BE" w:rsidRDefault="009B3914" w:rsidP="009B3914">
            <w:pPr>
              <w:rPr>
                <w:b/>
                <w:bCs/>
              </w:rPr>
            </w:pPr>
            <w:r>
              <w:rPr>
                <w:b/>
                <w:bCs/>
              </w:rPr>
              <w:t>Faculty Preparation</w:t>
            </w:r>
            <w:r w:rsidRPr="009403BE">
              <w:t xml:space="preserve">: (We’re asking you to turn these in </w:t>
            </w:r>
            <w:proofErr w:type="gramStart"/>
            <w:r w:rsidRPr="009B3914">
              <w:rPr>
                <w:i/>
              </w:rPr>
              <w:t>only</w:t>
            </w:r>
            <w:proofErr w:type="gramEnd"/>
            <w:r w:rsidRPr="009403BE">
              <w:t xml:space="preserve"> so you have a record</w:t>
            </w:r>
            <w:r>
              <w:t>/</w:t>
            </w:r>
            <w:r w:rsidRPr="009403BE">
              <w:t xml:space="preserve">notes to help </w:t>
            </w:r>
            <w:r>
              <w:t xml:space="preserve">you </w:t>
            </w:r>
            <w:r w:rsidRPr="009403BE">
              <w:t>remember details during reflection workshops</w:t>
            </w:r>
            <w:r>
              <w:t xml:space="preserve"> months later.  These notes will not be used for anything but your reflection</w:t>
            </w:r>
            <w:r w:rsidRPr="009403BE">
              <w:t>.)</w:t>
            </w:r>
            <w:r w:rsidRPr="009403BE">
              <w:rPr>
                <w:b/>
                <w:bCs/>
              </w:rPr>
              <w:t xml:space="preserve"> </w:t>
            </w:r>
          </w:p>
        </w:tc>
      </w:tr>
      <w:tr w:rsidR="009B3914" w14:paraId="783AC8DE" w14:textId="77777777" w:rsidTr="003E0CED">
        <w:trPr>
          <w:trHeight w:val="1457"/>
        </w:trPr>
        <w:tc>
          <w:tcPr>
            <w:tcW w:w="4796" w:type="dxa"/>
            <w:shd w:val="pct10" w:color="auto" w:fill="auto"/>
          </w:tcPr>
          <w:p w14:paraId="2D8A189E" w14:textId="77777777" w:rsidR="009B3914" w:rsidRDefault="009B3914" w:rsidP="005A656E">
            <w:pPr>
              <w:rPr>
                <w:b/>
                <w:bCs/>
              </w:rPr>
            </w:pPr>
            <w:r w:rsidRPr="009403BE">
              <w:rPr>
                <w:b/>
                <w:bCs/>
              </w:rPr>
              <w:t>Which assignment are you using and how is it used to assess SLO #1?</w:t>
            </w:r>
          </w:p>
          <w:p w14:paraId="25DF24B7" w14:textId="77777777" w:rsidR="009B3914" w:rsidRDefault="009B3914" w:rsidP="005A656E">
            <w:pPr>
              <w:rPr>
                <w:b/>
                <w:bCs/>
              </w:rPr>
            </w:pPr>
          </w:p>
          <w:p w14:paraId="7C90469C" w14:textId="77777777" w:rsidR="009B3914" w:rsidRDefault="009B3914" w:rsidP="005A656E">
            <w:pPr>
              <w:rPr>
                <w:b/>
                <w:bCs/>
              </w:rPr>
            </w:pPr>
          </w:p>
          <w:p w14:paraId="45F1CF79" w14:textId="77777777" w:rsidR="009B3914" w:rsidRDefault="009B3914" w:rsidP="005A656E">
            <w:pPr>
              <w:rPr>
                <w:b/>
                <w:bCs/>
              </w:rPr>
            </w:pPr>
            <w:r w:rsidRPr="009403BE">
              <w:rPr>
                <w:b/>
                <w:bCs/>
              </w:rPr>
              <w:t xml:space="preserve">  </w:t>
            </w:r>
          </w:p>
        </w:tc>
        <w:tc>
          <w:tcPr>
            <w:tcW w:w="4797" w:type="dxa"/>
            <w:shd w:val="pct10" w:color="auto" w:fill="auto"/>
          </w:tcPr>
          <w:p w14:paraId="68B13816" w14:textId="77777777" w:rsidR="009B3914" w:rsidRPr="009403BE" w:rsidRDefault="009B3914" w:rsidP="005A656E">
            <w:pPr>
              <w:rPr>
                <w:b/>
                <w:bCs/>
              </w:rPr>
            </w:pPr>
            <w:r w:rsidRPr="009403BE">
              <w:rPr>
                <w:b/>
                <w:bCs/>
              </w:rPr>
              <w:t xml:space="preserve">Which assignment are you using and how is it used to assess SLO #2?  </w:t>
            </w:r>
          </w:p>
          <w:p w14:paraId="71C189BE" w14:textId="77777777" w:rsidR="009B3914" w:rsidRDefault="009B3914" w:rsidP="005A656E">
            <w:pPr>
              <w:rPr>
                <w:b/>
                <w:bCs/>
              </w:rPr>
            </w:pPr>
          </w:p>
        </w:tc>
        <w:tc>
          <w:tcPr>
            <w:tcW w:w="4797" w:type="dxa"/>
            <w:shd w:val="pct10" w:color="auto" w:fill="auto"/>
          </w:tcPr>
          <w:p w14:paraId="28CE317D" w14:textId="77777777" w:rsidR="009B3914" w:rsidRPr="009403BE" w:rsidRDefault="009B3914" w:rsidP="005A656E">
            <w:pPr>
              <w:rPr>
                <w:b/>
                <w:bCs/>
              </w:rPr>
            </w:pPr>
            <w:r w:rsidRPr="009403BE">
              <w:rPr>
                <w:b/>
                <w:bCs/>
              </w:rPr>
              <w:t xml:space="preserve">Which assignment are you using and how is it used to assess SLO #3?  </w:t>
            </w:r>
          </w:p>
          <w:p w14:paraId="094D5ECE" w14:textId="77777777" w:rsidR="009B3914" w:rsidRDefault="009B3914" w:rsidP="005A656E">
            <w:pPr>
              <w:rPr>
                <w:b/>
                <w:bCs/>
              </w:rPr>
            </w:pPr>
          </w:p>
        </w:tc>
      </w:tr>
      <w:tr w:rsidR="003E0CED" w14:paraId="12BFFF3A" w14:textId="77777777" w:rsidTr="003E0CED">
        <w:trPr>
          <w:trHeight w:val="1610"/>
        </w:trPr>
        <w:tc>
          <w:tcPr>
            <w:tcW w:w="4796" w:type="dxa"/>
            <w:shd w:val="pct10" w:color="auto" w:fill="auto"/>
          </w:tcPr>
          <w:p w14:paraId="0238EA28" w14:textId="77777777" w:rsidR="003E0CED" w:rsidRDefault="003E0CED" w:rsidP="003E0CED">
            <w:pPr>
              <w:rPr>
                <w:b/>
                <w:bCs/>
              </w:rPr>
            </w:pPr>
            <w:r w:rsidRPr="009403BE">
              <w:rPr>
                <w:b/>
                <w:bCs/>
              </w:rPr>
              <w:t>Which assignment are you using and how is it used to assess SLO #</w:t>
            </w:r>
            <w:r>
              <w:rPr>
                <w:b/>
                <w:bCs/>
              </w:rPr>
              <w:t>4</w:t>
            </w:r>
            <w:r w:rsidRPr="009403BE">
              <w:rPr>
                <w:b/>
                <w:bCs/>
              </w:rPr>
              <w:t>?</w:t>
            </w:r>
          </w:p>
          <w:p w14:paraId="5C7BBD99" w14:textId="77777777" w:rsidR="003E0CED" w:rsidRDefault="003E0CED" w:rsidP="003E0CED">
            <w:pPr>
              <w:rPr>
                <w:b/>
                <w:bCs/>
              </w:rPr>
            </w:pPr>
          </w:p>
          <w:p w14:paraId="122571DA" w14:textId="77777777" w:rsidR="003E0CED" w:rsidRDefault="003E0CED" w:rsidP="003E0CED">
            <w:pPr>
              <w:rPr>
                <w:b/>
                <w:bCs/>
              </w:rPr>
            </w:pPr>
          </w:p>
          <w:p w14:paraId="418D6574" w14:textId="77777777" w:rsidR="003E0CED" w:rsidRDefault="003E0CED" w:rsidP="003E0CED">
            <w:pPr>
              <w:rPr>
                <w:b/>
                <w:bCs/>
              </w:rPr>
            </w:pPr>
          </w:p>
          <w:p w14:paraId="6879E1E3" w14:textId="77777777" w:rsidR="003E0CED" w:rsidRDefault="003E0CED" w:rsidP="003E0CED">
            <w:pPr>
              <w:rPr>
                <w:b/>
                <w:bCs/>
              </w:rPr>
            </w:pPr>
          </w:p>
        </w:tc>
        <w:tc>
          <w:tcPr>
            <w:tcW w:w="4797" w:type="dxa"/>
            <w:shd w:val="pct10" w:color="auto" w:fill="auto"/>
          </w:tcPr>
          <w:p w14:paraId="26DBBDFF" w14:textId="77777777" w:rsidR="003E0CED" w:rsidRPr="009403BE" w:rsidRDefault="003E0CED" w:rsidP="003E0CED">
            <w:pPr>
              <w:rPr>
                <w:b/>
                <w:bCs/>
              </w:rPr>
            </w:pPr>
            <w:r w:rsidRPr="009403BE">
              <w:rPr>
                <w:b/>
                <w:bCs/>
              </w:rPr>
              <w:t>Which assignment are you using and how is it used to assess SLO #</w:t>
            </w:r>
            <w:r>
              <w:rPr>
                <w:b/>
                <w:bCs/>
              </w:rPr>
              <w:t>5</w:t>
            </w:r>
            <w:r w:rsidRPr="009403BE">
              <w:rPr>
                <w:b/>
                <w:bCs/>
              </w:rPr>
              <w:t xml:space="preserve">?  </w:t>
            </w:r>
          </w:p>
          <w:p w14:paraId="5714B521" w14:textId="77777777" w:rsidR="003E0CED" w:rsidRDefault="003E0CED" w:rsidP="003E0CED">
            <w:pPr>
              <w:rPr>
                <w:b/>
                <w:bCs/>
              </w:rPr>
            </w:pPr>
          </w:p>
        </w:tc>
        <w:tc>
          <w:tcPr>
            <w:tcW w:w="4797" w:type="dxa"/>
            <w:shd w:val="pct10" w:color="auto" w:fill="auto"/>
          </w:tcPr>
          <w:p w14:paraId="5075967E" w14:textId="77777777" w:rsidR="00B4669C" w:rsidRPr="009403BE" w:rsidRDefault="00B4669C" w:rsidP="00B4669C">
            <w:pPr>
              <w:rPr>
                <w:b/>
                <w:bCs/>
              </w:rPr>
            </w:pPr>
            <w:r w:rsidRPr="009403BE">
              <w:rPr>
                <w:b/>
                <w:bCs/>
              </w:rPr>
              <w:t>Which assignment are you using and how is it used to assess SLO #</w:t>
            </w:r>
            <w:r>
              <w:rPr>
                <w:b/>
                <w:bCs/>
              </w:rPr>
              <w:t>6</w:t>
            </w:r>
            <w:r w:rsidRPr="009403BE">
              <w:rPr>
                <w:b/>
                <w:bCs/>
              </w:rPr>
              <w:t xml:space="preserve">?  </w:t>
            </w:r>
          </w:p>
          <w:p w14:paraId="4A1B4201" w14:textId="77777777" w:rsidR="003E0CED" w:rsidRPr="003E0CED" w:rsidRDefault="003E0CED" w:rsidP="003E0CED">
            <w:pPr>
              <w:rPr>
                <w:bCs/>
                <w:i/>
              </w:rPr>
            </w:pPr>
          </w:p>
        </w:tc>
      </w:tr>
    </w:tbl>
    <w:p w14:paraId="6AAF05E5" w14:textId="77777777" w:rsidR="003E0CED" w:rsidRDefault="003E0CED" w:rsidP="00BB290A">
      <w:pPr>
        <w:spacing w:after="0" w:line="240" w:lineRule="auto"/>
      </w:pPr>
    </w:p>
    <w:p w14:paraId="57821A60" w14:textId="77777777" w:rsidR="003E0CED" w:rsidRDefault="003E0CED">
      <w:r>
        <w:br w:type="page"/>
      </w:r>
    </w:p>
    <w:p w14:paraId="353ABC34" w14:textId="77777777" w:rsidR="00BB290A" w:rsidRPr="000F4459" w:rsidRDefault="00BB290A" w:rsidP="009B3914">
      <w:pPr>
        <w:rPr>
          <w:b/>
        </w:rPr>
      </w:pPr>
      <w:r>
        <w:lastRenderedPageBreak/>
        <w:t xml:space="preserve">Enter data in yellow </w:t>
      </w:r>
      <w:r w:rsidRPr="00284107">
        <w:rPr>
          <w:highlight w:val="yellow"/>
        </w:rPr>
        <w:t>highlighted</w:t>
      </w:r>
      <w:r>
        <w:t xml:space="preserve"> cells below for </w:t>
      </w:r>
      <w:r w:rsidR="00E50050">
        <w:rPr>
          <w:b/>
        </w:rPr>
        <w:t>Written</w:t>
      </w:r>
      <w:r w:rsidR="00B4669C">
        <w:rPr>
          <w:b/>
        </w:rPr>
        <w:t xml:space="preserve"> Communication</w:t>
      </w:r>
    </w:p>
    <w:p w14:paraId="2952DCE0" w14:textId="77777777" w:rsidR="00BB290A" w:rsidRDefault="00BB290A" w:rsidP="00BB290A">
      <w:pPr>
        <w:spacing w:after="0" w:line="240" w:lineRule="auto"/>
      </w:pPr>
    </w:p>
    <w:tbl>
      <w:tblPr>
        <w:tblStyle w:val="TableGrid"/>
        <w:tblW w:w="14390" w:type="dxa"/>
        <w:tblLook w:val="04A0" w:firstRow="1" w:lastRow="0" w:firstColumn="1" w:lastColumn="0" w:noHBand="0" w:noVBand="1"/>
      </w:tblPr>
      <w:tblGrid>
        <w:gridCol w:w="3505"/>
        <w:gridCol w:w="1980"/>
        <w:gridCol w:w="1350"/>
        <w:gridCol w:w="1374"/>
        <w:gridCol w:w="1432"/>
        <w:gridCol w:w="1299"/>
        <w:gridCol w:w="1213"/>
        <w:gridCol w:w="1168"/>
        <w:gridCol w:w="1069"/>
      </w:tblGrid>
      <w:tr w:rsidR="001D2360" w:rsidRPr="00284107" w14:paraId="121025A7" w14:textId="77777777" w:rsidTr="007D436E">
        <w:trPr>
          <w:trHeight w:val="1440"/>
        </w:trPr>
        <w:tc>
          <w:tcPr>
            <w:tcW w:w="3505" w:type="dxa"/>
            <w:shd w:val="clear" w:color="auto" w:fill="D9E2F3" w:themeFill="accent5" w:themeFillTint="33"/>
            <w:hideMark/>
          </w:tcPr>
          <w:p w14:paraId="6AF049E0" w14:textId="77777777" w:rsidR="009B3914" w:rsidRPr="00284107" w:rsidRDefault="009B3914" w:rsidP="00284107">
            <w:pPr>
              <w:jc w:val="center"/>
              <w:rPr>
                <w:rFonts w:ascii="Calibri Light" w:eastAsia="Times New Roman" w:hAnsi="Calibri Light" w:cs="Calibri Light"/>
                <w:b/>
                <w:bCs/>
                <w:color w:val="000000"/>
                <w:sz w:val="24"/>
                <w:szCs w:val="24"/>
              </w:rPr>
            </w:pPr>
            <w:r w:rsidRPr="00284107">
              <w:rPr>
                <w:rFonts w:ascii="Calibri Light" w:eastAsia="Times New Roman" w:hAnsi="Calibri Light" w:cs="Calibri Light"/>
                <w:b/>
                <w:bCs/>
                <w:color w:val="000000"/>
                <w:sz w:val="24"/>
                <w:szCs w:val="24"/>
              </w:rPr>
              <w:t>Student Learning Outcome</w:t>
            </w:r>
          </w:p>
        </w:tc>
        <w:tc>
          <w:tcPr>
            <w:tcW w:w="1980" w:type="dxa"/>
            <w:shd w:val="clear" w:color="auto" w:fill="D9E2F3" w:themeFill="accent5" w:themeFillTint="33"/>
            <w:hideMark/>
          </w:tcPr>
          <w:p w14:paraId="1F4F01AD" w14:textId="77777777" w:rsidR="009B3914" w:rsidRPr="00284107" w:rsidRDefault="009B3914" w:rsidP="00284107">
            <w:pPr>
              <w:jc w:val="center"/>
              <w:rPr>
                <w:rFonts w:ascii="Calibri Light" w:eastAsia="Times New Roman" w:hAnsi="Calibri Light" w:cs="Calibri Light"/>
                <w:b/>
                <w:bCs/>
                <w:color w:val="000000"/>
                <w:sz w:val="24"/>
                <w:szCs w:val="26"/>
              </w:rPr>
            </w:pPr>
            <w:r w:rsidRPr="00284107">
              <w:rPr>
                <w:rFonts w:ascii="Calibri Light" w:eastAsia="Times New Roman" w:hAnsi="Calibri Light" w:cs="Calibri Light"/>
                <w:b/>
                <w:bCs/>
                <w:color w:val="000000"/>
                <w:sz w:val="24"/>
                <w:szCs w:val="26"/>
              </w:rPr>
              <w:t xml:space="preserve">Key Assignment used to collect data, few words description </w:t>
            </w:r>
          </w:p>
        </w:tc>
        <w:tc>
          <w:tcPr>
            <w:tcW w:w="1350" w:type="dxa"/>
            <w:shd w:val="clear" w:color="auto" w:fill="D9E2F3" w:themeFill="accent5" w:themeFillTint="33"/>
          </w:tcPr>
          <w:p w14:paraId="35000185" w14:textId="77777777" w:rsidR="009B3914" w:rsidRPr="00284107" w:rsidRDefault="009B3914" w:rsidP="00284107">
            <w:pPr>
              <w:jc w:val="center"/>
              <w:rPr>
                <w:rFonts w:ascii="Calibri Light" w:eastAsia="Times New Roman" w:hAnsi="Calibri Light" w:cs="Calibri Light"/>
                <w:b/>
                <w:bCs/>
                <w:color w:val="000000"/>
                <w:sz w:val="32"/>
                <w:szCs w:val="36"/>
              </w:rPr>
            </w:pPr>
            <w:r w:rsidRPr="00284107">
              <w:rPr>
                <w:rFonts w:ascii="Calibri Light" w:eastAsia="Times New Roman" w:hAnsi="Calibri Light" w:cs="Calibri Light"/>
                <w:b/>
                <w:bCs/>
                <w:color w:val="000000"/>
                <w:sz w:val="24"/>
                <w:szCs w:val="26"/>
              </w:rPr>
              <w:t xml:space="preserve">Assignment </w:t>
            </w:r>
            <w:r>
              <w:rPr>
                <w:rFonts w:ascii="Calibri Light" w:eastAsia="Times New Roman" w:hAnsi="Calibri Light" w:cs="Calibri Light"/>
                <w:b/>
                <w:bCs/>
                <w:color w:val="000000"/>
                <w:sz w:val="24"/>
                <w:szCs w:val="26"/>
              </w:rPr>
              <w:t>not submitted</w:t>
            </w:r>
          </w:p>
        </w:tc>
        <w:tc>
          <w:tcPr>
            <w:tcW w:w="1374" w:type="dxa"/>
            <w:shd w:val="clear" w:color="auto" w:fill="D9E2F3" w:themeFill="accent5" w:themeFillTint="33"/>
            <w:hideMark/>
          </w:tcPr>
          <w:p w14:paraId="5C472395"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Not Evident (0)</w:t>
            </w:r>
          </w:p>
        </w:tc>
        <w:tc>
          <w:tcPr>
            <w:tcW w:w="1432" w:type="dxa"/>
            <w:shd w:val="clear" w:color="auto" w:fill="D9E2F3" w:themeFill="accent5" w:themeFillTint="33"/>
            <w:hideMark/>
          </w:tcPr>
          <w:p w14:paraId="302CE3EC"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Introductory (1)</w:t>
            </w:r>
          </w:p>
        </w:tc>
        <w:tc>
          <w:tcPr>
            <w:tcW w:w="1299" w:type="dxa"/>
            <w:shd w:val="clear" w:color="auto" w:fill="D9E2F3" w:themeFill="accent5" w:themeFillTint="33"/>
            <w:hideMark/>
          </w:tcPr>
          <w:p w14:paraId="45309193"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Developing (2)</w:t>
            </w:r>
          </w:p>
        </w:tc>
        <w:tc>
          <w:tcPr>
            <w:tcW w:w="1213" w:type="dxa"/>
            <w:shd w:val="clear" w:color="auto" w:fill="D9E2F3" w:themeFill="accent5" w:themeFillTint="33"/>
            <w:hideMark/>
          </w:tcPr>
          <w:p w14:paraId="734DA11F"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Advancing (3)</w:t>
            </w:r>
          </w:p>
        </w:tc>
        <w:tc>
          <w:tcPr>
            <w:tcW w:w="1168" w:type="dxa"/>
            <w:shd w:val="clear" w:color="auto" w:fill="D9E2F3" w:themeFill="accent5" w:themeFillTint="33"/>
            <w:hideMark/>
          </w:tcPr>
          <w:p w14:paraId="042B119C"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Capstone (4)</w:t>
            </w:r>
          </w:p>
        </w:tc>
        <w:tc>
          <w:tcPr>
            <w:tcW w:w="1069" w:type="dxa"/>
            <w:shd w:val="clear" w:color="auto" w:fill="D9E2F3" w:themeFill="accent5" w:themeFillTint="33"/>
            <w:hideMark/>
          </w:tcPr>
          <w:p w14:paraId="034F3E28" w14:textId="77777777" w:rsidR="009B3914" w:rsidRPr="001D2360" w:rsidRDefault="009B3914" w:rsidP="00284107">
            <w:pPr>
              <w:jc w:val="center"/>
              <w:rPr>
                <w:rFonts w:ascii="Calibri Light" w:eastAsia="Times New Roman" w:hAnsi="Calibri Light" w:cs="Calibri Light"/>
                <w:b/>
                <w:bCs/>
                <w:color w:val="000000"/>
                <w:sz w:val="24"/>
                <w:szCs w:val="24"/>
              </w:rPr>
            </w:pPr>
            <w:r w:rsidRPr="001D2360">
              <w:rPr>
                <w:rFonts w:ascii="Calibri Light" w:eastAsia="Times New Roman" w:hAnsi="Calibri Light" w:cs="Calibri Light"/>
                <w:b/>
                <w:bCs/>
                <w:color w:val="000000"/>
                <w:sz w:val="24"/>
                <w:szCs w:val="24"/>
              </w:rPr>
              <w:t> Total Number of Students</w:t>
            </w:r>
          </w:p>
        </w:tc>
      </w:tr>
      <w:tr w:rsidR="001D2360" w:rsidRPr="00284107" w14:paraId="7DDDB55B" w14:textId="77777777" w:rsidTr="007D436E">
        <w:trPr>
          <w:trHeight w:val="242"/>
        </w:trPr>
        <w:tc>
          <w:tcPr>
            <w:tcW w:w="3505" w:type="dxa"/>
            <w:shd w:val="clear" w:color="auto" w:fill="DEEAF6" w:themeFill="accent1" w:themeFillTint="33"/>
            <w:hideMark/>
          </w:tcPr>
          <w:p w14:paraId="10813617" w14:textId="77777777" w:rsidR="001D2360" w:rsidRPr="00284107" w:rsidRDefault="001D2360" w:rsidP="00284107">
            <w:pPr>
              <w:jc w:val="center"/>
              <w:rPr>
                <w:rFonts w:ascii="Calibri Light" w:eastAsia="Times New Roman" w:hAnsi="Calibri Light" w:cs="Calibri Light"/>
                <w:color w:val="595959"/>
              </w:rPr>
            </w:pPr>
            <w:r w:rsidRPr="00284107">
              <w:rPr>
                <w:rFonts w:ascii="Calibri Light" w:eastAsia="Times New Roman" w:hAnsi="Calibri Light" w:cs="Calibri Light"/>
                <w:color w:val="595959"/>
              </w:rPr>
              <w:t> </w:t>
            </w:r>
          </w:p>
        </w:tc>
        <w:tc>
          <w:tcPr>
            <w:tcW w:w="1980" w:type="dxa"/>
            <w:shd w:val="clear" w:color="auto" w:fill="DEEAF6" w:themeFill="accent1" w:themeFillTint="33"/>
            <w:hideMark/>
          </w:tcPr>
          <w:p w14:paraId="4804C03C" w14:textId="77777777" w:rsidR="001D2360" w:rsidRPr="001D2360" w:rsidRDefault="001D2360" w:rsidP="00284107">
            <w:pPr>
              <w:jc w:val="center"/>
              <w:rPr>
                <w:rFonts w:ascii="Calibri Light" w:eastAsia="Times New Roman" w:hAnsi="Calibri Light" w:cs="Calibri Light"/>
                <w:bCs/>
                <w:color w:val="595959"/>
                <w:sz w:val="20"/>
                <w:szCs w:val="28"/>
              </w:rPr>
            </w:pPr>
            <w:r w:rsidRPr="001D2360">
              <w:rPr>
                <w:rFonts w:ascii="Calibri Light" w:eastAsia="Times New Roman" w:hAnsi="Calibri Light" w:cs="Calibri Light"/>
                <w:bCs/>
                <w:color w:val="595959"/>
                <w:sz w:val="20"/>
                <w:szCs w:val="28"/>
              </w:rPr>
              <w:t>Enter text description below</w:t>
            </w:r>
          </w:p>
        </w:tc>
        <w:tc>
          <w:tcPr>
            <w:tcW w:w="8905" w:type="dxa"/>
            <w:gridSpan w:val="7"/>
            <w:shd w:val="clear" w:color="auto" w:fill="DEEAF6" w:themeFill="accent1" w:themeFillTint="33"/>
          </w:tcPr>
          <w:p w14:paraId="794F9A41" w14:textId="77777777" w:rsidR="001D2360" w:rsidRPr="001D2360" w:rsidRDefault="001D2360" w:rsidP="001D2360">
            <w:pPr>
              <w:jc w:val="center"/>
              <w:rPr>
                <w:rFonts w:ascii="Calibri Light" w:eastAsia="Times New Roman" w:hAnsi="Calibri Light" w:cs="Calibri Light"/>
                <w:bCs/>
                <w:color w:val="595959"/>
                <w:sz w:val="20"/>
                <w:szCs w:val="28"/>
              </w:rPr>
            </w:pPr>
            <w:r>
              <w:rPr>
                <w:rFonts w:ascii="Calibri Light" w:eastAsia="Times New Roman" w:hAnsi="Calibri Light" w:cs="Calibri Light"/>
                <w:bCs/>
                <w:color w:val="595959"/>
                <w:sz w:val="20"/>
                <w:szCs w:val="28"/>
              </w:rPr>
              <w:t xml:space="preserve"> Enter n</w:t>
            </w:r>
            <w:r w:rsidRPr="001D2360">
              <w:rPr>
                <w:rFonts w:ascii="Calibri Light" w:eastAsia="Times New Roman" w:hAnsi="Calibri Light" w:cs="Calibri Light"/>
                <w:bCs/>
                <w:color w:val="595959"/>
                <w:sz w:val="20"/>
                <w:szCs w:val="28"/>
              </w:rPr>
              <w:t xml:space="preserve">umber of </w:t>
            </w:r>
            <w:r>
              <w:rPr>
                <w:rFonts w:ascii="Calibri Light" w:eastAsia="Times New Roman" w:hAnsi="Calibri Light" w:cs="Calibri Light"/>
                <w:bCs/>
                <w:color w:val="595959"/>
                <w:sz w:val="20"/>
                <w:szCs w:val="28"/>
              </w:rPr>
              <w:t>s</w:t>
            </w:r>
            <w:r w:rsidRPr="001D2360">
              <w:rPr>
                <w:rFonts w:ascii="Calibri Light" w:eastAsia="Times New Roman" w:hAnsi="Calibri Light" w:cs="Calibri Light"/>
                <w:bCs/>
                <w:color w:val="595959"/>
                <w:sz w:val="20"/>
                <w:szCs w:val="28"/>
              </w:rPr>
              <w:t>tudents</w:t>
            </w:r>
            <w:r>
              <w:rPr>
                <w:rFonts w:ascii="Calibri Light" w:eastAsia="Times New Roman" w:hAnsi="Calibri Light" w:cs="Calibri Light"/>
                <w:bCs/>
                <w:color w:val="595959"/>
                <w:sz w:val="20"/>
                <w:szCs w:val="28"/>
              </w:rPr>
              <w:t xml:space="preserve"> below</w:t>
            </w:r>
          </w:p>
        </w:tc>
      </w:tr>
      <w:tr w:rsidR="00E50050" w14:paraId="469F1728" w14:textId="77777777" w:rsidTr="007D436E">
        <w:tc>
          <w:tcPr>
            <w:tcW w:w="3505" w:type="dxa"/>
            <w:shd w:val="clear" w:color="auto" w:fill="D9E2F3" w:themeFill="accent5" w:themeFillTint="33"/>
            <w:vAlign w:val="center"/>
          </w:tcPr>
          <w:p w14:paraId="3D836D1A" w14:textId="77777777" w:rsidR="00E50050" w:rsidRPr="008504CE" w:rsidRDefault="00E50050" w:rsidP="00E50050">
            <w:pPr>
              <w:rPr>
                <w:rFonts w:ascii="Calibri Light" w:hAnsi="Calibri Light" w:cs="Calibri Light"/>
                <w:szCs w:val="28"/>
              </w:rPr>
            </w:pPr>
            <w:r w:rsidRPr="008504CE">
              <w:rPr>
                <w:rFonts w:ascii="Calibri Light" w:hAnsi="Calibri Light" w:cs="Calibri Light"/>
                <w:b/>
                <w:bCs/>
                <w:szCs w:val="28"/>
              </w:rPr>
              <w:t>1.  Employ Rhetorical Knowledge</w:t>
            </w:r>
            <w:r w:rsidRPr="008504CE">
              <w:rPr>
                <w:rFonts w:ascii="Calibri Light" w:hAnsi="Calibri Light" w:cs="Calibri Light"/>
                <w:szCs w:val="28"/>
              </w:rPr>
              <w:t>-- Exhibit a thorough understanding of audience, purpose, genre, and context that is responsive to the situation.</w:t>
            </w:r>
          </w:p>
        </w:tc>
        <w:tc>
          <w:tcPr>
            <w:tcW w:w="1980" w:type="dxa"/>
            <w:shd w:val="clear" w:color="auto" w:fill="FFFF00"/>
            <w:vAlign w:val="center"/>
          </w:tcPr>
          <w:p w14:paraId="75FD60D3"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4786B7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6ABEEAB9"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393FB42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BEEA95C"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6DE417EB"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27688FB"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7871F3B3"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E50050" w14:paraId="1A5165BD" w14:textId="77777777" w:rsidTr="007D436E">
        <w:tc>
          <w:tcPr>
            <w:tcW w:w="3505" w:type="dxa"/>
            <w:shd w:val="clear" w:color="auto" w:fill="D9E2F3" w:themeFill="accent5" w:themeFillTint="33"/>
            <w:vAlign w:val="center"/>
          </w:tcPr>
          <w:p w14:paraId="6048408E" w14:textId="77777777" w:rsidR="00E50050" w:rsidRPr="008504CE" w:rsidRDefault="00E50050" w:rsidP="00E50050">
            <w:pPr>
              <w:rPr>
                <w:rFonts w:ascii="Calibri Light" w:hAnsi="Calibri Light" w:cs="Calibri Light"/>
                <w:szCs w:val="28"/>
              </w:rPr>
            </w:pPr>
            <w:r w:rsidRPr="008504CE">
              <w:rPr>
                <w:rFonts w:ascii="Calibri Light" w:hAnsi="Calibri Light" w:cs="Calibri Light"/>
                <w:b/>
                <w:bCs/>
                <w:szCs w:val="28"/>
              </w:rPr>
              <w:t>2.  Develop Content</w:t>
            </w:r>
            <w:r w:rsidRPr="008504CE">
              <w:rPr>
                <w:rFonts w:ascii="Calibri Light" w:hAnsi="Calibri Light" w:cs="Calibri Light"/>
                <w:szCs w:val="28"/>
              </w:rPr>
              <w:t>-- Create and develop ideas within the context of the situation and the assigned task(s).</w:t>
            </w:r>
          </w:p>
        </w:tc>
        <w:tc>
          <w:tcPr>
            <w:tcW w:w="1980" w:type="dxa"/>
            <w:shd w:val="clear" w:color="auto" w:fill="FFFF00"/>
            <w:vAlign w:val="center"/>
          </w:tcPr>
          <w:p w14:paraId="4EE17E6C"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3BBBD239"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2F7C9825"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59E58933"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5CD477D"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F3C57B5"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8FD97AB"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03B03798"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E50050" w14:paraId="1881DA6F" w14:textId="77777777" w:rsidTr="007D436E">
        <w:tc>
          <w:tcPr>
            <w:tcW w:w="3505" w:type="dxa"/>
            <w:shd w:val="clear" w:color="auto" w:fill="D9E2F3" w:themeFill="accent5" w:themeFillTint="33"/>
            <w:vAlign w:val="center"/>
          </w:tcPr>
          <w:p w14:paraId="3FB8BAE2" w14:textId="77777777" w:rsidR="00E50050" w:rsidRPr="008504CE" w:rsidRDefault="00E50050" w:rsidP="00E50050">
            <w:pPr>
              <w:rPr>
                <w:rFonts w:ascii="Calibri Light" w:hAnsi="Calibri Light" w:cs="Calibri Light"/>
                <w:color w:val="000000"/>
                <w:szCs w:val="28"/>
              </w:rPr>
            </w:pPr>
            <w:r w:rsidRPr="008504CE">
              <w:rPr>
                <w:rFonts w:ascii="Calibri Light" w:hAnsi="Calibri Light" w:cs="Calibri Light"/>
                <w:b/>
                <w:bCs/>
                <w:color w:val="000000"/>
                <w:szCs w:val="28"/>
              </w:rPr>
              <w:t>3.  Apply Genre and Disciplinary Conventions</w:t>
            </w:r>
            <w:r w:rsidRPr="008504CE">
              <w:rPr>
                <w:rFonts w:ascii="Calibri Light" w:hAnsi="Calibri Light" w:cs="Calibri Light"/>
                <w:color w:val="000000"/>
                <w:szCs w:val="28"/>
              </w:rPr>
              <w:t>-- Apply formal and informal conventions of writing, including organization, content, presentation, formatting, and stylistic choices, in particular forms and/or fields.</w:t>
            </w:r>
          </w:p>
        </w:tc>
        <w:tc>
          <w:tcPr>
            <w:tcW w:w="1980" w:type="dxa"/>
            <w:shd w:val="clear" w:color="auto" w:fill="FFFF00"/>
            <w:vAlign w:val="center"/>
          </w:tcPr>
          <w:p w14:paraId="2CE644EC"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18EEDCE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1E9CD16D"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011AF7BA"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29E45BC"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0CE5E26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6A2AD1EE"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07C4807C"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E50050" w14:paraId="1456ABCA" w14:textId="77777777" w:rsidTr="007D436E">
        <w:tc>
          <w:tcPr>
            <w:tcW w:w="3505" w:type="dxa"/>
            <w:shd w:val="clear" w:color="auto" w:fill="D9E2F3" w:themeFill="accent5" w:themeFillTint="33"/>
            <w:vAlign w:val="center"/>
          </w:tcPr>
          <w:p w14:paraId="48A58F71" w14:textId="77777777" w:rsidR="00E50050" w:rsidRPr="008504CE" w:rsidRDefault="00E50050" w:rsidP="00E50050">
            <w:pPr>
              <w:rPr>
                <w:rFonts w:ascii="Calibri Light" w:hAnsi="Calibri Light" w:cs="Calibri Light"/>
                <w:szCs w:val="28"/>
              </w:rPr>
            </w:pPr>
            <w:r w:rsidRPr="008504CE">
              <w:rPr>
                <w:rFonts w:ascii="Calibri Light" w:hAnsi="Calibri Light" w:cs="Calibri Light"/>
                <w:b/>
                <w:bCs/>
                <w:szCs w:val="28"/>
              </w:rPr>
              <w:t>4.  Use sources and/or evidence</w:t>
            </w:r>
            <w:r w:rsidRPr="008504CE">
              <w:rPr>
                <w:rFonts w:ascii="Calibri Light" w:hAnsi="Calibri Light" w:cs="Calibri Light"/>
                <w:szCs w:val="28"/>
              </w:rPr>
              <w:t xml:space="preserve">-- Critically read, evaluate, apply, and synthesize evidence and/or sources in support of a claim.  </w:t>
            </w:r>
          </w:p>
        </w:tc>
        <w:tc>
          <w:tcPr>
            <w:tcW w:w="1980" w:type="dxa"/>
            <w:shd w:val="clear" w:color="auto" w:fill="FFFF00"/>
            <w:vAlign w:val="center"/>
          </w:tcPr>
          <w:p w14:paraId="127CC7F5"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Homework 2 essay</w:t>
            </w:r>
          </w:p>
        </w:tc>
        <w:tc>
          <w:tcPr>
            <w:tcW w:w="1350" w:type="dxa"/>
            <w:shd w:val="clear" w:color="auto" w:fill="FFFF00"/>
            <w:vAlign w:val="center"/>
          </w:tcPr>
          <w:p w14:paraId="580FB6AD"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6DDFFF49"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455177B3"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6169E252"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61C4AE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7671E444"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0A4F03EF"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E50050" w14:paraId="5A6B91C5" w14:textId="77777777" w:rsidTr="007D436E">
        <w:tc>
          <w:tcPr>
            <w:tcW w:w="3505" w:type="dxa"/>
            <w:shd w:val="clear" w:color="auto" w:fill="D9E2F3" w:themeFill="accent5" w:themeFillTint="33"/>
            <w:vAlign w:val="center"/>
          </w:tcPr>
          <w:p w14:paraId="5C090E31" w14:textId="77777777" w:rsidR="00E50050" w:rsidRPr="008504CE" w:rsidRDefault="00E50050" w:rsidP="00E50050">
            <w:pPr>
              <w:rPr>
                <w:rFonts w:ascii="Calibri Light" w:hAnsi="Calibri Light" w:cs="Calibri Light"/>
                <w:szCs w:val="28"/>
              </w:rPr>
            </w:pPr>
            <w:r w:rsidRPr="008504CE">
              <w:rPr>
                <w:rFonts w:ascii="Calibri Light" w:hAnsi="Calibri Light" w:cs="Calibri Light"/>
                <w:b/>
                <w:bCs/>
                <w:szCs w:val="28"/>
              </w:rPr>
              <w:t>5.  Document Sources and Evidence</w:t>
            </w:r>
            <w:r w:rsidRPr="008504CE">
              <w:rPr>
                <w:rFonts w:ascii="Calibri Light" w:hAnsi="Calibri Light" w:cs="Calibri Light"/>
                <w:szCs w:val="28"/>
              </w:rPr>
              <w:t>-- Follow an appropriate documentation system.</w:t>
            </w:r>
          </w:p>
        </w:tc>
        <w:tc>
          <w:tcPr>
            <w:tcW w:w="1980" w:type="dxa"/>
            <w:shd w:val="clear" w:color="auto" w:fill="FFFF00"/>
            <w:vAlign w:val="center"/>
          </w:tcPr>
          <w:p w14:paraId="62725546"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573E58B6"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DDE28BE"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1ECDC6B6"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574CE4BF"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3BF048CE"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0C25E360"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249099DE"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E50050" w14:paraId="7E34C843" w14:textId="77777777" w:rsidTr="007D436E">
        <w:tc>
          <w:tcPr>
            <w:tcW w:w="3505" w:type="dxa"/>
            <w:shd w:val="clear" w:color="auto" w:fill="D9E2F3" w:themeFill="accent5" w:themeFillTint="33"/>
            <w:vAlign w:val="center"/>
          </w:tcPr>
          <w:p w14:paraId="6BC40E47" w14:textId="77777777" w:rsidR="00E50050" w:rsidRPr="008504CE" w:rsidRDefault="00E50050" w:rsidP="00E50050">
            <w:pPr>
              <w:rPr>
                <w:rFonts w:ascii="Calibri Light" w:hAnsi="Calibri Light" w:cs="Calibri Light"/>
                <w:color w:val="000000"/>
                <w:szCs w:val="28"/>
              </w:rPr>
            </w:pPr>
            <w:r w:rsidRPr="008504CE">
              <w:rPr>
                <w:rFonts w:ascii="Calibri Light" w:hAnsi="Calibri Light" w:cs="Calibri Light"/>
                <w:b/>
                <w:bCs/>
                <w:color w:val="000000"/>
                <w:szCs w:val="28"/>
              </w:rPr>
              <w:t>6.  Use rhetorically effective conventions</w:t>
            </w:r>
            <w:r w:rsidRPr="008504CE">
              <w:rPr>
                <w:rFonts w:ascii="Calibri Light" w:hAnsi="Calibri Light" w:cs="Calibri Light"/>
                <w:color w:val="000000"/>
                <w:szCs w:val="28"/>
              </w:rPr>
              <w:t>-- Demonstrate proficiency with conventions, including spellings, grammar, mechanics, and word choice appropriate to the writing task.</w:t>
            </w:r>
          </w:p>
        </w:tc>
        <w:tc>
          <w:tcPr>
            <w:tcW w:w="1980" w:type="dxa"/>
            <w:shd w:val="clear" w:color="auto" w:fill="FFFF00"/>
            <w:vAlign w:val="center"/>
          </w:tcPr>
          <w:p w14:paraId="5B64A038" w14:textId="77777777" w:rsidR="00E50050" w:rsidRPr="00284107" w:rsidRDefault="00E50050" w:rsidP="00E50050">
            <w:pPr>
              <w:rPr>
                <w:rFonts w:ascii="Calibri Light" w:hAnsi="Calibri Light" w:cs="Calibri Light"/>
                <w:color w:val="AEAAAA"/>
                <w:sz w:val="24"/>
                <w:szCs w:val="32"/>
              </w:rPr>
            </w:pPr>
            <w:r w:rsidRPr="00284107">
              <w:rPr>
                <w:rFonts w:ascii="Calibri Light" w:hAnsi="Calibri Light" w:cs="Calibri Light"/>
                <w:color w:val="AEAAAA"/>
                <w:sz w:val="24"/>
                <w:szCs w:val="32"/>
              </w:rPr>
              <w:t>e.g., Reflection #3</w:t>
            </w:r>
          </w:p>
        </w:tc>
        <w:tc>
          <w:tcPr>
            <w:tcW w:w="1350" w:type="dxa"/>
            <w:shd w:val="clear" w:color="auto" w:fill="FFFF00"/>
            <w:vAlign w:val="center"/>
          </w:tcPr>
          <w:p w14:paraId="3E6369DF"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374" w:type="dxa"/>
            <w:shd w:val="clear" w:color="auto" w:fill="FFFF00"/>
            <w:vAlign w:val="center"/>
          </w:tcPr>
          <w:p w14:paraId="06E16E93"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432" w:type="dxa"/>
            <w:shd w:val="clear" w:color="auto" w:fill="FFFF00"/>
            <w:vAlign w:val="center"/>
          </w:tcPr>
          <w:p w14:paraId="115BB9B9"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99" w:type="dxa"/>
            <w:shd w:val="clear" w:color="auto" w:fill="FFFF00"/>
            <w:vAlign w:val="center"/>
          </w:tcPr>
          <w:p w14:paraId="06F0AA27"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213" w:type="dxa"/>
            <w:shd w:val="clear" w:color="auto" w:fill="FFFF00"/>
            <w:vAlign w:val="center"/>
          </w:tcPr>
          <w:p w14:paraId="59BC59A2"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168" w:type="dxa"/>
            <w:shd w:val="clear" w:color="auto" w:fill="FFFF00"/>
            <w:vAlign w:val="center"/>
          </w:tcPr>
          <w:p w14:paraId="29C76FEC"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c>
          <w:tcPr>
            <w:tcW w:w="1069" w:type="dxa"/>
            <w:shd w:val="clear" w:color="auto" w:fill="FFFF00"/>
            <w:vAlign w:val="center"/>
          </w:tcPr>
          <w:p w14:paraId="631D82EE" w14:textId="77777777" w:rsidR="00E50050" w:rsidRPr="00284107" w:rsidRDefault="00E50050" w:rsidP="00E50050">
            <w:pPr>
              <w:jc w:val="center"/>
              <w:rPr>
                <w:rFonts w:ascii="Calibri Light" w:hAnsi="Calibri Light" w:cs="Calibri Light"/>
                <w:color w:val="000000"/>
                <w:sz w:val="32"/>
                <w:szCs w:val="32"/>
              </w:rPr>
            </w:pPr>
            <w:r w:rsidRPr="00284107">
              <w:rPr>
                <w:rFonts w:ascii="Calibri Light" w:hAnsi="Calibri Light" w:cs="Calibri Light"/>
                <w:color w:val="000000"/>
                <w:sz w:val="32"/>
                <w:szCs w:val="32"/>
              </w:rPr>
              <w:t>0</w:t>
            </w:r>
          </w:p>
        </w:tc>
      </w:tr>
      <w:tr w:rsidR="00FB7B46" w14:paraId="05734A52" w14:textId="77777777" w:rsidTr="00E06156">
        <w:tc>
          <w:tcPr>
            <w:tcW w:w="14390" w:type="dxa"/>
            <w:gridSpan w:val="9"/>
            <w:shd w:val="clear" w:color="auto" w:fill="D9E2F3" w:themeFill="accent5" w:themeFillTint="33"/>
            <w:vAlign w:val="center"/>
          </w:tcPr>
          <w:p w14:paraId="49F3B072" w14:textId="77777777" w:rsidR="00FB7B46" w:rsidRDefault="00FB7B46" w:rsidP="00284107">
            <w:r>
              <w:lastRenderedPageBreak/>
              <w:t>Comments (optional): You might reflect on anything related to the data collection.  Perhaps you have a comment about patterns you found with the students, reasons why students landed where they did, the ability of the assignment to be used against this rubric, comments on the rubric are welcome.</w:t>
            </w:r>
          </w:p>
          <w:p w14:paraId="24C4D3DE" w14:textId="77777777" w:rsidR="00FB7B46" w:rsidRPr="009A3A48" w:rsidRDefault="00FB7B46" w:rsidP="00284107">
            <w:pPr>
              <w:rPr>
                <w:sz w:val="24"/>
              </w:rPr>
            </w:pPr>
            <w:r w:rsidRPr="009A3A48">
              <w:rPr>
                <w:sz w:val="24"/>
              </w:rPr>
              <w:t>Comments go here:</w:t>
            </w:r>
          </w:p>
          <w:p w14:paraId="2E00A5F2" w14:textId="77777777" w:rsidR="00FB7B46" w:rsidRDefault="00FB7B46" w:rsidP="00284107"/>
          <w:p w14:paraId="69EAF487" w14:textId="77777777" w:rsidR="00FB7B46" w:rsidRDefault="00FB7B46" w:rsidP="00284107"/>
          <w:p w14:paraId="75B3C10C" w14:textId="77777777" w:rsidR="00FB7B46" w:rsidRDefault="00FB7B46" w:rsidP="00284107"/>
          <w:p w14:paraId="0C01D9AE" w14:textId="77777777" w:rsidR="00FB7B46" w:rsidRDefault="00FB7B46" w:rsidP="00284107"/>
          <w:p w14:paraId="3E08A67A" w14:textId="77777777" w:rsidR="00FB7B46" w:rsidRDefault="00FB7B46" w:rsidP="00284107"/>
          <w:p w14:paraId="6CE76DFC" w14:textId="77777777" w:rsidR="00FB7B46" w:rsidRDefault="00FB7B46" w:rsidP="00284107"/>
        </w:tc>
      </w:tr>
    </w:tbl>
    <w:p w14:paraId="32F6E350" w14:textId="77777777" w:rsidR="009A3A48" w:rsidRDefault="009A3A48" w:rsidP="00BB290A">
      <w:pPr>
        <w:spacing w:after="0" w:line="240" w:lineRule="auto"/>
      </w:pPr>
    </w:p>
    <w:sectPr w:rsidR="009A3A48" w:rsidSect="00284107">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8A3F76"/>
    <w:multiLevelType w:val="hybridMultilevel"/>
    <w:tmpl w:val="03567D7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290A"/>
    <w:rsid w:val="000F4459"/>
    <w:rsid w:val="001D2360"/>
    <w:rsid w:val="00214759"/>
    <w:rsid w:val="00242901"/>
    <w:rsid w:val="00284107"/>
    <w:rsid w:val="003E0CED"/>
    <w:rsid w:val="007D436E"/>
    <w:rsid w:val="00943646"/>
    <w:rsid w:val="009A3A48"/>
    <w:rsid w:val="009B3914"/>
    <w:rsid w:val="009B7997"/>
    <w:rsid w:val="00AA20E2"/>
    <w:rsid w:val="00B4669C"/>
    <w:rsid w:val="00BB290A"/>
    <w:rsid w:val="00BC270E"/>
    <w:rsid w:val="00BF0798"/>
    <w:rsid w:val="00DD4FB4"/>
    <w:rsid w:val="00E50050"/>
    <w:rsid w:val="00EC3D4F"/>
    <w:rsid w:val="00FA15DE"/>
    <w:rsid w:val="00FB7B46"/>
    <w:rsid w:val="00FF5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5635C"/>
  <w15:chartTrackingRefBased/>
  <w15:docId w15:val="{173112C5-C3C5-4D62-A861-BFD4C115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90A"/>
    <w:pPr>
      <w:ind w:left="720"/>
      <w:contextualSpacing/>
    </w:pPr>
  </w:style>
  <w:style w:type="table" w:styleId="TableGrid">
    <w:name w:val="Table Grid"/>
    <w:basedOn w:val="TableNormal"/>
    <w:uiPriority w:val="39"/>
    <w:rsid w:val="00BB29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B290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8587488">
      <w:bodyDiv w:val="1"/>
      <w:marLeft w:val="0"/>
      <w:marRight w:val="0"/>
      <w:marTop w:val="0"/>
      <w:marBottom w:val="0"/>
      <w:divBdr>
        <w:top w:val="none" w:sz="0" w:space="0" w:color="auto"/>
        <w:left w:val="none" w:sz="0" w:space="0" w:color="auto"/>
        <w:bottom w:val="none" w:sz="0" w:space="0" w:color="auto"/>
        <w:right w:val="none" w:sz="0" w:space="0" w:color="auto"/>
      </w:divBdr>
    </w:div>
    <w:div w:id="1422026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schuene@msudenv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ndes1@msudenver.edu" TargetMode="External"/><Relationship Id="rId5" Type="http://schemas.openxmlformats.org/officeDocument/2006/relationships/hyperlink" Target="mailto:bandes1@msudenver.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563</Words>
  <Characters>3254</Characters>
  <Application>Microsoft Office Word</Application>
  <DocSecurity>0</DocSecurity>
  <Lines>101</Lines>
  <Paragraphs>79</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 of Denver</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Andes, Beverly</dc:creator>
  <cp:keywords/>
  <dc:description/>
  <cp:lastModifiedBy>Schuenemann, Keah</cp:lastModifiedBy>
  <cp:revision>3</cp:revision>
  <dcterms:created xsi:type="dcterms:W3CDTF">2020-02-27T17:31:00Z</dcterms:created>
  <dcterms:modified xsi:type="dcterms:W3CDTF">2021-06-24T00:01:00Z</dcterms:modified>
</cp:coreProperties>
</file>