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02CD" w14:textId="77777777" w:rsidR="00B57390" w:rsidRDefault="008F7A67" w:rsidP="00B57390">
      <w:pPr>
        <w:pStyle w:val="ListParagraph"/>
        <w:spacing w:before="76"/>
        <w:ind w:left="0"/>
        <w:jc w:val="center"/>
        <w:rPr>
          <w:rFonts w:ascii="Arial" w:hAnsi="Arial" w:cs="Arial"/>
          <w:b/>
          <w:bCs/>
          <w:sz w:val="20"/>
          <w:szCs w:val="20"/>
        </w:rPr>
      </w:pPr>
      <w:r w:rsidRPr="00B57390">
        <w:rPr>
          <w:rFonts w:ascii="Arial" w:hAnsi="Arial" w:cs="Arial"/>
          <w:b/>
          <w:bCs/>
          <w:spacing w:val="-1"/>
          <w:sz w:val="20"/>
          <w:szCs w:val="20"/>
        </w:rPr>
        <w:t>M</w:t>
      </w:r>
      <w:r w:rsidRPr="00B57390">
        <w:rPr>
          <w:rFonts w:ascii="Arial" w:hAnsi="Arial" w:cs="Arial"/>
          <w:b/>
          <w:bCs/>
          <w:spacing w:val="1"/>
          <w:sz w:val="20"/>
          <w:szCs w:val="20"/>
        </w:rPr>
        <w:t>ET</w:t>
      </w:r>
      <w:r w:rsidRPr="00B57390">
        <w:rPr>
          <w:rFonts w:ascii="Arial" w:hAnsi="Arial" w:cs="Arial"/>
          <w:b/>
          <w:bCs/>
          <w:sz w:val="20"/>
          <w:szCs w:val="20"/>
        </w:rPr>
        <w:t>RO</w:t>
      </w:r>
      <w:r w:rsidRPr="00B57390">
        <w:rPr>
          <w:rFonts w:ascii="Arial" w:hAnsi="Arial" w:cs="Arial"/>
          <w:b/>
          <w:bCs/>
          <w:spacing w:val="-3"/>
          <w:sz w:val="20"/>
          <w:szCs w:val="20"/>
        </w:rPr>
        <w:t>P</w:t>
      </w:r>
      <w:r w:rsidRPr="00B57390">
        <w:rPr>
          <w:rFonts w:ascii="Arial" w:hAnsi="Arial" w:cs="Arial"/>
          <w:b/>
          <w:bCs/>
          <w:sz w:val="20"/>
          <w:szCs w:val="20"/>
        </w:rPr>
        <w:t>O</w:t>
      </w:r>
      <w:r w:rsidRPr="00B57390">
        <w:rPr>
          <w:rFonts w:ascii="Arial" w:hAnsi="Arial" w:cs="Arial"/>
          <w:b/>
          <w:bCs/>
          <w:spacing w:val="1"/>
          <w:sz w:val="20"/>
          <w:szCs w:val="20"/>
        </w:rPr>
        <w:t>L</w:t>
      </w:r>
      <w:r w:rsidRPr="00B57390">
        <w:rPr>
          <w:rFonts w:ascii="Arial" w:hAnsi="Arial" w:cs="Arial"/>
          <w:b/>
          <w:bCs/>
          <w:sz w:val="20"/>
          <w:szCs w:val="20"/>
        </w:rPr>
        <w:t>I</w:t>
      </w:r>
      <w:r w:rsidRPr="00B57390">
        <w:rPr>
          <w:rFonts w:ascii="Arial" w:hAnsi="Arial" w:cs="Arial"/>
          <w:b/>
          <w:bCs/>
          <w:spacing w:val="1"/>
          <w:sz w:val="20"/>
          <w:szCs w:val="20"/>
        </w:rPr>
        <w:t>T</w:t>
      </w:r>
      <w:r w:rsidRPr="00B57390">
        <w:rPr>
          <w:rFonts w:ascii="Arial" w:hAnsi="Arial" w:cs="Arial"/>
          <w:b/>
          <w:bCs/>
          <w:sz w:val="20"/>
          <w:szCs w:val="20"/>
        </w:rPr>
        <w:t xml:space="preserve">AN </w:t>
      </w:r>
      <w:r w:rsidRPr="00B57390">
        <w:rPr>
          <w:rFonts w:ascii="Arial" w:hAnsi="Arial" w:cs="Arial"/>
          <w:b/>
          <w:bCs/>
          <w:spacing w:val="1"/>
          <w:sz w:val="20"/>
          <w:szCs w:val="20"/>
        </w:rPr>
        <w:t>ST</w:t>
      </w:r>
      <w:r w:rsidRPr="00B57390">
        <w:rPr>
          <w:rFonts w:ascii="Arial" w:hAnsi="Arial" w:cs="Arial"/>
          <w:b/>
          <w:bCs/>
          <w:sz w:val="20"/>
          <w:szCs w:val="20"/>
        </w:rPr>
        <w:t>A</w:t>
      </w:r>
      <w:r w:rsidRPr="00B57390">
        <w:rPr>
          <w:rFonts w:ascii="Arial" w:hAnsi="Arial" w:cs="Arial"/>
          <w:b/>
          <w:bCs/>
          <w:spacing w:val="1"/>
          <w:sz w:val="20"/>
          <w:szCs w:val="20"/>
        </w:rPr>
        <w:t>T</w:t>
      </w:r>
      <w:r w:rsidRPr="00B57390">
        <w:rPr>
          <w:rFonts w:ascii="Arial" w:hAnsi="Arial" w:cs="Arial"/>
          <w:b/>
          <w:bCs/>
          <w:sz w:val="20"/>
          <w:szCs w:val="20"/>
        </w:rPr>
        <w:t>E</w:t>
      </w:r>
      <w:r w:rsidRPr="00B57390">
        <w:rPr>
          <w:rFonts w:ascii="Arial" w:hAnsi="Arial" w:cs="Arial"/>
          <w:b/>
          <w:bCs/>
          <w:spacing w:val="1"/>
          <w:sz w:val="20"/>
          <w:szCs w:val="20"/>
        </w:rPr>
        <w:t xml:space="preserve"> </w:t>
      </w:r>
      <w:r w:rsidRPr="00B57390">
        <w:rPr>
          <w:rFonts w:ascii="Arial" w:hAnsi="Arial" w:cs="Arial"/>
          <w:b/>
          <w:bCs/>
          <w:sz w:val="20"/>
          <w:szCs w:val="20"/>
        </w:rPr>
        <w:t>UNIV</w:t>
      </w:r>
      <w:r w:rsidRPr="00B57390">
        <w:rPr>
          <w:rFonts w:ascii="Arial" w:hAnsi="Arial" w:cs="Arial"/>
          <w:b/>
          <w:bCs/>
          <w:spacing w:val="1"/>
          <w:sz w:val="20"/>
          <w:szCs w:val="20"/>
        </w:rPr>
        <w:t>E</w:t>
      </w:r>
      <w:r w:rsidRPr="00B57390">
        <w:rPr>
          <w:rFonts w:ascii="Arial" w:hAnsi="Arial" w:cs="Arial"/>
          <w:b/>
          <w:bCs/>
          <w:sz w:val="20"/>
          <w:szCs w:val="20"/>
        </w:rPr>
        <w:t>R</w:t>
      </w:r>
      <w:r w:rsidRPr="00B57390">
        <w:rPr>
          <w:rFonts w:ascii="Arial" w:hAnsi="Arial" w:cs="Arial"/>
          <w:b/>
          <w:bCs/>
          <w:spacing w:val="1"/>
          <w:sz w:val="20"/>
          <w:szCs w:val="20"/>
        </w:rPr>
        <w:t>S</w:t>
      </w:r>
      <w:r w:rsidRPr="00B57390">
        <w:rPr>
          <w:rFonts w:ascii="Arial" w:hAnsi="Arial" w:cs="Arial"/>
          <w:b/>
          <w:bCs/>
          <w:sz w:val="20"/>
          <w:szCs w:val="20"/>
        </w:rPr>
        <w:t>I</w:t>
      </w:r>
      <w:r w:rsidRPr="00B57390">
        <w:rPr>
          <w:rFonts w:ascii="Arial" w:hAnsi="Arial" w:cs="Arial"/>
          <w:b/>
          <w:bCs/>
          <w:spacing w:val="1"/>
          <w:sz w:val="20"/>
          <w:szCs w:val="20"/>
        </w:rPr>
        <w:t>T</w:t>
      </w:r>
      <w:r w:rsidRPr="00B57390">
        <w:rPr>
          <w:rFonts w:ascii="Arial" w:hAnsi="Arial" w:cs="Arial"/>
          <w:b/>
          <w:bCs/>
          <w:sz w:val="20"/>
          <w:szCs w:val="20"/>
        </w:rPr>
        <w:t>Y of</w:t>
      </w:r>
      <w:r w:rsidRPr="00B57390">
        <w:rPr>
          <w:rFonts w:ascii="Arial" w:hAnsi="Arial" w:cs="Arial"/>
          <w:b/>
          <w:bCs/>
          <w:spacing w:val="-1"/>
          <w:sz w:val="20"/>
          <w:szCs w:val="20"/>
        </w:rPr>
        <w:t xml:space="preserve"> </w:t>
      </w:r>
      <w:r w:rsidRPr="00B57390">
        <w:rPr>
          <w:rFonts w:ascii="Arial" w:hAnsi="Arial" w:cs="Arial"/>
          <w:b/>
          <w:bCs/>
          <w:sz w:val="20"/>
          <w:szCs w:val="20"/>
        </w:rPr>
        <w:t>D</w:t>
      </w:r>
      <w:r w:rsidRPr="00B57390">
        <w:rPr>
          <w:rFonts w:ascii="Arial" w:hAnsi="Arial" w:cs="Arial"/>
          <w:b/>
          <w:bCs/>
          <w:spacing w:val="1"/>
          <w:sz w:val="20"/>
          <w:szCs w:val="20"/>
        </w:rPr>
        <w:t>E</w:t>
      </w:r>
      <w:r w:rsidRPr="00B57390">
        <w:rPr>
          <w:rFonts w:ascii="Arial" w:hAnsi="Arial" w:cs="Arial"/>
          <w:b/>
          <w:bCs/>
          <w:sz w:val="20"/>
          <w:szCs w:val="20"/>
        </w:rPr>
        <w:t>NV</w:t>
      </w:r>
      <w:r w:rsidRPr="00B57390">
        <w:rPr>
          <w:rFonts w:ascii="Arial" w:hAnsi="Arial" w:cs="Arial"/>
          <w:b/>
          <w:bCs/>
          <w:spacing w:val="1"/>
          <w:sz w:val="20"/>
          <w:szCs w:val="20"/>
        </w:rPr>
        <w:t>E</w:t>
      </w:r>
      <w:r w:rsidRPr="00B57390">
        <w:rPr>
          <w:rFonts w:ascii="Arial" w:hAnsi="Arial" w:cs="Arial"/>
          <w:b/>
          <w:bCs/>
          <w:sz w:val="20"/>
          <w:szCs w:val="20"/>
        </w:rPr>
        <w:t>R</w:t>
      </w:r>
    </w:p>
    <w:p w14:paraId="0FE8B7B4" w14:textId="7368B24C" w:rsidR="008F7A67" w:rsidRPr="00B57390" w:rsidRDefault="008F7A67" w:rsidP="00B57390">
      <w:pPr>
        <w:pStyle w:val="ListParagraph"/>
        <w:spacing w:before="76"/>
        <w:ind w:left="0"/>
        <w:jc w:val="center"/>
        <w:rPr>
          <w:rFonts w:ascii="Arial" w:hAnsi="Arial" w:cs="Arial"/>
          <w:sz w:val="20"/>
          <w:szCs w:val="20"/>
        </w:rPr>
      </w:pPr>
      <w:r w:rsidRPr="00B57390">
        <w:rPr>
          <w:rFonts w:ascii="Arial" w:hAnsi="Arial" w:cs="Arial"/>
          <w:b/>
          <w:bCs/>
          <w:spacing w:val="1"/>
          <w:sz w:val="20"/>
          <w:szCs w:val="20"/>
        </w:rPr>
        <w:t>B</w:t>
      </w:r>
      <w:r w:rsidRPr="00B57390">
        <w:rPr>
          <w:rFonts w:ascii="Arial" w:hAnsi="Arial" w:cs="Arial"/>
          <w:b/>
          <w:bCs/>
          <w:sz w:val="20"/>
          <w:szCs w:val="20"/>
        </w:rPr>
        <w:t>OARD OF</w:t>
      </w:r>
      <w:r w:rsidRPr="00B57390">
        <w:rPr>
          <w:rFonts w:ascii="Arial" w:hAnsi="Arial" w:cs="Arial"/>
          <w:b/>
          <w:bCs/>
          <w:spacing w:val="-3"/>
          <w:sz w:val="20"/>
          <w:szCs w:val="20"/>
        </w:rPr>
        <w:t xml:space="preserve"> </w:t>
      </w:r>
      <w:r w:rsidRPr="00B57390">
        <w:rPr>
          <w:rFonts w:ascii="Arial" w:hAnsi="Arial" w:cs="Arial"/>
          <w:b/>
          <w:bCs/>
          <w:spacing w:val="1"/>
          <w:sz w:val="20"/>
          <w:szCs w:val="20"/>
        </w:rPr>
        <w:t>T</w:t>
      </w:r>
      <w:r w:rsidRPr="00B57390">
        <w:rPr>
          <w:rFonts w:ascii="Arial" w:hAnsi="Arial" w:cs="Arial"/>
          <w:b/>
          <w:bCs/>
          <w:sz w:val="20"/>
          <w:szCs w:val="20"/>
        </w:rPr>
        <w:t>RU</w:t>
      </w:r>
      <w:r w:rsidRPr="00B57390">
        <w:rPr>
          <w:rFonts w:ascii="Arial" w:hAnsi="Arial" w:cs="Arial"/>
          <w:b/>
          <w:bCs/>
          <w:spacing w:val="1"/>
          <w:sz w:val="20"/>
          <w:szCs w:val="20"/>
        </w:rPr>
        <w:t>STEE</w:t>
      </w:r>
      <w:r w:rsidRPr="00B57390">
        <w:rPr>
          <w:rFonts w:ascii="Arial" w:hAnsi="Arial" w:cs="Arial"/>
          <w:b/>
          <w:bCs/>
          <w:sz w:val="20"/>
          <w:szCs w:val="20"/>
        </w:rPr>
        <w:t>S</w:t>
      </w:r>
    </w:p>
    <w:p w14:paraId="6DDC295D" w14:textId="77777777" w:rsidR="008F7A67" w:rsidRPr="00B57390" w:rsidRDefault="008F7A67" w:rsidP="00B57390">
      <w:pPr>
        <w:pStyle w:val="ListParagraph"/>
        <w:spacing w:line="271" w:lineRule="exact"/>
        <w:ind w:left="0"/>
        <w:jc w:val="center"/>
        <w:rPr>
          <w:rFonts w:ascii="Arial" w:hAnsi="Arial" w:cs="Arial"/>
          <w:sz w:val="20"/>
          <w:szCs w:val="20"/>
        </w:rPr>
      </w:pPr>
      <w:r w:rsidRPr="00B57390">
        <w:rPr>
          <w:rFonts w:ascii="Arial" w:hAnsi="Arial" w:cs="Arial"/>
          <w:spacing w:val="-2"/>
          <w:sz w:val="20"/>
          <w:szCs w:val="20"/>
        </w:rPr>
        <w:t xml:space="preserve">Academic and Student Affairs Committee </w:t>
      </w:r>
      <w:r w:rsidRPr="00B57390">
        <w:rPr>
          <w:rFonts w:ascii="Arial" w:hAnsi="Arial" w:cs="Arial"/>
          <w:spacing w:val="3"/>
          <w:sz w:val="20"/>
          <w:szCs w:val="20"/>
        </w:rPr>
        <w:t>M</w:t>
      </w:r>
      <w:r w:rsidRPr="00B57390">
        <w:rPr>
          <w:rFonts w:ascii="Arial" w:hAnsi="Arial" w:cs="Arial"/>
          <w:spacing w:val="-1"/>
          <w:sz w:val="20"/>
          <w:szCs w:val="20"/>
        </w:rPr>
        <w:t>ee</w:t>
      </w:r>
      <w:r w:rsidRPr="00B57390">
        <w:rPr>
          <w:rFonts w:ascii="Arial" w:hAnsi="Arial" w:cs="Arial"/>
          <w:sz w:val="20"/>
          <w:szCs w:val="20"/>
        </w:rPr>
        <w:t>ti</w:t>
      </w:r>
      <w:r w:rsidRPr="00B57390">
        <w:rPr>
          <w:rFonts w:ascii="Arial" w:hAnsi="Arial" w:cs="Arial"/>
          <w:spacing w:val="2"/>
          <w:sz w:val="20"/>
          <w:szCs w:val="20"/>
        </w:rPr>
        <w:t>n</w:t>
      </w:r>
      <w:r w:rsidRPr="00B57390">
        <w:rPr>
          <w:rFonts w:ascii="Arial" w:hAnsi="Arial" w:cs="Arial"/>
          <w:sz w:val="20"/>
          <w:szCs w:val="20"/>
        </w:rPr>
        <w:t>g</w:t>
      </w:r>
    </w:p>
    <w:p w14:paraId="322BBEBC" w14:textId="60F62FDD" w:rsidR="008F7A67" w:rsidRPr="00B57390" w:rsidRDefault="008F7A67" w:rsidP="00B57390">
      <w:pPr>
        <w:pStyle w:val="ListParagraph"/>
        <w:tabs>
          <w:tab w:val="left" w:pos="8010"/>
        </w:tabs>
        <w:ind w:left="0"/>
        <w:jc w:val="center"/>
        <w:rPr>
          <w:rFonts w:ascii="Arial" w:hAnsi="Arial" w:cs="Arial"/>
          <w:sz w:val="20"/>
          <w:szCs w:val="20"/>
        </w:rPr>
      </w:pPr>
      <w:r w:rsidRPr="00B57390">
        <w:rPr>
          <w:rFonts w:ascii="Arial" w:hAnsi="Arial" w:cs="Arial"/>
          <w:sz w:val="20"/>
          <w:szCs w:val="20"/>
        </w:rPr>
        <w:t>Thursday, December 5, 2019</w:t>
      </w:r>
    </w:p>
    <w:p w14:paraId="53410624" w14:textId="77777777" w:rsidR="008F7A67" w:rsidRPr="00B57390" w:rsidRDefault="008F7A67" w:rsidP="00B57390">
      <w:pPr>
        <w:pStyle w:val="ListParagraph"/>
        <w:ind w:left="0"/>
        <w:rPr>
          <w:rFonts w:ascii="Arial" w:hAnsi="Arial" w:cs="Arial"/>
          <w:sz w:val="20"/>
          <w:szCs w:val="20"/>
        </w:rPr>
      </w:pPr>
    </w:p>
    <w:p w14:paraId="1E9921CC" w14:textId="2645AAAF" w:rsidR="001A504A" w:rsidRPr="00B57390" w:rsidRDefault="00E94F8D" w:rsidP="00B57390">
      <w:pPr>
        <w:tabs>
          <w:tab w:val="right" w:pos="9360"/>
        </w:tabs>
        <w:spacing w:after="0" w:line="240" w:lineRule="auto"/>
        <w:rPr>
          <w:rFonts w:ascii="Arial" w:hAnsi="Arial" w:cs="Arial"/>
          <w:b/>
          <w:sz w:val="20"/>
          <w:szCs w:val="20"/>
        </w:rPr>
      </w:pPr>
      <w:r w:rsidRPr="00B57390">
        <w:rPr>
          <w:rFonts w:ascii="Arial" w:hAnsi="Arial" w:cs="Arial"/>
          <w:b/>
          <w:sz w:val="20"/>
          <w:szCs w:val="20"/>
        </w:rPr>
        <w:t>CALL TO ORDER</w:t>
      </w:r>
      <w:r w:rsidR="00B57390">
        <w:rPr>
          <w:rFonts w:ascii="Arial" w:hAnsi="Arial" w:cs="Arial"/>
          <w:b/>
          <w:sz w:val="20"/>
          <w:szCs w:val="20"/>
        </w:rPr>
        <w:t>:</w:t>
      </w:r>
    </w:p>
    <w:p w14:paraId="41D76DAF" w14:textId="13AA1E92" w:rsidR="008F7A67" w:rsidRPr="00B57390" w:rsidRDefault="008F7A67" w:rsidP="00B57390">
      <w:pPr>
        <w:pStyle w:val="ListParagraph"/>
        <w:tabs>
          <w:tab w:val="right" w:pos="9360"/>
        </w:tabs>
        <w:spacing w:after="240"/>
        <w:ind w:left="0"/>
        <w:contextualSpacing w:val="0"/>
        <w:rPr>
          <w:rFonts w:ascii="Arial" w:hAnsi="Arial" w:cs="Arial"/>
          <w:sz w:val="20"/>
          <w:szCs w:val="20"/>
        </w:rPr>
      </w:pPr>
      <w:r w:rsidRPr="00B57390">
        <w:rPr>
          <w:rFonts w:ascii="Arial" w:hAnsi="Arial" w:cs="Arial"/>
          <w:sz w:val="20"/>
          <w:szCs w:val="20"/>
        </w:rPr>
        <w:t xml:space="preserve">Chairwoman of the Academic and Student Affairs (ASA) Committee, Elaine Berman, called the ASA Committee meeting to order at approximately </w:t>
      </w:r>
      <w:r w:rsidR="00144802" w:rsidRPr="00B57390">
        <w:rPr>
          <w:rFonts w:ascii="Arial" w:hAnsi="Arial" w:cs="Arial"/>
          <w:sz w:val="20"/>
          <w:szCs w:val="20"/>
        </w:rPr>
        <w:t>10:24</w:t>
      </w:r>
      <w:r w:rsidRPr="00B57390">
        <w:rPr>
          <w:rFonts w:ascii="Arial" w:hAnsi="Arial" w:cs="Arial"/>
          <w:sz w:val="20"/>
          <w:szCs w:val="20"/>
        </w:rPr>
        <w:t xml:space="preserve"> a.m.</w:t>
      </w:r>
    </w:p>
    <w:p w14:paraId="479666B4" w14:textId="36E3493D" w:rsidR="008F7A67" w:rsidRPr="00B57390" w:rsidRDefault="008F7A67" w:rsidP="00B57390">
      <w:pPr>
        <w:pStyle w:val="ListParagraph"/>
        <w:tabs>
          <w:tab w:val="right" w:pos="9360"/>
        </w:tabs>
        <w:spacing w:after="240"/>
        <w:ind w:left="0"/>
        <w:contextualSpacing w:val="0"/>
        <w:rPr>
          <w:rFonts w:ascii="Arial" w:hAnsi="Arial" w:cs="Arial"/>
          <w:sz w:val="20"/>
          <w:szCs w:val="20"/>
        </w:rPr>
      </w:pPr>
      <w:r w:rsidRPr="00B57390">
        <w:rPr>
          <w:rFonts w:ascii="Arial" w:hAnsi="Arial" w:cs="Arial"/>
          <w:sz w:val="20"/>
          <w:szCs w:val="20"/>
        </w:rPr>
        <w:t xml:space="preserve">Board of Trustees Present: </w:t>
      </w:r>
      <w:r w:rsidR="00144802" w:rsidRPr="00B57390">
        <w:rPr>
          <w:rFonts w:ascii="Arial" w:hAnsi="Arial" w:cs="Arial"/>
          <w:sz w:val="20"/>
          <w:szCs w:val="20"/>
        </w:rPr>
        <w:t>Jack Pogge, Jeff Shoemaker, Wendy Dominguez, Elaine Berman, Barb Grogan, Marissa Molina, Walter Isenberg, Wendy Dominguez</w:t>
      </w:r>
      <w:r w:rsidR="00546B5C" w:rsidRPr="00B57390">
        <w:rPr>
          <w:rFonts w:ascii="Arial" w:hAnsi="Arial" w:cs="Arial"/>
          <w:sz w:val="20"/>
          <w:szCs w:val="20"/>
        </w:rPr>
        <w:t>, Russell Noles</w:t>
      </w:r>
      <w:r w:rsidR="00EE3FF5" w:rsidRPr="00B57390">
        <w:rPr>
          <w:rFonts w:ascii="Arial" w:hAnsi="Arial" w:cs="Arial"/>
          <w:sz w:val="20"/>
          <w:szCs w:val="20"/>
        </w:rPr>
        <w:t xml:space="preserve">, </w:t>
      </w:r>
      <w:r w:rsidR="00490F3E" w:rsidRPr="00B57390">
        <w:rPr>
          <w:rFonts w:ascii="Arial" w:hAnsi="Arial" w:cs="Arial"/>
          <w:sz w:val="20"/>
          <w:szCs w:val="20"/>
        </w:rPr>
        <w:t xml:space="preserve">Faculty Trustee </w:t>
      </w:r>
      <w:r w:rsidR="00EE3FF5" w:rsidRPr="00B57390">
        <w:rPr>
          <w:rFonts w:ascii="Arial" w:hAnsi="Arial" w:cs="Arial"/>
          <w:sz w:val="20"/>
          <w:szCs w:val="20"/>
        </w:rPr>
        <w:t xml:space="preserve">Chris Harder, </w:t>
      </w:r>
      <w:r w:rsidR="00490F3E" w:rsidRPr="00B57390">
        <w:rPr>
          <w:rFonts w:ascii="Arial" w:hAnsi="Arial" w:cs="Arial"/>
          <w:sz w:val="20"/>
          <w:szCs w:val="20"/>
        </w:rPr>
        <w:t>Student Trustee Adetilewa Awosanya.</w:t>
      </w:r>
    </w:p>
    <w:p w14:paraId="2961438F" w14:textId="57E756A6" w:rsidR="00E94F8D" w:rsidRPr="00B57390" w:rsidRDefault="00E94F8D" w:rsidP="00B57390">
      <w:pPr>
        <w:tabs>
          <w:tab w:val="right" w:pos="9360"/>
        </w:tabs>
        <w:spacing w:after="0" w:line="240" w:lineRule="auto"/>
        <w:rPr>
          <w:rFonts w:ascii="Arial" w:hAnsi="Arial" w:cs="Arial"/>
          <w:b/>
          <w:sz w:val="20"/>
          <w:szCs w:val="20"/>
        </w:rPr>
      </w:pPr>
      <w:r w:rsidRPr="00B57390">
        <w:rPr>
          <w:rFonts w:ascii="Arial" w:hAnsi="Arial" w:cs="Arial"/>
          <w:b/>
          <w:sz w:val="20"/>
          <w:szCs w:val="20"/>
        </w:rPr>
        <w:t>APPROVAL OF MINUTES</w:t>
      </w:r>
      <w:r w:rsidR="00B57390">
        <w:rPr>
          <w:rFonts w:ascii="Arial" w:hAnsi="Arial" w:cs="Arial"/>
          <w:b/>
          <w:sz w:val="20"/>
          <w:szCs w:val="20"/>
        </w:rPr>
        <w:t>:</w:t>
      </w:r>
    </w:p>
    <w:p w14:paraId="0714C842" w14:textId="487D7F1A" w:rsidR="008F7A67" w:rsidRPr="00B57390" w:rsidRDefault="008F7A67" w:rsidP="00B57390">
      <w:pPr>
        <w:pStyle w:val="ListParagraph"/>
        <w:tabs>
          <w:tab w:val="right" w:pos="9360"/>
        </w:tabs>
        <w:spacing w:after="240"/>
        <w:ind w:left="0"/>
        <w:contextualSpacing w:val="0"/>
        <w:rPr>
          <w:rFonts w:ascii="Arial" w:hAnsi="Arial" w:cs="Arial"/>
          <w:sz w:val="20"/>
          <w:szCs w:val="20"/>
        </w:rPr>
      </w:pPr>
      <w:r w:rsidRPr="00B57390">
        <w:rPr>
          <w:rFonts w:ascii="Arial" w:hAnsi="Arial" w:cs="Arial"/>
          <w:sz w:val="20"/>
          <w:szCs w:val="20"/>
        </w:rPr>
        <w:t xml:space="preserve">Trustee </w:t>
      </w:r>
      <w:r w:rsidR="00546B5C" w:rsidRPr="00B57390">
        <w:rPr>
          <w:rFonts w:ascii="Arial" w:hAnsi="Arial" w:cs="Arial"/>
          <w:sz w:val="20"/>
          <w:szCs w:val="20"/>
        </w:rPr>
        <w:t>Isenberg</w:t>
      </w:r>
      <w:r w:rsidRPr="00B57390">
        <w:rPr>
          <w:rFonts w:ascii="Arial" w:hAnsi="Arial" w:cs="Arial"/>
          <w:sz w:val="20"/>
          <w:szCs w:val="20"/>
        </w:rPr>
        <w:t xml:space="preserve"> </w:t>
      </w:r>
      <w:r w:rsidRPr="00B57390">
        <w:rPr>
          <w:rFonts w:ascii="Arial" w:hAnsi="Arial" w:cs="Arial"/>
          <w:b/>
          <w:sz w:val="20"/>
          <w:szCs w:val="20"/>
        </w:rPr>
        <w:t>moved for approval</w:t>
      </w:r>
      <w:r w:rsidRPr="00B57390">
        <w:rPr>
          <w:rFonts w:ascii="Arial" w:hAnsi="Arial" w:cs="Arial"/>
          <w:sz w:val="20"/>
          <w:szCs w:val="20"/>
        </w:rPr>
        <w:t xml:space="preserve"> of the September 5, 2019, ASA Committee meeting minutes, with a second by Trustee </w:t>
      </w:r>
      <w:r w:rsidR="00546B5C" w:rsidRPr="00B57390">
        <w:rPr>
          <w:rFonts w:ascii="Arial" w:hAnsi="Arial" w:cs="Arial"/>
          <w:sz w:val="20"/>
          <w:szCs w:val="20"/>
        </w:rPr>
        <w:t>Noles</w:t>
      </w:r>
      <w:r w:rsidR="00490F3E" w:rsidRPr="00B57390">
        <w:rPr>
          <w:rFonts w:ascii="Arial" w:hAnsi="Arial" w:cs="Arial"/>
          <w:sz w:val="20"/>
          <w:szCs w:val="20"/>
        </w:rPr>
        <w:t>,</w:t>
      </w:r>
      <w:r w:rsidRPr="00B57390">
        <w:rPr>
          <w:rFonts w:ascii="Arial" w:hAnsi="Arial" w:cs="Arial"/>
          <w:sz w:val="20"/>
          <w:szCs w:val="20"/>
        </w:rPr>
        <w:t xml:space="preserve"> the </w:t>
      </w:r>
      <w:r w:rsidRPr="00B57390">
        <w:rPr>
          <w:rFonts w:ascii="Arial" w:hAnsi="Arial" w:cs="Arial"/>
          <w:b/>
          <w:sz w:val="20"/>
          <w:szCs w:val="20"/>
        </w:rPr>
        <w:t>motion</w:t>
      </w:r>
      <w:r w:rsidRPr="00B57390">
        <w:rPr>
          <w:rFonts w:ascii="Arial" w:hAnsi="Arial" w:cs="Arial"/>
          <w:sz w:val="20"/>
          <w:szCs w:val="20"/>
        </w:rPr>
        <w:t xml:space="preserve"> </w:t>
      </w:r>
      <w:r w:rsidRPr="00B57390">
        <w:rPr>
          <w:rFonts w:ascii="Arial" w:hAnsi="Arial" w:cs="Arial"/>
          <w:b/>
          <w:sz w:val="20"/>
          <w:szCs w:val="20"/>
        </w:rPr>
        <w:t>was unanimously approved</w:t>
      </w:r>
      <w:r w:rsidRPr="00B57390">
        <w:rPr>
          <w:rFonts w:ascii="Arial" w:hAnsi="Arial" w:cs="Arial"/>
          <w:sz w:val="20"/>
          <w:szCs w:val="20"/>
        </w:rPr>
        <w:t>.</w:t>
      </w:r>
    </w:p>
    <w:p w14:paraId="32522F1A" w14:textId="39205663" w:rsidR="00C23D67" w:rsidRPr="00B57390" w:rsidRDefault="00C23D67" w:rsidP="00FA3238">
      <w:pPr>
        <w:tabs>
          <w:tab w:val="right" w:pos="9360"/>
        </w:tabs>
        <w:spacing w:after="120" w:line="240" w:lineRule="auto"/>
        <w:rPr>
          <w:rFonts w:ascii="Arial" w:hAnsi="Arial" w:cs="Arial"/>
          <w:b/>
          <w:sz w:val="20"/>
          <w:szCs w:val="20"/>
        </w:rPr>
      </w:pPr>
      <w:r w:rsidRPr="00B57390">
        <w:rPr>
          <w:rFonts w:ascii="Arial" w:hAnsi="Arial" w:cs="Arial"/>
          <w:b/>
          <w:sz w:val="20"/>
          <w:szCs w:val="20"/>
        </w:rPr>
        <w:t>ACTION ITEMS</w:t>
      </w:r>
      <w:r w:rsidR="00B57390">
        <w:rPr>
          <w:rFonts w:ascii="Arial" w:hAnsi="Arial" w:cs="Arial"/>
          <w:b/>
          <w:sz w:val="20"/>
          <w:szCs w:val="20"/>
        </w:rPr>
        <w:t>:</w:t>
      </w:r>
    </w:p>
    <w:p w14:paraId="64CBE1ED" w14:textId="2D591B3A" w:rsidR="00C23D67" w:rsidRPr="00B57390" w:rsidRDefault="00476C5E" w:rsidP="00B57390">
      <w:pPr>
        <w:tabs>
          <w:tab w:val="right" w:pos="9360"/>
        </w:tabs>
        <w:spacing w:after="0" w:line="240" w:lineRule="auto"/>
        <w:rPr>
          <w:rFonts w:ascii="Arial" w:hAnsi="Arial" w:cs="Arial"/>
          <w:b/>
          <w:sz w:val="20"/>
          <w:szCs w:val="20"/>
          <w:u w:val="single"/>
        </w:rPr>
      </w:pPr>
      <w:r w:rsidRPr="00B57390">
        <w:rPr>
          <w:rFonts w:ascii="Arial" w:hAnsi="Arial" w:cs="Arial"/>
          <w:b/>
          <w:sz w:val="20"/>
          <w:szCs w:val="20"/>
          <w:u w:val="single"/>
        </w:rPr>
        <w:t xml:space="preserve">Approval of New </w:t>
      </w:r>
      <w:r w:rsidR="008F7A67" w:rsidRPr="00B57390">
        <w:rPr>
          <w:rFonts w:ascii="Arial" w:hAnsi="Arial" w:cs="Arial"/>
          <w:b/>
          <w:sz w:val="20"/>
          <w:szCs w:val="20"/>
          <w:u w:val="single"/>
        </w:rPr>
        <w:t>Programs</w:t>
      </w:r>
    </w:p>
    <w:p w14:paraId="4E765A6F" w14:textId="5ADF746E" w:rsidR="008F7A67" w:rsidRPr="00B57390" w:rsidRDefault="00490F3E" w:rsidP="00B57390">
      <w:pPr>
        <w:tabs>
          <w:tab w:val="right" w:pos="9360"/>
        </w:tabs>
        <w:rPr>
          <w:rFonts w:ascii="Arial" w:hAnsi="Arial" w:cs="Arial"/>
          <w:sz w:val="20"/>
          <w:szCs w:val="20"/>
        </w:rPr>
      </w:pPr>
      <w:r w:rsidRPr="00B57390">
        <w:rPr>
          <w:rFonts w:ascii="Arial" w:hAnsi="Arial" w:cs="Arial"/>
          <w:sz w:val="20"/>
          <w:szCs w:val="20"/>
        </w:rPr>
        <w:t>Fifteen new proposals</w:t>
      </w:r>
      <w:r w:rsidR="00F93305" w:rsidRPr="00B57390">
        <w:rPr>
          <w:rFonts w:ascii="Arial" w:hAnsi="Arial" w:cs="Arial"/>
          <w:sz w:val="20"/>
          <w:szCs w:val="20"/>
        </w:rPr>
        <w:t xml:space="preserve"> and</w:t>
      </w:r>
      <w:r w:rsidRPr="00B57390">
        <w:rPr>
          <w:rFonts w:ascii="Arial" w:hAnsi="Arial" w:cs="Arial"/>
          <w:sz w:val="20"/>
          <w:szCs w:val="20"/>
        </w:rPr>
        <w:t xml:space="preserve"> five discontinuation of programs were presented to the Trustees. The curriculum process </w:t>
      </w:r>
      <w:r w:rsidR="00F93305" w:rsidRPr="00B57390">
        <w:rPr>
          <w:rFonts w:ascii="Arial" w:hAnsi="Arial" w:cs="Arial"/>
          <w:sz w:val="20"/>
          <w:szCs w:val="20"/>
        </w:rPr>
        <w:t xml:space="preserve">usually </w:t>
      </w:r>
      <w:r w:rsidRPr="00B57390">
        <w:rPr>
          <w:rFonts w:ascii="Arial" w:hAnsi="Arial" w:cs="Arial"/>
          <w:sz w:val="20"/>
          <w:szCs w:val="20"/>
        </w:rPr>
        <w:t xml:space="preserve">takes two years and disputes are resolved through collaboration. A financial analysis is instituted during the curriculum process. </w:t>
      </w:r>
    </w:p>
    <w:p w14:paraId="6548D118" w14:textId="5ADB5243" w:rsidR="00546B5C" w:rsidRPr="00B57390" w:rsidRDefault="00490F3E" w:rsidP="00B57390">
      <w:pPr>
        <w:tabs>
          <w:tab w:val="right" w:pos="9360"/>
        </w:tabs>
        <w:rPr>
          <w:rFonts w:ascii="Arial" w:hAnsi="Arial" w:cs="Arial"/>
          <w:sz w:val="20"/>
          <w:szCs w:val="20"/>
        </w:rPr>
      </w:pPr>
      <w:r w:rsidRPr="00B57390">
        <w:rPr>
          <w:rFonts w:ascii="Arial" w:hAnsi="Arial" w:cs="Arial"/>
          <w:sz w:val="20"/>
          <w:szCs w:val="20"/>
          <w:u w:val="single"/>
        </w:rPr>
        <w:t>Master of Science in Speech-Language P</w:t>
      </w:r>
      <w:r w:rsidR="00546B5C" w:rsidRPr="00B57390">
        <w:rPr>
          <w:rFonts w:ascii="Arial" w:hAnsi="Arial" w:cs="Arial"/>
          <w:sz w:val="20"/>
          <w:szCs w:val="20"/>
          <w:u w:val="single"/>
        </w:rPr>
        <w:t>athology</w:t>
      </w:r>
      <w:r w:rsidR="00546B5C" w:rsidRPr="00B57390">
        <w:rPr>
          <w:rFonts w:ascii="Arial" w:hAnsi="Arial" w:cs="Arial"/>
          <w:sz w:val="20"/>
          <w:szCs w:val="20"/>
        </w:rPr>
        <w:t xml:space="preserve"> – </w:t>
      </w:r>
      <w:r w:rsidRPr="00B57390">
        <w:rPr>
          <w:rFonts w:ascii="Arial" w:hAnsi="Arial" w:cs="Arial"/>
          <w:sz w:val="20"/>
          <w:szCs w:val="20"/>
        </w:rPr>
        <w:t xml:space="preserve">A Master’s degree is required for licensure; a Master’s </w:t>
      </w:r>
      <w:r w:rsidR="00F93305" w:rsidRPr="00B57390">
        <w:rPr>
          <w:rFonts w:ascii="Arial" w:hAnsi="Arial" w:cs="Arial"/>
          <w:sz w:val="20"/>
          <w:szCs w:val="20"/>
        </w:rPr>
        <w:t>has been the</w:t>
      </w:r>
      <w:r w:rsidRPr="00B57390">
        <w:rPr>
          <w:rFonts w:ascii="Arial" w:hAnsi="Arial" w:cs="Arial"/>
          <w:sz w:val="20"/>
          <w:szCs w:val="20"/>
        </w:rPr>
        <w:t xml:space="preserve"> requisite degree for clinical practice for the past 40 years. There will be 300 new jobs in Colorado. There are </w:t>
      </w:r>
      <w:r w:rsidR="00D111CF" w:rsidRPr="00B57390">
        <w:rPr>
          <w:rFonts w:ascii="Arial" w:hAnsi="Arial" w:cs="Arial"/>
          <w:sz w:val="20"/>
          <w:szCs w:val="20"/>
        </w:rPr>
        <w:t>270 accredited</w:t>
      </w:r>
      <w:r w:rsidRPr="00B57390">
        <w:rPr>
          <w:rFonts w:ascii="Arial" w:hAnsi="Arial" w:cs="Arial"/>
          <w:sz w:val="20"/>
          <w:szCs w:val="20"/>
        </w:rPr>
        <w:t xml:space="preserve"> or in-candidacy programs in the United States</w:t>
      </w:r>
      <w:r w:rsidR="00D111CF" w:rsidRPr="00B57390">
        <w:rPr>
          <w:rFonts w:ascii="Arial" w:hAnsi="Arial" w:cs="Arial"/>
          <w:sz w:val="20"/>
          <w:szCs w:val="20"/>
        </w:rPr>
        <w:t xml:space="preserve"> </w:t>
      </w:r>
      <w:r w:rsidRPr="00B57390">
        <w:rPr>
          <w:rFonts w:ascii="Arial" w:hAnsi="Arial" w:cs="Arial"/>
          <w:sz w:val="20"/>
          <w:szCs w:val="20"/>
        </w:rPr>
        <w:t>with only two in Colorado</w:t>
      </w:r>
      <w:r w:rsidR="00D111CF" w:rsidRPr="00B57390">
        <w:rPr>
          <w:rFonts w:ascii="Arial" w:hAnsi="Arial" w:cs="Arial"/>
          <w:sz w:val="20"/>
          <w:szCs w:val="20"/>
        </w:rPr>
        <w:t xml:space="preserve">. </w:t>
      </w:r>
    </w:p>
    <w:p w14:paraId="3D410382" w14:textId="4982D042" w:rsidR="00490F3E" w:rsidRPr="00B57390" w:rsidRDefault="00490F3E" w:rsidP="00B57390">
      <w:pPr>
        <w:tabs>
          <w:tab w:val="right" w:pos="9360"/>
        </w:tabs>
        <w:rPr>
          <w:rFonts w:ascii="Arial" w:hAnsi="Arial" w:cs="Arial"/>
          <w:sz w:val="20"/>
          <w:szCs w:val="20"/>
        </w:rPr>
      </w:pPr>
      <w:r w:rsidRPr="00B57390">
        <w:rPr>
          <w:rFonts w:ascii="Arial" w:hAnsi="Arial" w:cs="Arial"/>
          <w:sz w:val="20"/>
          <w:szCs w:val="20"/>
          <w:u w:val="single"/>
        </w:rPr>
        <w:t>Bachelor of Science in Business I</w:t>
      </w:r>
      <w:r w:rsidR="00D111CF" w:rsidRPr="00B57390">
        <w:rPr>
          <w:rFonts w:ascii="Arial" w:hAnsi="Arial" w:cs="Arial"/>
          <w:sz w:val="20"/>
          <w:szCs w:val="20"/>
          <w:u w:val="single"/>
        </w:rPr>
        <w:t>ntelligence</w:t>
      </w:r>
      <w:r w:rsidR="00D111CF" w:rsidRPr="00B57390">
        <w:rPr>
          <w:rFonts w:ascii="Arial" w:hAnsi="Arial" w:cs="Arial"/>
          <w:sz w:val="20"/>
          <w:szCs w:val="20"/>
        </w:rPr>
        <w:t xml:space="preserve"> </w:t>
      </w:r>
      <w:r w:rsidRPr="00B57390">
        <w:rPr>
          <w:rFonts w:ascii="Arial" w:hAnsi="Arial" w:cs="Arial"/>
          <w:sz w:val="20"/>
          <w:szCs w:val="20"/>
        </w:rPr>
        <w:t xml:space="preserve">– This degree is being created out of </w:t>
      </w:r>
      <w:r w:rsidR="00EF7518" w:rsidRPr="00B57390">
        <w:rPr>
          <w:rFonts w:ascii="Arial" w:hAnsi="Arial" w:cs="Arial"/>
          <w:sz w:val="20"/>
          <w:szCs w:val="20"/>
        </w:rPr>
        <w:t xml:space="preserve">the </w:t>
      </w:r>
      <w:r w:rsidRPr="00B57390">
        <w:rPr>
          <w:rFonts w:ascii="Arial" w:hAnsi="Arial" w:cs="Arial"/>
          <w:sz w:val="20"/>
          <w:szCs w:val="20"/>
        </w:rPr>
        <w:t xml:space="preserve">computer </w:t>
      </w:r>
      <w:r w:rsidR="00B2396B" w:rsidRPr="00B57390">
        <w:rPr>
          <w:rFonts w:ascii="Arial" w:hAnsi="Arial" w:cs="Arial"/>
          <w:sz w:val="20"/>
          <w:szCs w:val="20"/>
        </w:rPr>
        <w:t>information degree</w:t>
      </w:r>
      <w:r w:rsidR="00EF7518" w:rsidRPr="00B57390">
        <w:rPr>
          <w:rFonts w:ascii="Arial" w:hAnsi="Arial" w:cs="Arial"/>
          <w:sz w:val="20"/>
          <w:szCs w:val="20"/>
        </w:rPr>
        <w:t>, concentration in analytics</w:t>
      </w:r>
      <w:r w:rsidRPr="00B57390">
        <w:rPr>
          <w:rFonts w:ascii="Arial" w:hAnsi="Arial" w:cs="Arial"/>
          <w:sz w:val="20"/>
          <w:szCs w:val="20"/>
        </w:rPr>
        <w:t xml:space="preserve">; business analytics is a growing field. </w:t>
      </w:r>
    </w:p>
    <w:p w14:paraId="0AD551BA" w14:textId="702E9E08" w:rsidR="005400E7" w:rsidRPr="00B57390" w:rsidRDefault="00490F3E" w:rsidP="00B57390">
      <w:pPr>
        <w:tabs>
          <w:tab w:val="right" w:pos="9360"/>
        </w:tabs>
        <w:rPr>
          <w:rFonts w:ascii="Arial" w:hAnsi="Arial" w:cs="Arial"/>
          <w:sz w:val="20"/>
          <w:szCs w:val="20"/>
        </w:rPr>
      </w:pPr>
      <w:r w:rsidRPr="00B57390">
        <w:rPr>
          <w:rFonts w:ascii="Arial" w:hAnsi="Arial" w:cs="Arial"/>
          <w:sz w:val="20"/>
          <w:szCs w:val="20"/>
          <w:u w:val="single"/>
        </w:rPr>
        <w:t>Bachelor of Arts in Professional Selling</w:t>
      </w:r>
      <w:r w:rsidRPr="00B57390">
        <w:rPr>
          <w:rFonts w:ascii="Arial" w:hAnsi="Arial" w:cs="Arial"/>
          <w:sz w:val="20"/>
          <w:szCs w:val="20"/>
        </w:rPr>
        <w:t xml:space="preserve"> </w:t>
      </w:r>
      <w:r w:rsidR="00FA3238" w:rsidRPr="00B57390">
        <w:rPr>
          <w:rFonts w:ascii="Arial" w:hAnsi="Arial" w:cs="Arial"/>
          <w:sz w:val="20"/>
          <w:szCs w:val="20"/>
        </w:rPr>
        <w:t>–</w:t>
      </w:r>
      <w:r w:rsidRPr="00B57390">
        <w:rPr>
          <w:rFonts w:ascii="Arial" w:hAnsi="Arial" w:cs="Arial"/>
          <w:sz w:val="20"/>
          <w:szCs w:val="20"/>
        </w:rPr>
        <w:t xml:space="preserve"> There is currently a minor and certificate available to students in </w:t>
      </w:r>
      <w:r w:rsidR="00B2396B" w:rsidRPr="00B57390">
        <w:rPr>
          <w:rFonts w:ascii="Arial" w:hAnsi="Arial" w:cs="Arial"/>
          <w:sz w:val="20"/>
          <w:szCs w:val="20"/>
        </w:rPr>
        <w:t>sales</w:t>
      </w:r>
      <w:r w:rsidRPr="00B57390">
        <w:rPr>
          <w:rFonts w:ascii="Arial" w:hAnsi="Arial" w:cs="Arial"/>
          <w:sz w:val="20"/>
          <w:szCs w:val="20"/>
        </w:rPr>
        <w:t xml:space="preserve">. </w:t>
      </w:r>
      <w:r w:rsidR="005400E7" w:rsidRPr="00B57390">
        <w:rPr>
          <w:rFonts w:ascii="Arial" w:hAnsi="Arial" w:cs="Arial"/>
          <w:sz w:val="20"/>
          <w:szCs w:val="20"/>
        </w:rPr>
        <w:t>This will be the only Bachelor’s de</w:t>
      </w:r>
      <w:r w:rsidR="00EF7518" w:rsidRPr="00B57390">
        <w:rPr>
          <w:rFonts w:ascii="Arial" w:hAnsi="Arial" w:cs="Arial"/>
          <w:sz w:val="20"/>
          <w:szCs w:val="20"/>
        </w:rPr>
        <w:t xml:space="preserve">gree in Professional Selling in this part </w:t>
      </w:r>
      <w:r w:rsidR="005400E7" w:rsidRPr="00B57390">
        <w:rPr>
          <w:rFonts w:ascii="Arial" w:hAnsi="Arial" w:cs="Arial"/>
          <w:sz w:val="20"/>
          <w:szCs w:val="20"/>
        </w:rPr>
        <w:t xml:space="preserve">Colorado. </w:t>
      </w:r>
    </w:p>
    <w:p w14:paraId="56F43D13" w14:textId="58BA8E29" w:rsidR="00EF7518" w:rsidRPr="00B57390" w:rsidRDefault="00EF7518" w:rsidP="00B57390">
      <w:pPr>
        <w:tabs>
          <w:tab w:val="right" w:pos="9360"/>
        </w:tabs>
        <w:rPr>
          <w:rFonts w:ascii="Arial" w:hAnsi="Arial" w:cs="Arial"/>
          <w:sz w:val="20"/>
          <w:szCs w:val="20"/>
        </w:rPr>
      </w:pPr>
      <w:r w:rsidRPr="00B57390">
        <w:rPr>
          <w:rFonts w:ascii="Arial" w:hAnsi="Arial" w:cs="Arial"/>
          <w:sz w:val="20"/>
          <w:szCs w:val="20"/>
          <w:u w:val="single"/>
        </w:rPr>
        <w:t>Graduate Certificate in Business Analytics</w:t>
      </w:r>
      <w:r w:rsidRPr="00B57390">
        <w:rPr>
          <w:rFonts w:ascii="Arial" w:hAnsi="Arial" w:cs="Arial"/>
          <w:sz w:val="20"/>
          <w:szCs w:val="20"/>
        </w:rPr>
        <w:t xml:space="preserve"> </w:t>
      </w:r>
      <w:r w:rsidR="00FA3238" w:rsidRPr="00B57390">
        <w:rPr>
          <w:rFonts w:ascii="Arial" w:hAnsi="Arial" w:cs="Arial"/>
          <w:sz w:val="20"/>
          <w:szCs w:val="20"/>
        </w:rPr>
        <w:t>–</w:t>
      </w:r>
      <w:r w:rsidRPr="00B57390">
        <w:rPr>
          <w:rFonts w:ascii="Arial" w:hAnsi="Arial" w:cs="Arial"/>
          <w:sz w:val="20"/>
          <w:szCs w:val="20"/>
        </w:rPr>
        <w:t xml:space="preserve"> Graduates beginning in analytics can complete the certificate and then finish their MBA. </w:t>
      </w:r>
    </w:p>
    <w:p w14:paraId="056F977F" w14:textId="3707DB0C" w:rsidR="00EF7518" w:rsidRPr="00B57390" w:rsidRDefault="00EF7518" w:rsidP="00B57390">
      <w:pPr>
        <w:tabs>
          <w:tab w:val="right" w:pos="9360"/>
        </w:tabs>
        <w:rPr>
          <w:rFonts w:ascii="Arial" w:hAnsi="Arial" w:cs="Arial"/>
          <w:sz w:val="20"/>
          <w:szCs w:val="20"/>
        </w:rPr>
      </w:pPr>
      <w:r w:rsidRPr="00B57390">
        <w:rPr>
          <w:rFonts w:ascii="Arial" w:hAnsi="Arial" w:cs="Arial"/>
          <w:sz w:val="20"/>
          <w:szCs w:val="20"/>
          <w:u w:val="single"/>
        </w:rPr>
        <w:t>Digital Marketing Certificate</w:t>
      </w:r>
      <w:r w:rsidRPr="00B57390">
        <w:rPr>
          <w:rFonts w:ascii="Arial" w:hAnsi="Arial" w:cs="Arial"/>
          <w:sz w:val="20"/>
          <w:szCs w:val="20"/>
        </w:rPr>
        <w:t xml:space="preserve"> – uses existing courses.</w:t>
      </w:r>
    </w:p>
    <w:p w14:paraId="436B296F" w14:textId="1C46A0C8" w:rsidR="00EF7518" w:rsidRPr="00B57390" w:rsidRDefault="00EF7518" w:rsidP="00B57390">
      <w:pPr>
        <w:tabs>
          <w:tab w:val="right" w:pos="9360"/>
        </w:tabs>
        <w:rPr>
          <w:rFonts w:ascii="Arial" w:hAnsi="Arial" w:cs="Arial"/>
          <w:sz w:val="20"/>
          <w:szCs w:val="20"/>
        </w:rPr>
      </w:pPr>
      <w:r w:rsidRPr="00B57390">
        <w:rPr>
          <w:rFonts w:ascii="Arial" w:hAnsi="Arial" w:cs="Arial"/>
          <w:sz w:val="20"/>
          <w:szCs w:val="20"/>
          <w:u w:val="single"/>
        </w:rPr>
        <w:t>Digital Marketing Minor</w:t>
      </w:r>
      <w:r w:rsidRPr="00B57390">
        <w:rPr>
          <w:rFonts w:ascii="Arial" w:hAnsi="Arial" w:cs="Arial"/>
          <w:sz w:val="20"/>
          <w:szCs w:val="20"/>
        </w:rPr>
        <w:t xml:space="preserve"> – uses existing courses.</w:t>
      </w:r>
    </w:p>
    <w:p w14:paraId="5C92D340" w14:textId="298D9D6F" w:rsidR="00EF7518" w:rsidRPr="00B57390" w:rsidRDefault="00EF7518" w:rsidP="00B57390">
      <w:pPr>
        <w:tabs>
          <w:tab w:val="right" w:pos="9360"/>
        </w:tabs>
        <w:rPr>
          <w:rFonts w:ascii="Arial" w:hAnsi="Arial" w:cs="Arial"/>
          <w:sz w:val="20"/>
          <w:szCs w:val="20"/>
        </w:rPr>
      </w:pPr>
      <w:r w:rsidRPr="00B57390">
        <w:rPr>
          <w:rFonts w:ascii="Arial" w:hAnsi="Arial" w:cs="Arial"/>
          <w:sz w:val="20"/>
          <w:szCs w:val="20"/>
          <w:u w:val="single"/>
        </w:rPr>
        <w:t>Minor in Business Sustainability</w:t>
      </w:r>
      <w:r w:rsidRPr="00B57390">
        <w:rPr>
          <w:rFonts w:ascii="Arial" w:hAnsi="Arial" w:cs="Arial"/>
          <w:sz w:val="20"/>
          <w:szCs w:val="20"/>
        </w:rPr>
        <w:t xml:space="preserve"> – uses existing courses.</w:t>
      </w:r>
    </w:p>
    <w:p w14:paraId="1D415909" w14:textId="59FEE1F6" w:rsidR="00F343BD" w:rsidRPr="00B57390" w:rsidRDefault="00F343BD" w:rsidP="00B57390">
      <w:pPr>
        <w:tabs>
          <w:tab w:val="right" w:pos="9360"/>
        </w:tabs>
        <w:rPr>
          <w:rFonts w:ascii="Arial" w:hAnsi="Arial" w:cs="Arial"/>
          <w:sz w:val="20"/>
          <w:szCs w:val="20"/>
        </w:rPr>
      </w:pPr>
      <w:r w:rsidRPr="00B57390">
        <w:rPr>
          <w:rFonts w:ascii="Arial" w:hAnsi="Arial" w:cs="Arial"/>
          <w:sz w:val="20"/>
          <w:szCs w:val="20"/>
          <w:u w:val="single"/>
        </w:rPr>
        <w:t>Bachelor in Science in Hospitality Leadership</w:t>
      </w:r>
      <w:r w:rsidRPr="00B57390">
        <w:rPr>
          <w:rFonts w:ascii="Arial" w:hAnsi="Arial" w:cs="Arial"/>
          <w:sz w:val="20"/>
          <w:szCs w:val="20"/>
        </w:rPr>
        <w:t xml:space="preserve"> – The School of Hospitality is eliminating 20 of the specialist areas and creating a generalist degree in hospitality leadership. Two new courses have been created, but many more have been discontinued. Outdoor Recreation has joined the School of Hospitality and the 35 credit hours in electives will allow students to focus on a particular area. Created two new classes and discontinued many more. </w:t>
      </w:r>
    </w:p>
    <w:p w14:paraId="42D1588E" w14:textId="4F796A33" w:rsidR="00AF2CEA" w:rsidRPr="00B57390" w:rsidRDefault="00AF2CEA" w:rsidP="00B57390">
      <w:pPr>
        <w:tabs>
          <w:tab w:val="right" w:pos="9360"/>
        </w:tabs>
        <w:spacing w:after="0"/>
        <w:rPr>
          <w:rFonts w:ascii="Arial" w:hAnsi="Arial" w:cs="Arial"/>
          <w:sz w:val="20"/>
          <w:szCs w:val="20"/>
        </w:rPr>
      </w:pPr>
      <w:r w:rsidRPr="00B57390">
        <w:rPr>
          <w:rFonts w:ascii="Arial" w:hAnsi="Arial" w:cs="Arial"/>
          <w:sz w:val="20"/>
          <w:szCs w:val="20"/>
          <w:u w:val="single"/>
        </w:rPr>
        <w:t xml:space="preserve">Graduate Certificate of Cyber Defense </w:t>
      </w:r>
    </w:p>
    <w:p w14:paraId="6DC0CA9B" w14:textId="1C69813A" w:rsidR="00AF2CEA" w:rsidRPr="00B57390" w:rsidRDefault="00AF2CEA" w:rsidP="00B57390">
      <w:pPr>
        <w:tabs>
          <w:tab w:val="right" w:pos="9360"/>
        </w:tabs>
        <w:spacing w:after="0"/>
        <w:rPr>
          <w:rFonts w:ascii="Arial" w:hAnsi="Arial" w:cs="Arial"/>
          <w:sz w:val="20"/>
          <w:szCs w:val="20"/>
          <w:u w:val="single"/>
        </w:rPr>
      </w:pPr>
      <w:r w:rsidRPr="00B57390">
        <w:rPr>
          <w:rFonts w:ascii="Arial" w:hAnsi="Arial" w:cs="Arial"/>
          <w:sz w:val="20"/>
          <w:szCs w:val="20"/>
          <w:u w:val="single"/>
        </w:rPr>
        <w:t>Graduate Certificate of Cybercrime Investigation</w:t>
      </w:r>
    </w:p>
    <w:p w14:paraId="5B4EB68E" w14:textId="215DD88C" w:rsidR="00C52EA8" w:rsidRPr="00B57390" w:rsidRDefault="00AF2CEA" w:rsidP="00B57390">
      <w:pPr>
        <w:tabs>
          <w:tab w:val="right" w:pos="9360"/>
        </w:tabs>
        <w:rPr>
          <w:rFonts w:ascii="Arial" w:hAnsi="Arial" w:cs="Arial"/>
          <w:sz w:val="20"/>
          <w:szCs w:val="20"/>
        </w:rPr>
      </w:pPr>
      <w:r w:rsidRPr="00B57390">
        <w:rPr>
          <w:rFonts w:ascii="Arial" w:hAnsi="Arial" w:cs="Arial"/>
          <w:sz w:val="20"/>
          <w:szCs w:val="20"/>
          <w:u w:val="single"/>
        </w:rPr>
        <w:lastRenderedPageBreak/>
        <w:t>Graduate Certificate of Cybersecurity Leadership</w:t>
      </w:r>
      <w:r w:rsidRPr="00B57390">
        <w:rPr>
          <w:rFonts w:ascii="Arial" w:hAnsi="Arial" w:cs="Arial"/>
          <w:sz w:val="20"/>
          <w:szCs w:val="20"/>
        </w:rPr>
        <w:t xml:space="preserve"> </w:t>
      </w:r>
      <w:r w:rsidR="00FA3238" w:rsidRPr="00B57390">
        <w:rPr>
          <w:rFonts w:ascii="Arial" w:hAnsi="Arial" w:cs="Arial"/>
          <w:sz w:val="20"/>
          <w:szCs w:val="20"/>
        </w:rPr>
        <w:t>–</w:t>
      </w:r>
      <w:r w:rsidRPr="00B57390">
        <w:rPr>
          <w:rFonts w:ascii="Arial" w:hAnsi="Arial" w:cs="Arial"/>
          <w:sz w:val="20"/>
          <w:szCs w:val="20"/>
        </w:rPr>
        <w:t xml:space="preserve"> The Graduate Cyber Security certificates are stackable credentials where students take courses one at a time. The Cyber Security Master’s degree is a collaboration between Business, CLAS, and CPS.</w:t>
      </w:r>
    </w:p>
    <w:p w14:paraId="49B120EA" w14:textId="77777777" w:rsidR="00747222" w:rsidRPr="00B57390" w:rsidRDefault="00AF2CEA" w:rsidP="00B57390">
      <w:pPr>
        <w:tabs>
          <w:tab w:val="right" w:pos="9360"/>
        </w:tabs>
        <w:spacing w:after="0"/>
        <w:rPr>
          <w:rFonts w:ascii="Arial" w:hAnsi="Arial" w:cs="Arial"/>
          <w:sz w:val="20"/>
          <w:szCs w:val="20"/>
          <w:u w:val="single"/>
        </w:rPr>
      </w:pPr>
      <w:r w:rsidRPr="00B57390">
        <w:rPr>
          <w:rFonts w:ascii="Arial" w:hAnsi="Arial" w:cs="Arial"/>
          <w:sz w:val="20"/>
          <w:szCs w:val="20"/>
          <w:u w:val="single"/>
        </w:rPr>
        <w:t>Concentration in Trauma, Human Services, Major, B.S.</w:t>
      </w:r>
    </w:p>
    <w:p w14:paraId="46BEB227" w14:textId="51951136" w:rsidR="00AF2CEA" w:rsidRPr="00B57390" w:rsidRDefault="00747222" w:rsidP="00B57390">
      <w:pPr>
        <w:tabs>
          <w:tab w:val="right" w:pos="9360"/>
        </w:tabs>
        <w:rPr>
          <w:rFonts w:ascii="Arial" w:hAnsi="Arial" w:cs="Arial"/>
          <w:sz w:val="20"/>
          <w:szCs w:val="20"/>
        </w:rPr>
      </w:pPr>
      <w:r w:rsidRPr="00B57390">
        <w:rPr>
          <w:rFonts w:ascii="Arial" w:hAnsi="Arial" w:cs="Arial"/>
          <w:sz w:val="20"/>
          <w:szCs w:val="20"/>
          <w:u w:val="single"/>
        </w:rPr>
        <w:t>Minor in Trauma Studies</w:t>
      </w:r>
      <w:r w:rsidR="00AF2CEA" w:rsidRPr="00B57390">
        <w:rPr>
          <w:rFonts w:ascii="Arial" w:hAnsi="Arial" w:cs="Arial"/>
          <w:sz w:val="20"/>
          <w:szCs w:val="20"/>
        </w:rPr>
        <w:t xml:space="preserve"> – The Human Services and Counseling Department offers concentrations in mental health counseling, high-risk youth, and addictions studies; adding trauma counseling as a concentration and a minor is a natural fit.</w:t>
      </w:r>
    </w:p>
    <w:p w14:paraId="7463991A" w14:textId="49D49F1E" w:rsidR="00C52EA8" w:rsidRPr="00B57390" w:rsidRDefault="00C52EA8" w:rsidP="00B57390">
      <w:pPr>
        <w:tabs>
          <w:tab w:val="right" w:pos="9360"/>
        </w:tabs>
        <w:rPr>
          <w:rFonts w:ascii="Arial" w:hAnsi="Arial" w:cs="Arial"/>
          <w:sz w:val="20"/>
          <w:szCs w:val="20"/>
        </w:rPr>
      </w:pPr>
      <w:r w:rsidRPr="00B57390">
        <w:rPr>
          <w:rFonts w:ascii="Arial" w:hAnsi="Arial" w:cs="Arial"/>
          <w:sz w:val="20"/>
          <w:szCs w:val="20"/>
        </w:rPr>
        <w:t>Vice President Simpkins gave an overview of industry partnerships, and Vice President Cathy Lucas gave an overview of marketing strategies.</w:t>
      </w:r>
    </w:p>
    <w:p w14:paraId="288E90E3" w14:textId="35F4945F" w:rsidR="00747222" w:rsidRPr="00B57390" w:rsidRDefault="00747222" w:rsidP="00B57390">
      <w:pPr>
        <w:tabs>
          <w:tab w:val="right" w:pos="9360"/>
        </w:tabs>
        <w:rPr>
          <w:rFonts w:ascii="Arial" w:hAnsi="Arial" w:cs="Arial"/>
          <w:sz w:val="20"/>
          <w:szCs w:val="20"/>
        </w:rPr>
      </w:pPr>
      <w:r w:rsidRPr="00B57390">
        <w:rPr>
          <w:rFonts w:ascii="Arial" w:hAnsi="Arial" w:cs="Arial"/>
          <w:sz w:val="20"/>
          <w:szCs w:val="20"/>
          <w:u w:val="single"/>
        </w:rPr>
        <w:t>Concentration in Disciplinary Knowledge</w:t>
      </w:r>
      <w:r w:rsidRPr="00B57390">
        <w:rPr>
          <w:rFonts w:ascii="Arial" w:hAnsi="Arial" w:cs="Arial"/>
          <w:sz w:val="20"/>
          <w:szCs w:val="20"/>
        </w:rPr>
        <w:t xml:space="preserve"> </w:t>
      </w:r>
      <w:r w:rsidR="00C52EA8" w:rsidRPr="00B57390">
        <w:rPr>
          <w:rFonts w:ascii="Arial" w:hAnsi="Arial" w:cs="Arial"/>
          <w:sz w:val="20"/>
          <w:szCs w:val="20"/>
        </w:rPr>
        <w:t>–</w:t>
      </w:r>
      <w:r w:rsidRPr="00B57390">
        <w:rPr>
          <w:rFonts w:ascii="Arial" w:hAnsi="Arial" w:cs="Arial"/>
          <w:sz w:val="20"/>
          <w:szCs w:val="20"/>
        </w:rPr>
        <w:t xml:space="preserve"> </w:t>
      </w:r>
      <w:r w:rsidR="003F4CB6" w:rsidRPr="00B57390">
        <w:rPr>
          <w:rFonts w:ascii="Arial" w:hAnsi="Arial" w:cs="Arial"/>
          <w:sz w:val="20"/>
          <w:szCs w:val="20"/>
        </w:rPr>
        <w:t>This concentration is a collaboration with the History department integrating Social Studies into Elementary Major concentrations.</w:t>
      </w:r>
    </w:p>
    <w:p w14:paraId="7A229196" w14:textId="77777777" w:rsidR="00F4630B" w:rsidRPr="00B57390" w:rsidRDefault="00F4630B" w:rsidP="00B57390">
      <w:pPr>
        <w:tabs>
          <w:tab w:val="right" w:pos="9360"/>
        </w:tabs>
        <w:rPr>
          <w:rFonts w:ascii="Arial" w:hAnsi="Arial" w:cs="Arial"/>
          <w:sz w:val="20"/>
          <w:szCs w:val="20"/>
        </w:rPr>
      </w:pPr>
      <w:r w:rsidRPr="00B57390">
        <w:rPr>
          <w:rFonts w:ascii="Arial" w:hAnsi="Arial" w:cs="Arial"/>
          <w:sz w:val="20"/>
          <w:szCs w:val="20"/>
          <w:u w:val="single"/>
        </w:rPr>
        <w:t>Bilingual Education Specialist Added Endorsement</w:t>
      </w:r>
      <w:r w:rsidRPr="00B57390">
        <w:rPr>
          <w:rFonts w:ascii="Arial" w:hAnsi="Arial" w:cs="Arial"/>
          <w:sz w:val="20"/>
          <w:szCs w:val="20"/>
        </w:rPr>
        <w:t xml:space="preserve"> – Colorado is one of eight states with the highest percentages of bilingual learners; 2015-2016 data shows that bilingual learners in CO comprise 14.2% of the total school population.</w:t>
      </w:r>
    </w:p>
    <w:p w14:paraId="5BD1953D" w14:textId="05B9CD5B" w:rsidR="00F4630B" w:rsidRPr="00B57390" w:rsidRDefault="00F4630B" w:rsidP="00B57390">
      <w:pPr>
        <w:tabs>
          <w:tab w:val="right" w:pos="9360"/>
        </w:tabs>
        <w:spacing w:after="0"/>
        <w:rPr>
          <w:rFonts w:ascii="Arial" w:hAnsi="Arial" w:cs="Arial"/>
          <w:sz w:val="20"/>
          <w:szCs w:val="20"/>
          <w:u w:val="single"/>
        </w:rPr>
      </w:pPr>
      <w:r w:rsidRPr="00B57390">
        <w:rPr>
          <w:rFonts w:ascii="Arial" w:hAnsi="Arial" w:cs="Arial"/>
          <w:b/>
          <w:sz w:val="20"/>
          <w:szCs w:val="20"/>
          <w:u w:val="single"/>
        </w:rPr>
        <w:t>Approval of Discontinued Programs</w:t>
      </w:r>
    </w:p>
    <w:p w14:paraId="4407D11C" w14:textId="43E49792" w:rsidR="00F4630B" w:rsidRPr="00B57390" w:rsidRDefault="00F4630B" w:rsidP="00B57390">
      <w:pPr>
        <w:pStyle w:val="ListParagraph"/>
        <w:numPr>
          <w:ilvl w:val="0"/>
          <w:numId w:val="27"/>
        </w:numPr>
        <w:tabs>
          <w:tab w:val="right" w:pos="9360"/>
        </w:tabs>
        <w:ind w:left="360"/>
        <w:rPr>
          <w:rFonts w:ascii="Arial" w:hAnsi="Arial" w:cs="Arial"/>
          <w:sz w:val="20"/>
          <w:szCs w:val="20"/>
        </w:rPr>
      </w:pPr>
      <w:r w:rsidRPr="00B57390">
        <w:rPr>
          <w:rFonts w:ascii="Arial" w:hAnsi="Arial" w:cs="Arial"/>
          <w:sz w:val="20"/>
          <w:szCs w:val="20"/>
        </w:rPr>
        <w:t>School of HEaT Programs</w:t>
      </w:r>
    </w:p>
    <w:p w14:paraId="3397864B" w14:textId="0E05D7C9" w:rsidR="00F4630B" w:rsidRPr="00B57390" w:rsidRDefault="00F4630B" w:rsidP="00B57390">
      <w:pPr>
        <w:pStyle w:val="ListParagraph"/>
        <w:numPr>
          <w:ilvl w:val="0"/>
          <w:numId w:val="27"/>
        </w:numPr>
        <w:tabs>
          <w:tab w:val="right" w:pos="9360"/>
        </w:tabs>
        <w:ind w:left="360"/>
        <w:rPr>
          <w:rFonts w:ascii="Arial" w:hAnsi="Arial" w:cs="Arial"/>
          <w:sz w:val="20"/>
          <w:szCs w:val="20"/>
        </w:rPr>
      </w:pPr>
      <w:r w:rsidRPr="00B57390">
        <w:rPr>
          <w:rFonts w:ascii="Arial" w:hAnsi="Arial" w:cs="Arial"/>
          <w:sz w:val="20"/>
          <w:szCs w:val="20"/>
        </w:rPr>
        <w:t>Literacy Concentration</w:t>
      </w:r>
    </w:p>
    <w:p w14:paraId="1133E4BB" w14:textId="09E4FBEB" w:rsidR="00F4630B" w:rsidRPr="00B57390" w:rsidRDefault="00F4630B" w:rsidP="00B57390">
      <w:pPr>
        <w:pStyle w:val="ListParagraph"/>
        <w:numPr>
          <w:ilvl w:val="0"/>
          <w:numId w:val="27"/>
        </w:numPr>
        <w:tabs>
          <w:tab w:val="right" w:pos="9360"/>
        </w:tabs>
        <w:ind w:left="360"/>
        <w:rPr>
          <w:rFonts w:ascii="Arial" w:hAnsi="Arial" w:cs="Arial"/>
          <w:sz w:val="20"/>
          <w:szCs w:val="20"/>
        </w:rPr>
      </w:pPr>
      <w:r w:rsidRPr="00B57390">
        <w:rPr>
          <w:rFonts w:ascii="Arial" w:hAnsi="Arial" w:cs="Arial"/>
          <w:sz w:val="20"/>
          <w:szCs w:val="20"/>
        </w:rPr>
        <w:t>Recreation Generalist</w:t>
      </w:r>
    </w:p>
    <w:p w14:paraId="30A12F94" w14:textId="09472FEE" w:rsidR="00F4630B" w:rsidRPr="00B57390" w:rsidRDefault="00F4630B" w:rsidP="00B57390">
      <w:pPr>
        <w:pStyle w:val="ListParagraph"/>
        <w:numPr>
          <w:ilvl w:val="0"/>
          <w:numId w:val="27"/>
        </w:numPr>
        <w:tabs>
          <w:tab w:val="right" w:pos="9360"/>
        </w:tabs>
        <w:ind w:left="360"/>
        <w:rPr>
          <w:rFonts w:ascii="Arial" w:hAnsi="Arial" w:cs="Arial"/>
          <w:sz w:val="20"/>
          <w:szCs w:val="20"/>
        </w:rPr>
      </w:pPr>
      <w:r w:rsidRPr="00B57390">
        <w:rPr>
          <w:rFonts w:ascii="Arial" w:hAnsi="Arial" w:cs="Arial"/>
          <w:sz w:val="20"/>
          <w:szCs w:val="20"/>
        </w:rPr>
        <w:t>Recreation Minor</w:t>
      </w:r>
    </w:p>
    <w:p w14:paraId="247EF712" w14:textId="7F9D738E" w:rsidR="00F4630B" w:rsidRPr="00B57390" w:rsidRDefault="00F4630B" w:rsidP="00B57390">
      <w:pPr>
        <w:pStyle w:val="ListParagraph"/>
        <w:numPr>
          <w:ilvl w:val="0"/>
          <w:numId w:val="27"/>
        </w:numPr>
        <w:tabs>
          <w:tab w:val="right" w:pos="9360"/>
        </w:tabs>
        <w:spacing w:after="120"/>
        <w:ind w:left="360"/>
        <w:contextualSpacing w:val="0"/>
        <w:rPr>
          <w:rFonts w:ascii="Arial" w:hAnsi="Arial" w:cs="Arial"/>
          <w:sz w:val="20"/>
          <w:szCs w:val="20"/>
        </w:rPr>
      </w:pPr>
      <w:r w:rsidRPr="00B57390">
        <w:rPr>
          <w:rFonts w:ascii="Arial" w:hAnsi="Arial" w:cs="Arial"/>
          <w:sz w:val="20"/>
          <w:szCs w:val="20"/>
        </w:rPr>
        <w:t>German Translation Certificate</w:t>
      </w:r>
    </w:p>
    <w:p w14:paraId="56670100" w14:textId="6A3A5758" w:rsidR="00F4630B" w:rsidRPr="00B57390" w:rsidRDefault="00F4630B" w:rsidP="00B57390">
      <w:pPr>
        <w:tabs>
          <w:tab w:val="right" w:pos="9360"/>
        </w:tabs>
        <w:spacing w:after="0"/>
        <w:rPr>
          <w:rFonts w:ascii="Arial" w:hAnsi="Arial" w:cs="Arial"/>
          <w:sz w:val="20"/>
          <w:szCs w:val="20"/>
        </w:rPr>
      </w:pPr>
      <w:r w:rsidRPr="00B57390">
        <w:rPr>
          <w:rFonts w:ascii="Arial" w:hAnsi="Arial" w:cs="Arial"/>
          <w:b/>
          <w:sz w:val="20"/>
          <w:szCs w:val="20"/>
          <w:u w:val="single"/>
        </w:rPr>
        <w:t>Approval of Proposed Name Change from the School of Hospitality, Events and Tourism (HEaT) to the School of Hospitality</w:t>
      </w:r>
    </w:p>
    <w:p w14:paraId="4EF9500B" w14:textId="0B69F9F1" w:rsidR="005A7D4D" w:rsidRPr="00B57390" w:rsidRDefault="00F4630B" w:rsidP="00B57390">
      <w:pPr>
        <w:tabs>
          <w:tab w:val="right" w:pos="9360"/>
        </w:tabs>
        <w:rPr>
          <w:rFonts w:ascii="Arial" w:hAnsi="Arial" w:cs="Arial"/>
          <w:sz w:val="20"/>
          <w:szCs w:val="20"/>
        </w:rPr>
      </w:pPr>
      <w:r w:rsidRPr="00B57390">
        <w:rPr>
          <w:rFonts w:ascii="Arial" w:hAnsi="Arial" w:cs="Arial"/>
          <w:sz w:val="20"/>
          <w:szCs w:val="20"/>
        </w:rPr>
        <w:t xml:space="preserve">Students have expressed objections to </w:t>
      </w:r>
      <w:r w:rsidR="00F55E5E" w:rsidRPr="00B57390">
        <w:rPr>
          <w:rFonts w:ascii="Arial" w:hAnsi="Arial" w:cs="Arial"/>
          <w:sz w:val="20"/>
          <w:szCs w:val="20"/>
        </w:rPr>
        <w:t>the name</w:t>
      </w:r>
      <w:r w:rsidRPr="00B57390">
        <w:rPr>
          <w:rFonts w:ascii="Arial" w:hAnsi="Arial" w:cs="Arial"/>
          <w:sz w:val="20"/>
          <w:szCs w:val="20"/>
        </w:rPr>
        <w:t xml:space="preserve"> School of HEaT. Changing the name to School of Hospitality will reflect the curriculum changes, is reflective of what the school is, and has been unanimously voted on by faculty. </w:t>
      </w:r>
    </w:p>
    <w:p w14:paraId="5C64DFDD" w14:textId="3A8433DD" w:rsidR="00F4630B" w:rsidRPr="00B57390" w:rsidRDefault="00F4630B" w:rsidP="00B57390">
      <w:pPr>
        <w:tabs>
          <w:tab w:val="right" w:pos="9360"/>
        </w:tabs>
        <w:spacing w:after="0"/>
        <w:rPr>
          <w:rFonts w:ascii="Arial" w:hAnsi="Arial" w:cs="Arial"/>
          <w:sz w:val="20"/>
          <w:szCs w:val="20"/>
        </w:rPr>
      </w:pPr>
      <w:r w:rsidRPr="00B57390">
        <w:rPr>
          <w:rFonts w:ascii="Arial" w:hAnsi="Arial" w:cs="Arial"/>
          <w:b/>
          <w:sz w:val="20"/>
          <w:szCs w:val="20"/>
          <w:u w:val="single"/>
        </w:rPr>
        <w:t xml:space="preserve">Approval of Proposed Creation of the </w:t>
      </w:r>
      <w:r w:rsidR="00FA3238" w:rsidRPr="00B57390">
        <w:rPr>
          <w:rFonts w:ascii="Arial" w:hAnsi="Arial" w:cs="Arial"/>
          <w:b/>
          <w:sz w:val="20"/>
          <w:szCs w:val="20"/>
          <w:u w:val="single"/>
        </w:rPr>
        <w:t xml:space="preserve">Rita </w:t>
      </w:r>
      <w:r w:rsidRPr="00B57390">
        <w:rPr>
          <w:rFonts w:ascii="Arial" w:hAnsi="Arial" w:cs="Arial"/>
          <w:b/>
          <w:sz w:val="20"/>
          <w:szCs w:val="20"/>
          <w:u w:val="single"/>
        </w:rPr>
        <w:t>and Navin Dimond Department of Hotel Management</w:t>
      </w:r>
    </w:p>
    <w:p w14:paraId="3EEA8B69" w14:textId="205836BA" w:rsidR="00EE3FF5" w:rsidRPr="00B57390" w:rsidRDefault="00F55E5E" w:rsidP="00B57390">
      <w:pPr>
        <w:tabs>
          <w:tab w:val="right" w:pos="9360"/>
        </w:tabs>
        <w:rPr>
          <w:rFonts w:ascii="Arial" w:hAnsi="Arial" w:cs="Arial"/>
          <w:sz w:val="20"/>
          <w:szCs w:val="20"/>
        </w:rPr>
      </w:pPr>
      <w:r w:rsidRPr="00B57390">
        <w:rPr>
          <w:rFonts w:ascii="Arial" w:hAnsi="Arial" w:cs="Arial"/>
          <w:sz w:val="20"/>
          <w:szCs w:val="20"/>
        </w:rPr>
        <w:t>The donors will receive naming rights to the Hotel Management program as parti</w:t>
      </w:r>
      <w:r w:rsidR="00F93305" w:rsidRPr="00B57390">
        <w:rPr>
          <w:rFonts w:ascii="Arial" w:hAnsi="Arial" w:cs="Arial"/>
          <w:sz w:val="20"/>
          <w:szCs w:val="20"/>
        </w:rPr>
        <w:t>al consideration for their gift. The new department will provide</w:t>
      </w:r>
      <w:r w:rsidRPr="00B57390">
        <w:rPr>
          <w:rFonts w:ascii="Arial" w:hAnsi="Arial" w:cs="Arial"/>
          <w:sz w:val="20"/>
          <w:szCs w:val="20"/>
        </w:rPr>
        <w:t xml:space="preserve"> representation across the campus, additional leadership within the School, additional mentoring and guidance for enhancing quality teaching, and another layer of review for promotion/tenure/post tenure review. The department chair position is funded from two retired professors. </w:t>
      </w:r>
    </w:p>
    <w:p w14:paraId="241B5BF3" w14:textId="7389792D" w:rsidR="00EE3FF5" w:rsidRPr="00B57390" w:rsidRDefault="00F55E5E" w:rsidP="00B57390">
      <w:pPr>
        <w:tabs>
          <w:tab w:val="right" w:pos="9360"/>
        </w:tabs>
        <w:rPr>
          <w:rFonts w:ascii="Arial" w:hAnsi="Arial" w:cs="Arial"/>
          <w:sz w:val="20"/>
          <w:szCs w:val="20"/>
        </w:rPr>
      </w:pPr>
      <w:r w:rsidRPr="00B57390">
        <w:rPr>
          <w:rFonts w:ascii="Arial" w:hAnsi="Arial" w:cs="Arial"/>
          <w:sz w:val="20"/>
          <w:szCs w:val="20"/>
        </w:rPr>
        <w:t xml:space="preserve">A </w:t>
      </w:r>
      <w:r w:rsidRPr="00B57390">
        <w:rPr>
          <w:rFonts w:ascii="Arial" w:hAnsi="Arial" w:cs="Arial"/>
          <w:b/>
          <w:sz w:val="20"/>
          <w:szCs w:val="20"/>
        </w:rPr>
        <w:t>motion was made</w:t>
      </w:r>
      <w:r w:rsidRPr="00B57390">
        <w:rPr>
          <w:rFonts w:ascii="Arial" w:hAnsi="Arial" w:cs="Arial"/>
          <w:sz w:val="20"/>
          <w:szCs w:val="20"/>
        </w:rPr>
        <w:t xml:space="preserve"> by Trustee Isenberg, seconded by Trustee Noles, to approve the </w:t>
      </w:r>
      <w:r w:rsidR="00A71B44" w:rsidRPr="00B57390">
        <w:rPr>
          <w:rFonts w:ascii="Arial" w:hAnsi="Arial" w:cs="Arial"/>
          <w:sz w:val="20"/>
          <w:szCs w:val="20"/>
        </w:rPr>
        <w:t>programs,</w:t>
      </w:r>
      <w:r w:rsidRPr="00B57390">
        <w:rPr>
          <w:rFonts w:ascii="Arial" w:hAnsi="Arial" w:cs="Arial"/>
          <w:sz w:val="20"/>
          <w:szCs w:val="20"/>
        </w:rPr>
        <w:t xml:space="preserve"> discontinuing</w:t>
      </w:r>
      <w:r w:rsidR="00A71B44" w:rsidRPr="00B57390">
        <w:rPr>
          <w:rFonts w:ascii="Arial" w:hAnsi="Arial" w:cs="Arial"/>
          <w:sz w:val="20"/>
          <w:szCs w:val="20"/>
        </w:rPr>
        <w:t xml:space="preserve"> programs, approval of name change to </w:t>
      </w:r>
      <w:r w:rsidRPr="00B57390">
        <w:rPr>
          <w:rFonts w:ascii="Arial" w:hAnsi="Arial" w:cs="Arial"/>
          <w:sz w:val="20"/>
          <w:szCs w:val="20"/>
        </w:rPr>
        <w:t>School of H</w:t>
      </w:r>
      <w:r w:rsidR="00A71B44" w:rsidRPr="00B57390">
        <w:rPr>
          <w:rFonts w:ascii="Arial" w:hAnsi="Arial" w:cs="Arial"/>
          <w:sz w:val="20"/>
          <w:szCs w:val="20"/>
        </w:rPr>
        <w:t xml:space="preserve">ospitality, </w:t>
      </w:r>
      <w:r w:rsidRPr="00B57390">
        <w:rPr>
          <w:rFonts w:ascii="Arial" w:hAnsi="Arial" w:cs="Arial"/>
          <w:sz w:val="20"/>
          <w:szCs w:val="20"/>
        </w:rPr>
        <w:t>and the creation of the Rita and Navin Dimond Department of Hotel Management.</w:t>
      </w:r>
      <w:r w:rsidR="00A71B44" w:rsidRPr="00B57390">
        <w:rPr>
          <w:rFonts w:ascii="Arial" w:hAnsi="Arial" w:cs="Arial"/>
          <w:sz w:val="20"/>
          <w:szCs w:val="20"/>
        </w:rPr>
        <w:t xml:space="preserve"> </w:t>
      </w:r>
      <w:r w:rsidRPr="00B57390">
        <w:rPr>
          <w:rFonts w:ascii="Arial" w:hAnsi="Arial" w:cs="Arial"/>
          <w:b/>
          <w:sz w:val="20"/>
          <w:szCs w:val="20"/>
        </w:rPr>
        <w:t xml:space="preserve">The motion </w:t>
      </w:r>
      <w:r w:rsidR="00F93305" w:rsidRPr="00B57390">
        <w:rPr>
          <w:rFonts w:ascii="Arial" w:hAnsi="Arial" w:cs="Arial"/>
          <w:b/>
          <w:sz w:val="20"/>
          <w:szCs w:val="20"/>
        </w:rPr>
        <w:t>was unanimously approved</w:t>
      </w:r>
      <w:r w:rsidRPr="00B57390">
        <w:rPr>
          <w:rFonts w:ascii="Arial" w:hAnsi="Arial" w:cs="Arial"/>
          <w:sz w:val="20"/>
          <w:szCs w:val="20"/>
        </w:rPr>
        <w:t>.</w:t>
      </w:r>
    </w:p>
    <w:p w14:paraId="771A4C79" w14:textId="77777777" w:rsidR="008710B4" w:rsidRPr="00B57390" w:rsidRDefault="008710B4" w:rsidP="00B57390">
      <w:pPr>
        <w:tabs>
          <w:tab w:val="right" w:pos="9360"/>
        </w:tabs>
        <w:spacing w:after="0"/>
        <w:rPr>
          <w:rFonts w:ascii="Arial" w:hAnsi="Arial" w:cs="Arial"/>
          <w:b/>
          <w:sz w:val="20"/>
          <w:szCs w:val="20"/>
        </w:rPr>
      </w:pPr>
      <w:r w:rsidRPr="00B57390">
        <w:rPr>
          <w:rFonts w:ascii="Arial" w:hAnsi="Arial" w:cs="Arial"/>
          <w:b/>
          <w:sz w:val="20"/>
          <w:szCs w:val="20"/>
        </w:rPr>
        <w:t>DISCUSSION ITEMS</w:t>
      </w:r>
    </w:p>
    <w:p w14:paraId="2968C519" w14:textId="50E8BDC0" w:rsidR="008710B4" w:rsidRPr="00B57390" w:rsidRDefault="008710B4" w:rsidP="00B57390">
      <w:pPr>
        <w:tabs>
          <w:tab w:val="right" w:pos="9360"/>
        </w:tabs>
        <w:spacing w:before="40" w:after="0"/>
        <w:rPr>
          <w:rFonts w:ascii="Arial" w:eastAsia="Calibri" w:hAnsi="Arial" w:cs="Arial"/>
          <w:i/>
          <w:color w:val="FF0000"/>
          <w:sz w:val="20"/>
          <w:szCs w:val="20"/>
        </w:rPr>
      </w:pPr>
      <w:r w:rsidRPr="00B57390">
        <w:rPr>
          <w:rFonts w:ascii="Arial" w:hAnsi="Arial" w:cs="Arial"/>
          <w:sz w:val="20"/>
          <w:szCs w:val="20"/>
          <w:u w:val="single"/>
        </w:rPr>
        <w:t>Enrollment Update</w:t>
      </w:r>
      <w:r w:rsidRPr="00FA3238">
        <w:rPr>
          <w:rFonts w:ascii="Arial" w:hAnsi="Arial" w:cs="Arial"/>
          <w:sz w:val="20"/>
          <w:szCs w:val="20"/>
        </w:rPr>
        <w:t xml:space="preserve"> </w:t>
      </w:r>
      <w:r w:rsidRPr="00B57390">
        <w:rPr>
          <w:rFonts w:ascii="Arial" w:hAnsi="Arial" w:cs="Arial"/>
          <w:sz w:val="20"/>
          <w:szCs w:val="20"/>
        </w:rPr>
        <w:t xml:space="preserve">– </w:t>
      </w:r>
      <w:r w:rsidRPr="00B57390">
        <w:rPr>
          <w:rFonts w:ascii="Arial" w:hAnsi="Arial" w:cs="Arial"/>
          <w:i/>
          <w:sz w:val="20"/>
          <w:szCs w:val="20"/>
        </w:rPr>
        <w:t xml:space="preserve">Will Simpkins, </w:t>
      </w:r>
      <w:r w:rsidRPr="00B57390">
        <w:rPr>
          <w:rFonts w:ascii="Arial" w:eastAsia="Calibri" w:hAnsi="Arial" w:cs="Arial"/>
          <w:i/>
          <w:sz w:val="20"/>
          <w:szCs w:val="20"/>
        </w:rPr>
        <w:t xml:space="preserve">VP of Student Affairs </w:t>
      </w:r>
    </w:p>
    <w:p w14:paraId="086E7052" w14:textId="05596030" w:rsidR="00A71B44" w:rsidRPr="00B57390" w:rsidRDefault="00A71B44" w:rsidP="00B57390">
      <w:pPr>
        <w:tabs>
          <w:tab w:val="right" w:pos="9360"/>
        </w:tabs>
        <w:spacing w:before="40" w:after="240"/>
        <w:rPr>
          <w:rFonts w:ascii="Arial" w:eastAsia="Calibri" w:hAnsi="Arial" w:cs="Arial"/>
          <w:sz w:val="20"/>
          <w:szCs w:val="20"/>
        </w:rPr>
      </w:pPr>
      <w:r w:rsidRPr="00B57390">
        <w:rPr>
          <w:rFonts w:ascii="Arial" w:eastAsia="Calibri" w:hAnsi="Arial" w:cs="Arial"/>
          <w:sz w:val="20"/>
          <w:szCs w:val="20"/>
        </w:rPr>
        <w:t>As of census date</w:t>
      </w:r>
      <w:r w:rsidR="009B0B77" w:rsidRPr="00B57390">
        <w:rPr>
          <w:rFonts w:ascii="Arial" w:eastAsia="Calibri" w:hAnsi="Arial" w:cs="Arial"/>
          <w:sz w:val="20"/>
          <w:szCs w:val="20"/>
        </w:rPr>
        <w:t xml:space="preserve"> for Fall 2019, enrollment</w:t>
      </w:r>
      <w:r w:rsidRPr="00B57390">
        <w:rPr>
          <w:rFonts w:ascii="Arial" w:eastAsia="Calibri" w:hAnsi="Arial" w:cs="Arial"/>
          <w:sz w:val="20"/>
          <w:szCs w:val="20"/>
        </w:rPr>
        <w:t xml:space="preserve"> decreased by 1.8%</w:t>
      </w:r>
      <w:r w:rsidR="009B0B77" w:rsidRPr="00B57390">
        <w:rPr>
          <w:rFonts w:ascii="Arial" w:eastAsia="Calibri" w:hAnsi="Arial" w:cs="Arial"/>
          <w:sz w:val="20"/>
          <w:szCs w:val="20"/>
        </w:rPr>
        <w:t>, the</w:t>
      </w:r>
      <w:r w:rsidRPr="00B57390">
        <w:rPr>
          <w:rFonts w:ascii="Arial" w:eastAsia="Calibri" w:hAnsi="Arial" w:cs="Arial"/>
          <w:sz w:val="20"/>
          <w:szCs w:val="20"/>
        </w:rPr>
        <w:t xml:space="preserve"> total full year FTE decreased by 3.1</w:t>
      </w:r>
      <w:r w:rsidR="009B0B77" w:rsidRPr="00B57390">
        <w:rPr>
          <w:rFonts w:ascii="Arial" w:eastAsia="Calibri" w:hAnsi="Arial" w:cs="Arial"/>
          <w:sz w:val="20"/>
          <w:szCs w:val="20"/>
        </w:rPr>
        <w:t>,</w:t>
      </w:r>
      <w:r w:rsidRPr="00B57390">
        <w:rPr>
          <w:rFonts w:ascii="Arial" w:eastAsia="Calibri" w:hAnsi="Arial" w:cs="Arial"/>
          <w:sz w:val="20"/>
          <w:szCs w:val="20"/>
        </w:rPr>
        <w:t xml:space="preserve"> and full time students decreased by 3.4%</w:t>
      </w:r>
      <w:r w:rsidR="00CB2049" w:rsidRPr="00B57390">
        <w:rPr>
          <w:rFonts w:ascii="Arial" w:eastAsia="Calibri" w:hAnsi="Arial" w:cs="Arial"/>
          <w:sz w:val="20"/>
          <w:szCs w:val="20"/>
        </w:rPr>
        <w:t>.</w:t>
      </w:r>
      <w:r w:rsidRPr="00B57390">
        <w:rPr>
          <w:rFonts w:ascii="Arial" w:eastAsia="Calibri" w:hAnsi="Arial" w:cs="Arial"/>
          <w:sz w:val="20"/>
          <w:szCs w:val="20"/>
        </w:rPr>
        <w:t xml:space="preserve"> </w:t>
      </w:r>
      <w:r w:rsidR="009B0B77" w:rsidRPr="00B57390">
        <w:rPr>
          <w:rFonts w:ascii="Arial" w:eastAsia="Calibri" w:hAnsi="Arial" w:cs="Arial"/>
          <w:sz w:val="20"/>
          <w:szCs w:val="20"/>
        </w:rPr>
        <w:t>The economy</w:t>
      </w:r>
      <w:r w:rsidRPr="00B57390">
        <w:rPr>
          <w:rFonts w:ascii="Arial" w:eastAsia="Calibri" w:hAnsi="Arial" w:cs="Arial"/>
          <w:sz w:val="20"/>
          <w:szCs w:val="20"/>
        </w:rPr>
        <w:t xml:space="preserve"> is doing great and fewer individuals are needing to come back to higher education</w:t>
      </w:r>
      <w:r w:rsidR="009B0B77" w:rsidRPr="00B57390">
        <w:rPr>
          <w:rFonts w:ascii="Arial" w:eastAsia="Calibri" w:hAnsi="Arial" w:cs="Arial"/>
          <w:sz w:val="20"/>
          <w:szCs w:val="20"/>
        </w:rPr>
        <w:t>,</w:t>
      </w:r>
      <w:r w:rsidRPr="00B57390">
        <w:rPr>
          <w:rFonts w:ascii="Arial" w:eastAsia="Calibri" w:hAnsi="Arial" w:cs="Arial"/>
          <w:sz w:val="20"/>
          <w:szCs w:val="20"/>
        </w:rPr>
        <w:t xml:space="preserve"> or </w:t>
      </w:r>
      <w:r w:rsidR="009B0B77" w:rsidRPr="00B57390">
        <w:rPr>
          <w:rFonts w:ascii="Arial" w:eastAsia="Calibri" w:hAnsi="Arial" w:cs="Arial"/>
          <w:sz w:val="20"/>
          <w:szCs w:val="20"/>
        </w:rPr>
        <w:t xml:space="preserve">students are </w:t>
      </w:r>
      <w:r w:rsidRPr="00B57390">
        <w:rPr>
          <w:rFonts w:ascii="Arial" w:eastAsia="Calibri" w:hAnsi="Arial" w:cs="Arial"/>
          <w:sz w:val="20"/>
          <w:szCs w:val="20"/>
        </w:rPr>
        <w:t>taking fewer classes</w:t>
      </w:r>
      <w:r w:rsidR="009B0B77" w:rsidRPr="00B57390">
        <w:rPr>
          <w:rFonts w:ascii="Arial" w:eastAsia="Calibri" w:hAnsi="Arial" w:cs="Arial"/>
          <w:sz w:val="20"/>
          <w:szCs w:val="20"/>
        </w:rPr>
        <w:t xml:space="preserve"> so the university is feeling the impact</w:t>
      </w:r>
      <w:r w:rsidRPr="00B57390">
        <w:rPr>
          <w:rFonts w:ascii="Arial" w:eastAsia="Calibri" w:hAnsi="Arial" w:cs="Arial"/>
          <w:sz w:val="20"/>
          <w:szCs w:val="20"/>
        </w:rPr>
        <w:t xml:space="preserve">. </w:t>
      </w:r>
      <w:r w:rsidR="00F31FC8" w:rsidRPr="00B57390">
        <w:rPr>
          <w:rFonts w:ascii="Arial" w:eastAsia="Calibri" w:hAnsi="Arial" w:cs="Arial"/>
          <w:sz w:val="20"/>
          <w:szCs w:val="20"/>
        </w:rPr>
        <w:t>Current numbers are showing flat enrollment for the next five years.</w:t>
      </w:r>
      <w:r w:rsidR="009B0B77" w:rsidRPr="00B57390">
        <w:rPr>
          <w:rFonts w:ascii="Arial" w:eastAsia="Calibri" w:hAnsi="Arial" w:cs="Arial"/>
          <w:sz w:val="20"/>
          <w:szCs w:val="20"/>
        </w:rPr>
        <w:t xml:space="preserve"> The average age of a MSU Denver student is 25; we will c</w:t>
      </w:r>
      <w:r w:rsidR="00F31FC8" w:rsidRPr="00B57390">
        <w:rPr>
          <w:rFonts w:ascii="Arial" w:eastAsia="Calibri" w:hAnsi="Arial" w:cs="Arial"/>
          <w:sz w:val="20"/>
          <w:szCs w:val="20"/>
        </w:rPr>
        <w:t xml:space="preserve">ontinue to </w:t>
      </w:r>
      <w:r w:rsidR="009B0B77" w:rsidRPr="00B57390">
        <w:rPr>
          <w:rFonts w:ascii="Arial" w:eastAsia="Calibri" w:hAnsi="Arial" w:cs="Arial"/>
          <w:sz w:val="20"/>
          <w:szCs w:val="20"/>
        </w:rPr>
        <w:t>recruit</w:t>
      </w:r>
      <w:r w:rsidR="00F31FC8" w:rsidRPr="00B57390">
        <w:rPr>
          <w:rFonts w:ascii="Arial" w:eastAsia="Calibri" w:hAnsi="Arial" w:cs="Arial"/>
          <w:sz w:val="20"/>
          <w:szCs w:val="20"/>
        </w:rPr>
        <w:t xml:space="preserve"> students coming out of high school</w:t>
      </w:r>
      <w:r w:rsidR="009B0B77" w:rsidRPr="00B57390">
        <w:rPr>
          <w:rFonts w:ascii="Arial" w:eastAsia="Calibri" w:hAnsi="Arial" w:cs="Arial"/>
          <w:sz w:val="20"/>
          <w:szCs w:val="20"/>
        </w:rPr>
        <w:t>.</w:t>
      </w:r>
      <w:r w:rsidR="00F31FC8" w:rsidRPr="00B57390">
        <w:rPr>
          <w:rFonts w:ascii="Arial" w:eastAsia="Calibri" w:hAnsi="Arial" w:cs="Arial"/>
          <w:sz w:val="20"/>
          <w:szCs w:val="20"/>
        </w:rPr>
        <w:t xml:space="preserve"> </w:t>
      </w:r>
      <w:r w:rsidR="009B0B77" w:rsidRPr="00B57390">
        <w:rPr>
          <w:rFonts w:ascii="Arial" w:eastAsia="Calibri" w:hAnsi="Arial" w:cs="Arial"/>
          <w:sz w:val="20"/>
          <w:szCs w:val="20"/>
        </w:rPr>
        <w:t>There was an o</w:t>
      </w:r>
      <w:r w:rsidR="00F31FC8" w:rsidRPr="00B57390">
        <w:rPr>
          <w:rFonts w:ascii="Arial" w:eastAsia="Calibri" w:hAnsi="Arial" w:cs="Arial"/>
          <w:sz w:val="20"/>
          <w:szCs w:val="20"/>
        </w:rPr>
        <w:t xml:space="preserve">verall increase of 1.3% in students of color led </w:t>
      </w:r>
      <w:r w:rsidR="009B0B77" w:rsidRPr="00B57390">
        <w:rPr>
          <w:rFonts w:ascii="Arial" w:eastAsia="Calibri" w:hAnsi="Arial" w:cs="Arial"/>
          <w:sz w:val="20"/>
          <w:szCs w:val="20"/>
        </w:rPr>
        <w:t>primarily</w:t>
      </w:r>
      <w:r w:rsidR="00F31FC8" w:rsidRPr="00B57390">
        <w:rPr>
          <w:rFonts w:ascii="Arial" w:eastAsia="Calibri" w:hAnsi="Arial" w:cs="Arial"/>
          <w:sz w:val="20"/>
          <w:szCs w:val="20"/>
        </w:rPr>
        <w:t xml:space="preserve"> by </w:t>
      </w:r>
      <w:r w:rsidR="009B0B77" w:rsidRPr="00B57390">
        <w:rPr>
          <w:rFonts w:ascii="Arial" w:eastAsia="Calibri" w:hAnsi="Arial" w:cs="Arial"/>
          <w:sz w:val="20"/>
          <w:szCs w:val="20"/>
        </w:rPr>
        <w:t xml:space="preserve">a </w:t>
      </w:r>
      <w:r w:rsidR="00F31FC8" w:rsidRPr="00B57390">
        <w:rPr>
          <w:rFonts w:ascii="Arial" w:eastAsia="Calibri" w:hAnsi="Arial" w:cs="Arial"/>
          <w:sz w:val="20"/>
          <w:szCs w:val="20"/>
        </w:rPr>
        <w:t xml:space="preserve">3.5% increase in Hispanic students. </w:t>
      </w:r>
      <w:r w:rsidR="00BD6F6F" w:rsidRPr="00B57390">
        <w:rPr>
          <w:rFonts w:ascii="Arial" w:eastAsia="Calibri" w:hAnsi="Arial" w:cs="Arial"/>
          <w:sz w:val="20"/>
          <w:szCs w:val="20"/>
        </w:rPr>
        <w:t>Spring 2020</w:t>
      </w:r>
      <w:r w:rsidR="00CB2049" w:rsidRPr="00B57390">
        <w:rPr>
          <w:rFonts w:ascii="Arial" w:eastAsia="Calibri" w:hAnsi="Arial" w:cs="Arial"/>
          <w:sz w:val="20"/>
          <w:szCs w:val="20"/>
        </w:rPr>
        <w:t xml:space="preserve"> enrollment</w:t>
      </w:r>
      <w:r w:rsidR="00BD6F6F" w:rsidRPr="00B57390">
        <w:rPr>
          <w:rFonts w:ascii="Arial" w:eastAsia="Calibri" w:hAnsi="Arial" w:cs="Arial"/>
          <w:sz w:val="20"/>
          <w:szCs w:val="20"/>
        </w:rPr>
        <w:t xml:space="preserve"> </w:t>
      </w:r>
      <w:r w:rsidR="009B0B77" w:rsidRPr="00B57390">
        <w:rPr>
          <w:rFonts w:ascii="Arial" w:eastAsia="Calibri" w:hAnsi="Arial" w:cs="Arial"/>
          <w:sz w:val="20"/>
          <w:szCs w:val="20"/>
        </w:rPr>
        <w:t xml:space="preserve">will be down, but the campaign to get students to return </w:t>
      </w:r>
      <w:r w:rsidR="00CB2049" w:rsidRPr="00B57390">
        <w:rPr>
          <w:rFonts w:ascii="Arial" w:eastAsia="Calibri" w:hAnsi="Arial" w:cs="Arial"/>
          <w:sz w:val="20"/>
          <w:szCs w:val="20"/>
        </w:rPr>
        <w:t>is continuing</w:t>
      </w:r>
      <w:r w:rsidR="009B0B77" w:rsidRPr="00B57390">
        <w:rPr>
          <w:rFonts w:ascii="Arial" w:eastAsia="Calibri" w:hAnsi="Arial" w:cs="Arial"/>
          <w:sz w:val="20"/>
          <w:szCs w:val="20"/>
        </w:rPr>
        <w:t xml:space="preserve">. Long-term enrollment strategies were outlined. Dr. Liz Hinde, Dean, School of Education, is leading the committee that is </w:t>
      </w:r>
      <w:r w:rsidR="009B0B77" w:rsidRPr="00B57390">
        <w:rPr>
          <w:rFonts w:ascii="Arial" w:eastAsia="Calibri" w:hAnsi="Arial" w:cs="Arial"/>
          <w:sz w:val="20"/>
          <w:szCs w:val="20"/>
        </w:rPr>
        <w:lastRenderedPageBreak/>
        <w:t>working on the transfer student process. MSU Denver is working collaboratively with the community college system to streamline the process for transfer students.</w:t>
      </w:r>
    </w:p>
    <w:p w14:paraId="09B3C712" w14:textId="77777777" w:rsidR="009B0B77" w:rsidRPr="00B57390" w:rsidRDefault="009B0B77" w:rsidP="00B57390">
      <w:pPr>
        <w:tabs>
          <w:tab w:val="right" w:pos="9360"/>
        </w:tabs>
        <w:spacing w:before="40" w:after="0"/>
        <w:rPr>
          <w:rFonts w:ascii="Arial" w:eastAsia="Calibri" w:hAnsi="Arial" w:cs="Arial"/>
          <w:sz w:val="20"/>
          <w:szCs w:val="20"/>
        </w:rPr>
      </w:pPr>
      <w:r w:rsidRPr="00B57390">
        <w:rPr>
          <w:rFonts w:ascii="Arial" w:hAnsi="Arial" w:cs="Arial"/>
          <w:sz w:val="20"/>
          <w:szCs w:val="20"/>
          <w:u w:val="single"/>
        </w:rPr>
        <w:t>Academic Affairs Program Review One-Year Follow Ups (2017-18), Executive Summaries (2018-19), and 2019-20 Schedule</w:t>
      </w:r>
      <w:r w:rsidRPr="00FA3238">
        <w:rPr>
          <w:rFonts w:ascii="Arial" w:hAnsi="Arial" w:cs="Arial"/>
          <w:sz w:val="20"/>
          <w:szCs w:val="20"/>
        </w:rPr>
        <w:t xml:space="preserve"> </w:t>
      </w:r>
      <w:r w:rsidRPr="00B57390">
        <w:rPr>
          <w:rFonts w:ascii="Arial" w:hAnsi="Arial" w:cs="Arial"/>
          <w:sz w:val="20"/>
          <w:szCs w:val="20"/>
        </w:rPr>
        <w:t xml:space="preserve">– </w:t>
      </w:r>
      <w:r w:rsidRPr="00B57390">
        <w:rPr>
          <w:rFonts w:ascii="Arial" w:hAnsi="Arial" w:cs="Arial"/>
          <w:i/>
          <w:sz w:val="20"/>
          <w:szCs w:val="20"/>
        </w:rPr>
        <w:t>Jenn Capps,</w:t>
      </w:r>
      <w:r w:rsidRPr="00B57390">
        <w:rPr>
          <w:rFonts w:ascii="Arial" w:hAnsi="Arial" w:cs="Arial"/>
          <w:sz w:val="20"/>
          <w:szCs w:val="20"/>
        </w:rPr>
        <w:t xml:space="preserve"> </w:t>
      </w:r>
      <w:r w:rsidRPr="00B57390">
        <w:rPr>
          <w:rFonts w:ascii="Arial" w:hAnsi="Arial" w:cs="Arial"/>
          <w:i/>
          <w:sz w:val="20"/>
          <w:szCs w:val="20"/>
        </w:rPr>
        <w:t xml:space="preserve">Dean, College of Professional Studies; David Bechtold, Assistant Professor; &amp; Arlene Sgoutas, Interim Dean, College of Letters, Arts and Sciences </w:t>
      </w:r>
      <w:r w:rsidRPr="00B57390">
        <w:rPr>
          <w:rFonts w:ascii="Arial" w:hAnsi="Arial" w:cs="Arial"/>
          <w:sz w:val="20"/>
          <w:szCs w:val="20"/>
        </w:rPr>
        <w:t xml:space="preserve"> - </w:t>
      </w:r>
    </w:p>
    <w:p w14:paraId="3CF3A8FF" w14:textId="75C84B83" w:rsidR="00F26E66" w:rsidRPr="00B57390" w:rsidRDefault="009B0B77" w:rsidP="00B57390">
      <w:pPr>
        <w:tabs>
          <w:tab w:val="right" w:pos="9360"/>
        </w:tabs>
        <w:spacing w:before="40" w:after="120"/>
        <w:rPr>
          <w:rFonts w:ascii="Arial" w:eastAsia="Calibri" w:hAnsi="Arial" w:cs="Arial"/>
          <w:sz w:val="20"/>
          <w:szCs w:val="20"/>
        </w:rPr>
      </w:pPr>
      <w:r w:rsidRPr="00B57390">
        <w:rPr>
          <w:rFonts w:ascii="Arial" w:eastAsia="Calibri" w:hAnsi="Arial" w:cs="Arial"/>
          <w:sz w:val="20"/>
          <w:szCs w:val="20"/>
        </w:rPr>
        <w:t>Programs listed went through official program review last year</w:t>
      </w:r>
      <w:r w:rsidR="00DD0279" w:rsidRPr="00B57390">
        <w:rPr>
          <w:rFonts w:ascii="Arial" w:eastAsia="Calibri" w:hAnsi="Arial" w:cs="Arial"/>
          <w:sz w:val="20"/>
          <w:szCs w:val="20"/>
        </w:rPr>
        <w:t xml:space="preserve">; the information reflects how action was taken that was received during the review. The goal is to be able to give the programs the resources that they need. </w:t>
      </w:r>
    </w:p>
    <w:p w14:paraId="706E449B" w14:textId="06DC03B2" w:rsidR="00DD0279" w:rsidRPr="00B57390" w:rsidRDefault="00DD0279" w:rsidP="00B57390">
      <w:pPr>
        <w:tabs>
          <w:tab w:val="right" w:pos="9360"/>
        </w:tabs>
        <w:spacing w:before="40" w:after="240"/>
        <w:rPr>
          <w:rFonts w:ascii="Arial" w:eastAsia="Calibri" w:hAnsi="Arial" w:cs="Arial"/>
          <w:sz w:val="20"/>
          <w:szCs w:val="20"/>
        </w:rPr>
      </w:pPr>
      <w:r w:rsidRPr="00B57390">
        <w:rPr>
          <w:rFonts w:ascii="Arial" w:eastAsia="Calibri" w:hAnsi="Arial" w:cs="Arial"/>
          <w:sz w:val="20"/>
          <w:szCs w:val="20"/>
          <w:u w:val="single"/>
        </w:rPr>
        <w:t>Nursing</w:t>
      </w:r>
      <w:r w:rsidRPr="00B57390">
        <w:rPr>
          <w:rFonts w:ascii="Arial" w:eastAsia="Calibri" w:hAnsi="Arial" w:cs="Arial"/>
          <w:sz w:val="20"/>
          <w:szCs w:val="20"/>
        </w:rPr>
        <w:t xml:space="preserve"> – The most important resource needed for the Nursing program is finding a </w:t>
      </w:r>
      <w:r w:rsidR="00F26E66" w:rsidRPr="00B57390">
        <w:rPr>
          <w:rFonts w:ascii="Arial" w:eastAsia="Calibri" w:hAnsi="Arial" w:cs="Arial"/>
          <w:sz w:val="20"/>
          <w:szCs w:val="20"/>
        </w:rPr>
        <w:t>permanent space</w:t>
      </w:r>
      <w:r w:rsidRPr="00B57390">
        <w:rPr>
          <w:rFonts w:ascii="Arial" w:eastAsia="Calibri" w:hAnsi="Arial" w:cs="Arial"/>
          <w:sz w:val="20"/>
          <w:szCs w:val="20"/>
        </w:rPr>
        <w:t>.</w:t>
      </w:r>
      <w:r w:rsidR="00F26E66" w:rsidRPr="00B57390">
        <w:rPr>
          <w:rFonts w:ascii="Arial" w:eastAsia="Calibri" w:hAnsi="Arial" w:cs="Arial"/>
          <w:sz w:val="20"/>
          <w:szCs w:val="20"/>
        </w:rPr>
        <w:t xml:space="preserve"> </w:t>
      </w:r>
      <w:r w:rsidRPr="00B57390">
        <w:rPr>
          <w:rFonts w:ascii="Arial" w:eastAsia="Calibri" w:hAnsi="Arial" w:cs="Arial"/>
          <w:sz w:val="20"/>
          <w:szCs w:val="20"/>
        </w:rPr>
        <w:t>There is simulation</w:t>
      </w:r>
      <w:r w:rsidR="00F26E66" w:rsidRPr="00B57390">
        <w:rPr>
          <w:rFonts w:ascii="Arial" w:eastAsia="Calibri" w:hAnsi="Arial" w:cs="Arial"/>
          <w:sz w:val="20"/>
          <w:szCs w:val="20"/>
        </w:rPr>
        <w:t xml:space="preserve"> equipment</w:t>
      </w:r>
      <w:r w:rsidRPr="00B57390">
        <w:rPr>
          <w:rFonts w:ascii="Arial" w:eastAsia="Calibri" w:hAnsi="Arial" w:cs="Arial"/>
          <w:sz w:val="20"/>
          <w:szCs w:val="20"/>
        </w:rPr>
        <w:t xml:space="preserve"> that, </w:t>
      </w:r>
      <w:r w:rsidR="00F26E66" w:rsidRPr="00B57390">
        <w:rPr>
          <w:rFonts w:ascii="Arial" w:eastAsia="Calibri" w:hAnsi="Arial" w:cs="Arial"/>
          <w:sz w:val="20"/>
          <w:szCs w:val="20"/>
        </w:rPr>
        <w:t xml:space="preserve">if </w:t>
      </w:r>
      <w:r w:rsidRPr="00B57390">
        <w:rPr>
          <w:rFonts w:ascii="Arial" w:eastAsia="Calibri" w:hAnsi="Arial" w:cs="Arial"/>
          <w:sz w:val="20"/>
          <w:szCs w:val="20"/>
        </w:rPr>
        <w:t xml:space="preserve">it </w:t>
      </w:r>
      <w:r w:rsidR="00F26E66" w:rsidRPr="00B57390">
        <w:rPr>
          <w:rFonts w:ascii="Arial" w:eastAsia="Calibri" w:hAnsi="Arial" w:cs="Arial"/>
          <w:sz w:val="20"/>
          <w:szCs w:val="20"/>
        </w:rPr>
        <w:t>could be used appropriately</w:t>
      </w:r>
      <w:r w:rsidRPr="00B57390">
        <w:rPr>
          <w:rFonts w:ascii="Arial" w:eastAsia="Calibri" w:hAnsi="Arial" w:cs="Arial"/>
          <w:sz w:val="20"/>
          <w:szCs w:val="20"/>
        </w:rPr>
        <w:t>,</w:t>
      </w:r>
      <w:r w:rsidR="00F26E66" w:rsidRPr="00B57390">
        <w:rPr>
          <w:rFonts w:ascii="Arial" w:eastAsia="Calibri" w:hAnsi="Arial" w:cs="Arial"/>
          <w:sz w:val="20"/>
          <w:szCs w:val="20"/>
        </w:rPr>
        <w:t xml:space="preserve"> could double or </w:t>
      </w:r>
      <w:r w:rsidRPr="00B57390">
        <w:rPr>
          <w:rFonts w:ascii="Arial" w:eastAsia="Calibri" w:hAnsi="Arial" w:cs="Arial"/>
          <w:sz w:val="20"/>
          <w:szCs w:val="20"/>
        </w:rPr>
        <w:t>triple</w:t>
      </w:r>
      <w:r w:rsidR="00F26E66" w:rsidRPr="00B57390">
        <w:rPr>
          <w:rFonts w:ascii="Arial" w:eastAsia="Calibri" w:hAnsi="Arial" w:cs="Arial"/>
          <w:sz w:val="20"/>
          <w:szCs w:val="20"/>
        </w:rPr>
        <w:t xml:space="preserve"> enrollment. </w:t>
      </w:r>
      <w:r w:rsidRPr="00B57390">
        <w:rPr>
          <w:rFonts w:ascii="Arial" w:eastAsia="Calibri" w:hAnsi="Arial" w:cs="Arial"/>
          <w:sz w:val="20"/>
          <w:szCs w:val="20"/>
        </w:rPr>
        <w:t xml:space="preserve">There is a shortage of faculty that are qualified to teach; the new department chair is providing avenues for faculty with Master’s degrees to get their PhD. </w:t>
      </w:r>
    </w:p>
    <w:p w14:paraId="2E9E1856" w14:textId="768A243E" w:rsidR="00F26E66" w:rsidRPr="00B57390" w:rsidRDefault="00974E7B" w:rsidP="00B57390">
      <w:pPr>
        <w:tabs>
          <w:tab w:val="right" w:pos="9360"/>
        </w:tabs>
        <w:spacing w:before="40" w:after="240"/>
        <w:rPr>
          <w:rFonts w:ascii="Arial" w:eastAsia="Calibri" w:hAnsi="Arial" w:cs="Arial"/>
          <w:sz w:val="20"/>
          <w:szCs w:val="20"/>
        </w:rPr>
      </w:pPr>
      <w:r w:rsidRPr="00B57390">
        <w:rPr>
          <w:rFonts w:ascii="Arial" w:eastAsia="Calibri" w:hAnsi="Arial" w:cs="Arial"/>
          <w:sz w:val="20"/>
          <w:szCs w:val="20"/>
          <w:u w:val="single"/>
        </w:rPr>
        <w:t>Engineering</w:t>
      </w:r>
      <w:r w:rsidRPr="00FA3238">
        <w:rPr>
          <w:rFonts w:ascii="Arial" w:eastAsia="Calibri" w:hAnsi="Arial" w:cs="Arial"/>
          <w:sz w:val="20"/>
          <w:szCs w:val="20"/>
        </w:rPr>
        <w:t xml:space="preserve"> </w:t>
      </w:r>
      <w:r w:rsidRPr="00B57390">
        <w:rPr>
          <w:rFonts w:ascii="Arial" w:eastAsia="Calibri" w:hAnsi="Arial" w:cs="Arial"/>
          <w:sz w:val="20"/>
          <w:szCs w:val="20"/>
        </w:rPr>
        <w:t xml:space="preserve">– </w:t>
      </w:r>
      <w:r w:rsidR="00DD0279" w:rsidRPr="00B57390">
        <w:rPr>
          <w:rFonts w:ascii="Arial" w:eastAsia="Calibri" w:hAnsi="Arial" w:cs="Arial"/>
          <w:sz w:val="20"/>
          <w:szCs w:val="20"/>
        </w:rPr>
        <w:t xml:space="preserve">The </w:t>
      </w:r>
      <w:r w:rsidRPr="00B57390">
        <w:rPr>
          <w:rFonts w:ascii="Arial" w:eastAsia="Calibri" w:hAnsi="Arial" w:cs="Arial"/>
          <w:sz w:val="20"/>
          <w:szCs w:val="20"/>
        </w:rPr>
        <w:t>department has over 1,000 majors</w:t>
      </w:r>
      <w:r w:rsidR="00DD0279" w:rsidRPr="00B57390">
        <w:rPr>
          <w:rFonts w:ascii="Arial" w:eastAsia="Calibri" w:hAnsi="Arial" w:cs="Arial"/>
          <w:sz w:val="20"/>
          <w:szCs w:val="20"/>
        </w:rPr>
        <w:t xml:space="preserve"> and is working with</w:t>
      </w:r>
      <w:r w:rsidRPr="00B57390">
        <w:rPr>
          <w:rFonts w:ascii="Arial" w:eastAsia="Calibri" w:hAnsi="Arial" w:cs="Arial"/>
          <w:sz w:val="20"/>
          <w:szCs w:val="20"/>
        </w:rPr>
        <w:t xml:space="preserve"> one administrative person, 10 tenure/track faculty member</w:t>
      </w:r>
      <w:r w:rsidR="00DD0279" w:rsidRPr="00B57390">
        <w:rPr>
          <w:rFonts w:ascii="Arial" w:eastAsia="Calibri" w:hAnsi="Arial" w:cs="Arial"/>
          <w:sz w:val="20"/>
          <w:szCs w:val="20"/>
        </w:rPr>
        <w:t>s, and a department chair. Three faculty lines have been added and the advising staff has been reorganized to provide two advisors</w:t>
      </w:r>
      <w:r w:rsidRPr="00B57390">
        <w:rPr>
          <w:rFonts w:ascii="Arial" w:eastAsia="Calibri" w:hAnsi="Arial" w:cs="Arial"/>
          <w:sz w:val="20"/>
          <w:szCs w:val="20"/>
        </w:rPr>
        <w:t xml:space="preserve"> </w:t>
      </w:r>
    </w:p>
    <w:p w14:paraId="6F240614" w14:textId="5B8E25F2" w:rsidR="00974E7B" w:rsidRPr="00B57390" w:rsidRDefault="004321B8" w:rsidP="00B57390">
      <w:pPr>
        <w:tabs>
          <w:tab w:val="right" w:pos="9360"/>
        </w:tabs>
        <w:spacing w:before="40" w:after="240"/>
        <w:rPr>
          <w:rFonts w:ascii="Arial" w:eastAsia="Calibri" w:hAnsi="Arial" w:cs="Arial"/>
          <w:sz w:val="20"/>
          <w:szCs w:val="20"/>
        </w:rPr>
      </w:pPr>
      <w:r w:rsidRPr="00B57390">
        <w:rPr>
          <w:rFonts w:ascii="Arial" w:eastAsia="Calibri" w:hAnsi="Arial" w:cs="Arial"/>
          <w:sz w:val="20"/>
          <w:szCs w:val="20"/>
          <w:u w:val="single"/>
        </w:rPr>
        <w:t>Anthropology, Biology, Political Science, and Sociology</w:t>
      </w:r>
      <w:r w:rsidRPr="00FA3238">
        <w:rPr>
          <w:rFonts w:ascii="Arial" w:eastAsia="Calibri" w:hAnsi="Arial" w:cs="Arial"/>
          <w:sz w:val="20"/>
          <w:szCs w:val="20"/>
        </w:rPr>
        <w:t xml:space="preserve"> </w:t>
      </w:r>
      <w:r w:rsidRPr="00B57390">
        <w:rPr>
          <w:rFonts w:ascii="Arial" w:eastAsia="Calibri" w:hAnsi="Arial" w:cs="Arial"/>
          <w:sz w:val="20"/>
          <w:szCs w:val="20"/>
        </w:rPr>
        <w:t xml:space="preserve">– The reviews for the programs were reflective and responsive in what we can do. The Human Identification Lab is in a very small space so it was recommended that they need space and staff to train the students in forensic work. </w:t>
      </w:r>
    </w:p>
    <w:p w14:paraId="668F817A" w14:textId="3F95C3DF" w:rsidR="008F7A67" w:rsidRPr="00B57390" w:rsidRDefault="008F7A67" w:rsidP="00B57390">
      <w:pPr>
        <w:tabs>
          <w:tab w:val="right" w:pos="9360"/>
        </w:tabs>
        <w:spacing w:after="40"/>
        <w:rPr>
          <w:rFonts w:ascii="Arial" w:eastAsia="Calibri" w:hAnsi="Arial" w:cs="Arial"/>
          <w:i/>
          <w:color w:val="FF0000"/>
          <w:sz w:val="20"/>
          <w:szCs w:val="20"/>
        </w:rPr>
      </w:pPr>
      <w:r w:rsidRPr="00B57390">
        <w:rPr>
          <w:rFonts w:ascii="Arial" w:hAnsi="Arial" w:cs="Arial"/>
          <w:b/>
          <w:sz w:val="20"/>
          <w:szCs w:val="20"/>
        </w:rPr>
        <w:t xml:space="preserve">Trustees Discussion:  </w:t>
      </w:r>
      <w:r w:rsidR="004321B8" w:rsidRPr="00B57390">
        <w:rPr>
          <w:rFonts w:ascii="Arial" w:hAnsi="Arial" w:cs="Arial"/>
          <w:b/>
          <w:sz w:val="20"/>
          <w:szCs w:val="20"/>
        </w:rPr>
        <w:t xml:space="preserve">Students’ Mental Health: Risks, Responsibilities, and the Reality </w:t>
      </w:r>
      <w:r w:rsidRPr="00B57390">
        <w:rPr>
          <w:rFonts w:ascii="Arial" w:hAnsi="Arial" w:cs="Arial"/>
          <w:sz w:val="20"/>
          <w:szCs w:val="20"/>
        </w:rPr>
        <w:t xml:space="preserve">– </w:t>
      </w:r>
      <w:r w:rsidRPr="00B57390">
        <w:rPr>
          <w:rFonts w:ascii="Arial" w:hAnsi="Arial" w:cs="Arial"/>
          <w:i/>
          <w:sz w:val="20"/>
          <w:szCs w:val="20"/>
        </w:rPr>
        <w:t>Braelin Pantel, Associate Vice President, Student Engagement &amp; Wellness/Dean of Students &amp; Nick Stancil, Deputy General Counsel</w:t>
      </w:r>
      <w:r w:rsidR="004321B8" w:rsidRPr="00B57390">
        <w:rPr>
          <w:rFonts w:ascii="Arial" w:hAnsi="Arial" w:cs="Arial"/>
          <w:i/>
          <w:sz w:val="20"/>
          <w:szCs w:val="20"/>
        </w:rPr>
        <w:t>, Dr. Gail Bruce-Sanford, Executive Director, Counseling Center</w:t>
      </w:r>
    </w:p>
    <w:p w14:paraId="7D95B59F" w14:textId="43E01C7A" w:rsidR="00CB2049" w:rsidRPr="00B57390" w:rsidRDefault="004321B8" w:rsidP="00B57390">
      <w:pPr>
        <w:tabs>
          <w:tab w:val="right" w:pos="9360"/>
        </w:tabs>
        <w:spacing w:before="40" w:after="120"/>
        <w:rPr>
          <w:rFonts w:ascii="Arial" w:hAnsi="Arial" w:cs="Arial"/>
          <w:sz w:val="20"/>
          <w:szCs w:val="20"/>
        </w:rPr>
      </w:pPr>
      <w:r w:rsidRPr="00B57390">
        <w:rPr>
          <w:rFonts w:ascii="Arial" w:hAnsi="Arial" w:cs="Arial"/>
          <w:sz w:val="20"/>
          <w:szCs w:val="20"/>
        </w:rPr>
        <w:t>The Trustees discussed</w:t>
      </w:r>
      <w:r w:rsidR="00974E7B" w:rsidRPr="00B57390">
        <w:rPr>
          <w:rFonts w:ascii="Arial" w:hAnsi="Arial" w:cs="Arial"/>
          <w:sz w:val="20"/>
          <w:szCs w:val="20"/>
        </w:rPr>
        <w:t xml:space="preserve"> a case in Iowa where a student died by suicide that was treated at the University’s Counseling Center. The university was found partially responsible, which was a shift from prior rulings. A student was overseen by a graduate student with a MA degree, the graduate student was overseen by an unlicensed supervisor</w:t>
      </w:r>
      <w:r w:rsidR="00CB2049" w:rsidRPr="00B57390">
        <w:rPr>
          <w:rFonts w:ascii="Arial" w:hAnsi="Arial" w:cs="Arial"/>
          <w:sz w:val="20"/>
          <w:szCs w:val="20"/>
        </w:rPr>
        <w:t>,</w:t>
      </w:r>
      <w:r w:rsidR="00974E7B" w:rsidRPr="00B57390">
        <w:rPr>
          <w:rFonts w:ascii="Arial" w:hAnsi="Arial" w:cs="Arial"/>
          <w:sz w:val="20"/>
          <w:szCs w:val="20"/>
        </w:rPr>
        <w:t xml:space="preserve"> and there was a misdiagnosis. There was an issue of parental contact</w:t>
      </w:r>
      <w:r w:rsidR="00754BEF" w:rsidRPr="00B57390">
        <w:rPr>
          <w:rFonts w:ascii="Arial" w:hAnsi="Arial" w:cs="Arial"/>
          <w:sz w:val="20"/>
          <w:szCs w:val="20"/>
        </w:rPr>
        <w:t>. The takeaway f</w:t>
      </w:r>
      <w:r w:rsidR="00CB2049" w:rsidRPr="00B57390">
        <w:rPr>
          <w:rFonts w:ascii="Arial" w:hAnsi="Arial" w:cs="Arial"/>
          <w:sz w:val="20"/>
          <w:szCs w:val="20"/>
        </w:rPr>
        <w:t>rom a legal perspective is that it</w:t>
      </w:r>
      <w:r w:rsidR="00754BEF" w:rsidRPr="00B57390">
        <w:rPr>
          <w:rFonts w:ascii="Arial" w:hAnsi="Arial" w:cs="Arial"/>
          <w:sz w:val="20"/>
          <w:szCs w:val="20"/>
        </w:rPr>
        <w:t xml:space="preserve"> doesn’t create any more legal liability. </w:t>
      </w:r>
    </w:p>
    <w:p w14:paraId="4250F81D" w14:textId="25FDE73B" w:rsidR="00CB2049" w:rsidRPr="00B57390" w:rsidRDefault="00CB2049" w:rsidP="00B57390">
      <w:pPr>
        <w:tabs>
          <w:tab w:val="right" w:pos="9360"/>
        </w:tabs>
        <w:spacing w:before="40" w:after="120"/>
        <w:rPr>
          <w:rFonts w:ascii="Arial" w:hAnsi="Arial" w:cs="Arial"/>
          <w:sz w:val="20"/>
          <w:szCs w:val="20"/>
        </w:rPr>
      </w:pPr>
      <w:r w:rsidRPr="00B57390">
        <w:rPr>
          <w:rFonts w:ascii="Arial" w:hAnsi="Arial" w:cs="Arial"/>
          <w:sz w:val="20"/>
          <w:szCs w:val="20"/>
        </w:rPr>
        <w:t xml:space="preserve">A major issue in the suit was privacy. </w:t>
      </w:r>
      <w:r w:rsidR="00754BEF" w:rsidRPr="00B57390">
        <w:rPr>
          <w:rFonts w:ascii="Arial" w:hAnsi="Arial" w:cs="Arial"/>
          <w:sz w:val="20"/>
          <w:szCs w:val="20"/>
        </w:rPr>
        <w:t xml:space="preserve">MSU Denver has </w:t>
      </w:r>
      <w:r w:rsidRPr="00B57390">
        <w:rPr>
          <w:rFonts w:ascii="Arial" w:hAnsi="Arial" w:cs="Arial"/>
          <w:sz w:val="20"/>
          <w:szCs w:val="20"/>
        </w:rPr>
        <w:t xml:space="preserve">a </w:t>
      </w:r>
      <w:r w:rsidR="007E662E" w:rsidRPr="00B57390">
        <w:rPr>
          <w:rFonts w:ascii="Arial" w:hAnsi="Arial" w:cs="Arial"/>
          <w:sz w:val="20"/>
          <w:szCs w:val="20"/>
        </w:rPr>
        <w:t>CARE</w:t>
      </w:r>
      <w:r w:rsidRPr="00B57390">
        <w:rPr>
          <w:rFonts w:ascii="Arial" w:hAnsi="Arial" w:cs="Arial"/>
          <w:sz w:val="20"/>
          <w:szCs w:val="20"/>
        </w:rPr>
        <w:t xml:space="preserve"> team that looks at third-</w:t>
      </w:r>
      <w:r w:rsidR="00754BEF" w:rsidRPr="00B57390">
        <w:rPr>
          <w:rFonts w:ascii="Arial" w:hAnsi="Arial" w:cs="Arial"/>
          <w:sz w:val="20"/>
          <w:szCs w:val="20"/>
        </w:rPr>
        <w:t xml:space="preserve">party contacts and </w:t>
      </w:r>
      <w:r w:rsidRPr="00B57390">
        <w:rPr>
          <w:rFonts w:ascii="Arial" w:hAnsi="Arial" w:cs="Arial"/>
          <w:sz w:val="20"/>
          <w:szCs w:val="20"/>
        </w:rPr>
        <w:t>has</w:t>
      </w:r>
      <w:r w:rsidR="00754BEF" w:rsidRPr="00B57390">
        <w:rPr>
          <w:rFonts w:ascii="Arial" w:hAnsi="Arial" w:cs="Arial"/>
          <w:sz w:val="20"/>
          <w:szCs w:val="20"/>
        </w:rPr>
        <w:t xml:space="preserve"> a protocol when to reach out. </w:t>
      </w:r>
      <w:r w:rsidRPr="00B57390">
        <w:rPr>
          <w:rFonts w:ascii="Arial" w:hAnsi="Arial" w:cs="Arial"/>
          <w:sz w:val="20"/>
          <w:szCs w:val="20"/>
        </w:rPr>
        <w:t>A h</w:t>
      </w:r>
      <w:r w:rsidR="00754BEF" w:rsidRPr="00B57390">
        <w:rPr>
          <w:rFonts w:ascii="Arial" w:hAnsi="Arial" w:cs="Arial"/>
          <w:sz w:val="20"/>
          <w:szCs w:val="20"/>
        </w:rPr>
        <w:t xml:space="preserve">ealthcare provider </w:t>
      </w:r>
      <w:r w:rsidRPr="00B57390">
        <w:rPr>
          <w:rFonts w:ascii="Arial" w:hAnsi="Arial" w:cs="Arial"/>
          <w:sz w:val="20"/>
          <w:szCs w:val="20"/>
        </w:rPr>
        <w:t>can</w:t>
      </w:r>
      <w:r w:rsidR="00754BEF" w:rsidRPr="00B57390">
        <w:rPr>
          <w:rFonts w:ascii="Arial" w:hAnsi="Arial" w:cs="Arial"/>
          <w:sz w:val="20"/>
          <w:szCs w:val="20"/>
        </w:rPr>
        <w:t xml:space="preserve"> reach out</w:t>
      </w:r>
      <w:r w:rsidRPr="00B57390">
        <w:rPr>
          <w:rFonts w:ascii="Arial" w:hAnsi="Arial" w:cs="Arial"/>
          <w:sz w:val="20"/>
          <w:szCs w:val="20"/>
        </w:rPr>
        <w:t xml:space="preserve"> for help</w:t>
      </w:r>
      <w:r w:rsidR="00754BEF" w:rsidRPr="00B57390">
        <w:rPr>
          <w:rFonts w:ascii="Arial" w:hAnsi="Arial" w:cs="Arial"/>
          <w:sz w:val="20"/>
          <w:szCs w:val="20"/>
        </w:rPr>
        <w:t xml:space="preserve"> if </w:t>
      </w:r>
      <w:r w:rsidRPr="00B57390">
        <w:rPr>
          <w:rFonts w:ascii="Arial" w:hAnsi="Arial" w:cs="Arial"/>
          <w:sz w:val="20"/>
          <w:szCs w:val="20"/>
        </w:rPr>
        <w:t xml:space="preserve">there is an </w:t>
      </w:r>
      <w:r w:rsidR="00754BEF" w:rsidRPr="00B57390">
        <w:rPr>
          <w:rFonts w:ascii="Arial" w:hAnsi="Arial" w:cs="Arial"/>
          <w:sz w:val="20"/>
          <w:szCs w:val="20"/>
        </w:rPr>
        <w:t>imminent threat</w:t>
      </w:r>
      <w:r w:rsidRPr="00B57390">
        <w:rPr>
          <w:rFonts w:ascii="Arial" w:hAnsi="Arial" w:cs="Arial"/>
          <w:sz w:val="20"/>
          <w:szCs w:val="20"/>
        </w:rPr>
        <w:t xml:space="preserve">. The CARE team has </w:t>
      </w:r>
      <w:r w:rsidR="00754BEF" w:rsidRPr="00B57390">
        <w:rPr>
          <w:rFonts w:ascii="Arial" w:hAnsi="Arial" w:cs="Arial"/>
          <w:sz w:val="20"/>
          <w:szCs w:val="20"/>
        </w:rPr>
        <w:t xml:space="preserve">worked </w:t>
      </w:r>
      <w:r w:rsidRPr="00B57390">
        <w:rPr>
          <w:rFonts w:ascii="Arial" w:hAnsi="Arial" w:cs="Arial"/>
          <w:sz w:val="20"/>
          <w:szCs w:val="20"/>
        </w:rPr>
        <w:t>out a system</w:t>
      </w:r>
      <w:r w:rsidR="00754BEF" w:rsidRPr="00B57390">
        <w:rPr>
          <w:rFonts w:ascii="Arial" w:hAnsi="Arial" w:cs="Arial"/>
          <w:sz w:val="20"/>
          <w:szCs w:val="20"/>
        </w:rPr>
        <w:t xml:space="preserve"> to bring health services to students and students to mental health services. </w:t>
      </w:r>
      <w:r w:rsidRPr="00B57390">
        <w:rPr>
          <w:rFonts w:ascii="Arial" w:hAnsi="Arial" w:cs="Arial"/>
          <w:sz w:val="20"/>
          <w:szCs w:val="20"/>
        </w:rPr>
        <w:t xml:space="preserve">It is important to continue to provide </w:t>
      </w:r>
      <w:r w:rsidR="00FD2F9C" w:rsidRPr="00B57390">
        <w:rPr>
          <w:rFonts w:ascii="Arial" w:hAnsi="Arial" w:cs="Arial"/>
          <w:sz w:val="20"/>
          <w:szCs w:val="20"/>
        </w:rPr>
        <w:t xml:space="preserve">legal services and scholarships. </w:t>
      </w:r>
      <w:r w:rsidRPr="00B57390">
        <w:rPr>
          <w:rFonts w:ascii="Arial" w:hAnsi="Arial" w:cs="Arial"/>
          <w:sz w:val="20"/>
          <w:szCs w:val="20"/>
        </w:rPr>
        <w:t>Students passed a fee so they can access care with no charge. There are three main areas: The Counseling Center, CARE Team and case management, and the Health Center.</w:t>
      </w:r>
    </w:p>
    <w:p w14:paraId="29B1A973" w14:textId="4D79BB59" w:rsidR="00201FE4" w:rsidRPr="00B57390" w:rsidRDefault="00CB2049" w:rsidP="00B57390">
      <w:pPr>
        <w:tabs>
          <w:tab w:val="right" w:pos="9360"/>
        </w:tabs>
        <w:spacing w:before="40" w:after="240"/>
        <w:rPr>
          <w:rFonts w:ascii="Arial" w:hAnsi="Arial" w:cs="Arial"/>
          <w:sz w:val="20"/>
          <w:szCs w:val="20"/>
        </w:rPr>
      </w:pPr>
      <w:r w:rsidRPr="00B57390">
        <w:rPr>
          <w:rFonts w:ascii="Arial" w:hAnsi="Arial" w:cs="Arial"/>
          <w:sz w:val="20"/>
          <w:szCs w:val="20"/>
        </w:rPr>
        <w:t xml:space="preserve">President Davidson pointed out that this process has evolved over time; the Board needs to be aware of the cost and liability issues. It is important to provide these services well. </w:t>
      </w:r>
      <w:r w:rsidR="00DE5A0A" w:rsidRPr="00B57390">
        <w:rPr>
          <w:rFonts w:ascii="Arial" w:hAnsi="Arial" w:cs="Arial"/>
          <w:sz w:val="20"/>
          <w:szCs w:val="20"/>
        </w:rPr>
        <w:t xml:space="preserve"> </w:t>
      </w:r>
    </w:p>
    <w:p w14:paraId="688694CC" w14:textId="6C433578" w:rsidR="00940F5D" w:rsidRPr="00B57390" w:rsidRDefault="00940F5D" w:rsidP="00B57390">
      <w:pPr>
        <w:tabs>
          <w:tab w:val="right" w:pos="9360"/>
        </w:tabs>
        <w:spacing w:after="240"/>
        <w:rPr>
          <w:rFonts w:ascii="Arial" w:hAnsi="Arial" w:cs="Arial"/>
          <w:b/>
          <w:sz w:val="20"/>
          <w:szCs w:val="20"/>
        </w:rPr>
      </w:pPr>
      <w:r w:rsidRPr="00B57390">
        <w:rPr>
          <w:rFonts w:ascii="Arial" w:hAnsi="Arial" w:cs="Arial"/>
          <w:b/>
          <w:sz w:val="20"/>
          <w:szCs w:val="20"/>
        </w:rPr>
        <w:t>ADJOURNMENT</w:t>
      </w:r>
      <w:r w:rsidR="00627079" w:rsidRPr="00B57390">
        <w:rPr>
          <w:rFonts w:ascii="Arial" w:hAnsi="Arial" w:cs="Arial"/>
          <w:b/>
          <w:sz w:val="20"/>
          <w:szCs w:val="20"/>
        </w:rPr>
        <w:t xml:space="preserve">: </w:t>
      </w:r>
      <w:r w:rsidR="00DB5973" w:rsidRPr="00B57390">
        <w:rPr>
          <w:rFonts w:ascii="Arial" w:hAnsi="Arial" w:cs="Arial"/>
          <w:b/>
          <w:sz w:val="20"/>
          <w:szCs w:val="20"/>
        </w:rPr>
        <w:t>12:05 p.m.</w:t>
      </w:r>
    </w:p>
    <w:sectPr w:rsidR="00940F5D" w:rsidRPr="00B57390" w:rsidSect="001655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4F59" w14:textId="77777777" w:rsidR="001159A8" w:rsidRDefault="001159A8" w:rsidP="00B13E7A">
      <w:pPr>
        <w:spacing w:after="0" w:line="240" w:lineRule="auto"/>
      </w:pPr>
      <w:r>
        <w:separator/>
      </w:r>
    </w:p>
  </w:endnote>
  <w:endnote w:type="continuationSeparator" w:id="0">
    <w:p w14:paraId="240A41F8" w14:textId="77777777" w:rsidR="001159A8" w:rsidRDefault="001159A8" w:rsidP="00B1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EF44" w14:textId="77777777" w:rsidR="00C70910" w:rsidRDefault="00C7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73C4" w14:textId="77777777" w:rsidR="00C70910" w:rsidRDefault="00C70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7DEE" w14:textId="77777777" w:rsidR="00C70910" w:rsidRDefault="00C7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7225" w14:textId="77777777" w:rsidR="001159A8" w:rsidRDefault="001159A8" w:rsidP="00B13E7A">
      <w:pPr>
        <w:spacing w:after="0" w:line="240" w:lineRule="auto"/>
      </w:pPr>
      <w:r>
        <w:separator/>
      </w:r>
    </w:p>
  </w:footnote>
  <w:footnote w:type="continuationSeparator" w:id="0">
    <w:p w14:paraId="74091E9A" w14:textId="77777777" w:rsidR="001159A8" w:rsidRDefault="001159A8" w:rsidP="00B1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3F626" w14:textId="77777777" w:rsidR="00C70910" w:rsidRDefault="00C7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57390" w:rsidRPr="002C5DDF" w14:paraId="45D870D2" w14:textId="77777777" w:rsidTr="00EA618B">
      <w:trPr>
        <w:trHeight w:val="994"/>
      </w:trPr>
      <w:tc>
        <w:tcPr>
          <w:tcW w:w="4675" w:type="dxa"/>
        </w:tcPr>
        <w:p w14:paraId="57FAC35C" w14:textId="77777777" w:rsidR="00B57390" w:rsidRPr="002C5DDF" w:rsidRDefault="00B57390" w:rsidP="00B57390">
          <w:pPr>
            <w:rPr>
              <w:rFonts w:ascii="Arial" w:hAnsi="Arial" w:cs="Arial"/>
              <w:lang w:bidi="en-US"/>
            </w:rPr>
          </w:pPr>
          <w:r w:rsidRPr="002C5DDF">
            <w:rPr>
              <w:rFonts w:ascii="Arial" w:hAnsi="Arial" w:cs="Arial"/>
              <w:lang w:bidi="en-US"/>
            </w:rPr>
            <w:t>Metropolitan State University of Denver</w:t>
          </w:r>
        </w:p>
        <w:p w14:paraId="4A257E28" w14:textId="77777777" w:rsidR="00B57390" w:rsidRPr="002C5DDF" w:rsidRDefault="00B57390" w:rsidP="00B57390">
          <w:pPr>
            <w:rPr>
              <w:rFonts w:ascii="Arial" w:hAnsi="Arial" w:cs="Arial"/>
              <w:lang w:bidi="en-US"/>
            </w:rPr>
          </w:pPr>
          <w:r w:rsidRPr="002C5DDF">
            <w:rPr>
              <w:rFonts w:ascii="Arial" w:hAnsi="Arial" w:cs="Arial"/>
              <w:lang w:bidi="en-US"/>
            </w:rPr>
            <w:t>Board of Trustees Meeting</w:t>
          </w:r>
        </w:p>
        <w:p w14:paraId="1B65A74A" w14:textId="77777777" w:rsidR="00B57390" w:rsidRPr="002C5DDF" w:rsidRDefault="00B57390" w:rsidP="00B57390">
          <w:pPr>
            <w:tabs>
              <w:tab w:val="center" w:pos="4680"/>
              <w:tab w:val="right" w:pos="9360"/>
            </w:tabs>
            <w:rPr>
              <w:rFonts w:ascii="Arial" w:hAnsi="Arial" w:cs="Arial"/>
            </w:rPr>
          </w:pPr>
          <w:r w:rsidRPr="002C5DDF">
            <w:rPr>
              <w:rFonts w:ascii="Arial" w:hAnsi="Arial" w:cs="Arial"/>
            </w:rPr>
            <w:t>Academic and Student Affairs Committee</w:t>
          </w:r>
        </w:p>
        <w:p w14:paraId="25CF84CC" w14:textId="3AE495BB" w:rsidR="00B57390" w:rsidRPr="002C5DDF" w:rsidRDefault="00B57390" w:rsidP="00B57390">
          <w:pPr>
            <w:tabs>
              <w:tab w:val="center" w:pos="4680"/>
              <w:tab w:val="right" w:pos="9360"/>
            </w:tabs>
            <w:rPr>
              <w:rFonts w:ascii="Arial" w:hAnsi="Arial" w:cs="Arial"/>
              <w:lang w:bidi="en-US"/>
            </w:rPr>
          </w:pPr>
          <w:r w:rsidRPr="002C5DDF">
            <w:rPr>
              <w:rFonts w:ascii="Arial" w:hAnsi="Arial" w:cs="Arial"/>
              <w:lang w:bidi="en-US"/>
            </w:rPr>
            <w:t>Thursday</w:t>
          </w:r>
          <w:r>
            <w:rPr>
              <w:rFonts w:ascii="Arial" w:hAnsi="Arial" w:cs="Arial"/>
              <w:lang w:bidi="en-US"/>
            </w:rPr>
            <w:t>, February</w:t>
          </w:r>
          <w:r w:rsidRPr="002C5DDF">
            <w:rPr>
              <w:rFonts w:ascii="Arial" w:hAnsi="Arial" w:cs="Arial"/>
              <w:lang w:bidi="en-US"/>
            </w:rPr>
            <w:t xml:space="preserve"> </w:t>
          </w:r>
          <w:r w:rsidR="00C70910">
            <w:rPr>
              <w:rFonts w:ascii="Arial" w:hAnsi="Arial" w:cs="Arial"/>
              <w:lang w:bidi="en-US"/>
            </w:rPr>
            <w:t>6</w:t>
          </w:r>
          <w:bookmarkStart w:id="0" w:name="_GoBack"/>
          <w:bookmarkEnd w:id="0"/>
          <w:r>
            <w:rPr>
              <w:rFonts w:ascii="Arial" w:hAnsi="Arial" w:cs="Arial"/>
              <w:lang w:bidi="en-US"/>
            </w:rPr>
            <w:t>, 2020</w:t>
          </w:r>
        </w:p>
      </w:tc>
      <w:tc>
        <w:tcPr>
          <w:tcW w:w="4675" w:type="dxa"/>
        </w:tcPr>
        <w:p w14:paraId="25264174" w14:textId="77777777" w:rsidR="00B57390" w:rsidRPr="002C5DDF" w:rsidRDefault="00B57390" w:rsidP="00B57390">
          <w:pPr>
            <w:tabs>
              <w:tab w:val="center" w:pos="4680"/>
              <w:tab w:val="right" w:pos="9360"/>
            </w:tabs>
            <w:jc w:val="right"/>
            <w:rPr>
              <w:rFonts w:ascii="Arial" w:hAnsi="Arial" w:cs="Arial"/>
            </w:rPr>
          </w:pPr>
          <w:r w:rsidRPr="002C5DDF">
            <w:rPr>
              <w:rFonts w:ascii="Arial" w:hAnsi="Arial" w:cs="Arial"/>
            </w:rPr>
            <w:t xml:space="preserve">Agenda Item </w:t>
          </w:r>
          <w:r>
            <w:rPr>
              <w:rFonts w:ascii="Arial" w:hAnsi="Arial" w:cs="Arial"/>
            </w:rPr>
            <w:t>II.A.</w:t>
          </w:r>
        </w:p>
        <w:p w14:paraId="47A9D396" w14:textId="5BF8F9BB" w:rsidR="00B57390" w:rsidRPr="002C5DDF" w:rsidRDefault="00B57390" w:rsidP="00B57390">
          <w:pPr>
            <w:tabs>
              <w:tab w:val="center" w:pos="4680"/>
              <w:tab w:val="right" w:pos="9360"/>
            </w:tabs>
            <w:jc w:val="right"/>
            <w:rPr>
              <w:rFonts w:ascii="Arial" w:hAnsi="Arial" w:cs="Arial"/>
              <w:bCs/>
            </w:rPr>
          </w:pPr>
          <w:r w:rsidRPr="002C5DDF">
            <w:rPr>
              <w:rFonts w:ascii="Arial" w:hAnsi="Arial" w:cs="Arial"/>
            </w:rPr>
            <w:t xml:space="preserve">Page </w:t>
          </w:r>
          <w:r w:rsidRPr="002C5DDF">
            <w:rPr>
              <w:rFonts w:ascii="Arial" w:hAnsi="Arial" w:cs="Arial"/>
              <w:bCs/>
            </w:rPr>
            <w:fldChar w:fldCharType="begin"/>
          </w:r>
          <w:r w:rsidRPr="002C5DDF">
            <w:rPr>
              <w:rFonts w:ascii="Arial" w:hAnsi="Arial" w:cs="Arial"/>
              <w:bCs/>
            </w:rPr>
            <w:instrText xml:space="preserve"> PAGE  \* Arabic  \* MERGEFORMAT </w:instrText>
          </w:r>
          <w:r w:rsidRPr="002C5DDF">
            <w:rPr>
              <w:rFonts w:ascii="Arial" w:hAnsi="Arial" w:cs="Arial"/>
              <w:bCs/>
            </w:rPr>
            <w:fldChar w:fldCharType="separate"/>
          </w:r>
          <w:r w:rsidR="00C70910">
            <w:rPr>
              <w:rFonts w:ascii="Arial" w:hAnsi="Arial" w:cs="Arial"/>
              <w:bCs/>
              <w:noProof/>
            </w:rPr>
            <w:t>1</w:t>
          </w:r>
          <w:r w:rsidRPr="002C5DDF">
            <w:rPr>
              <w:rFonts w:ascii="Arial" w:hAnsi="Arial" w:cs="Arial"/>
              <w:bCs/>
            </w:rPr>
            <w:fldChar w:fldCharType="end"/>
          </w:r>
          <w:r w:rsidRPr="002C5DDF">
            <w:rPr>
              <w:rFonts w:ascii="Arial" w:hAnsi="Arial" w:cs="Arial"/>
            </w:rPr>
            <w:t xml:space="preserve"> of </w:t>
          </w:r>
          <w:r w:rsidRPr="002C5DDF">
            <w:rPr>
              <w:rFonts w:ascii="Arial" w:hAnsi="Arial" w:cs="Arial"/>
              <w:bCs/>
            </w:rPr>
            <w:fldChar w:fldCharType="begin"/>
          </w:r>
          <w:r w:rsidRPr="002C5DDF">
            <w:rPr>
              <w:rFonts w:ascii="Arial" w:hAnsi="Arial" w:cs="Arial"/>
              <w:bCs/>
            </w:rPr>
            <w:instrText xml:space="preserve"> NUMPAGES  \* Arabic  \* MERGEFORMAT </w:instrText>
          </w:r>
          <w:r w:rsidRPr="002C5DDF">
            <w:rPr>
              <w:rFonts w:ascii="Arial" w:hAnsi="Arial" w:cs="Arial"/>
              <w:bCs/>
            </w:rPr>
            <w:fldChar w:fldCharType="separate"/>
          </w:r>
          <w:r w:rsidR="00C70910">
            <w:rPr>
              <w:rFonts w:ascii="Arial" w:hAnsi="Arial" w:cs="Arial"/>
              <w:bCs/>
              <w:noProof/>
            </w:rPr>
            <w:t>3</w:t>
          </w:r>
          <w:r w:rsidRPr="002C5DDF">
            <w:rPr>
              <w:rFonts w:ascii="Arial" w:hAnsi="Arial" w:cs="Arial"/>
              <w:bCs/>
            </w:rPr>
            <w:fldChar w:fldCharType="end"/>
          </w:r>
        </w:p>
        <w:p w14:paraId="5926F02A" w14:textId="77777777" w:rsidR="00B57390" w:rsidRPr="002C5DDF" w:rsidRDefault="00B57390" w:rsidP="00B57390">
          <w:pPr>
            <w:tabs>
              <w:tab w:val="center" w:pos="4680"/>
              <w:tab w:val="right" w:pos="9360"/>
            </w:tabs>
            <w:jc w:val="right"/>
            <w:rPr>
              <w:rFonts w:ascii="Arial" w:hAnsi="Arial" w:cs="Arial"/>
            </w:rPr>
          </w:pPr>
          <w:r>
            <w:rPr>
              <w:rFonts w:ascii="Arial" w:hAnsi="Arial" w:cs="Arial"/>
            </w:rPr>
            <w:t>Approval of Minutes</w:t>
          </w:r>
        </w:p>
      </w:tc>
    </w:tr>
  </w:tbl>
  <w:p w14:paraId="047F98F8" w14:textId="6C37EA56" w:rsidR="00B57390" w:rsidRDefault="00B57390" w:rsidP="00165514">
    <w:pPr>
      <w:pStyle w:val="Header"/>
      <w:tabs>
        <w:tab w:val="clear" w:pos="4680"/>
      </w:tab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D5F5" w14:textId="77777777" w:rsidR="00CB2049" w:rsidRPr="000F20B4" w:rsidRDefault="00CB2049" w:rsidP="00CB2049">
    <w:pPr>
      <w:pStyle w:val="Header"/>
      <w:tabs>
        <w:tab w:val="clear" w:pos="4680"/>
      </w:tabs>
      <w:rPr>
        <w:rFonts w:ascii="Times New Roman" w:hAnsi="Times New Roman" w:cs="Times New Roman"/>
        <w:sz w:val="24"/>
        <w:szCs w:val="24"/>
      </w:rPr>
    </w:pPr>
    <w:r w:rsidRPr="000F20B4">
      <w:rPr>
        <w:rFonts w:ascii="Times New Roman" w:hAnsi="Times New Roman" w:cs="Times New Roman"/>
        <w:sz w:val="24"/>
        <w:szCs w:val="24"/>
      </w:rPr>
      <w:t xml:space="preserve">Metropolitan State </w:t>
    </w:r>
    <w:r>
      <w:rPr>
        <w:rFonts w:ascii="Times New Roman" w:hAnsi="Times New Roman" w:cs="Times New Roman"/>
        <w:sz w:val="24"/>
        <w:szCs w:val="24"/>
      </w:rPr>
      <w:t xml:space="preserve">University </w:t>
    </w:r>
    <w:r w:rsidRPr="000F20B4">
      <w:rPr>
        <w:rFonts w:ascii="Times New Roman" w:hAnsi="Times New Roman" w:cs="Times New Roman"/>
        <w:sz w:val="24"/>
        <w:szCs w:val="24"/>
      </w:rPr>
      <w:t>of Denver</w:t>
    </w:r>
    <w:r>
      <w:rPr>
        <w:rFonts w:ascii="Times New Roman" w:hAnsi="Times New Roman" w:cs="Times New Roman"/>
        <w:sz w:val="24"/>
        <w:szCs w:val="24"/>
      </w:rPr>
      <w:tab/>
    </w:r>
    <w:r w:rsidRPr="000F20B4">
      <w:rPr>
        <w:rFonts w:ascii="Times New Roman" w:hAnsi="Times New Roman" w:cs="Times New Roman"/>
        <w:sz w:val="24"/>
        <w:szCs w:val="24"/>
      </w:rPr>
      <w:t xml:space="preserve">Agenda Item </w:t>
    </w:r>
    <w:r>
      <w:rPr>
        <w:rFonts w:ascii="Times New Roman" w:hAnsi="Times New Roman" w:cs="Times New Roman"/>
        <w:sz w:val="24"/>
        <w:szCs w:val="24"/>
      </w:rPr>
      <w:t>IV.A.</w:t>
    </w:r>
  </w:p>
  <w:p w14:paraId="5F1921DF" w14:textId="01BD2794" w:rsidR="00CB2049" w:rsidRPr="000F20B4" w:rsidRDefault="00CB2049" w:rsidP="00CB2049">
    <w:pPr>
      <w:pStyle w:val="Header"/>
      <w:tabs>
        <w:tab w:val="clear" w:pos="4680"/>
      </w:tabs>
      <w:rPr>
        <w:rFonts w:ascii="Times New Roman" w:hAnsi="Times New Roman" w:cs="Times New Roman"/>
        <w:sz w:val="24"/>
        <w:szCs w:val="24"/>
      </w:rPr>
    </w:pPr>
    <w:r w:rsidRPr="000F20B4">
      <w:rPr>
        <w:rFonts w:ascii="Times New Roman" w:hAnsi="Times New Roman" w:cs="Times New Roman"/>
        <w:sz w:val="24"/>
        <w:szCs w:val="24"/>
      </w:rPr>
      <w:t>Board of Trustee</w:t>
    </w:r>
    <w:r>
      <w:rPr>
        <w:rFonts w:ascii="Times New Roman" w:hAnsi="Times New Roman" w:cs="Times New Roman"/>
        <w:sz w:val="24"/>
        <w:szCs w:val="24"/>
      </w:rPr>
      <w:t>s</w:t>
    </w:r>
    <w:r w:rsidRPr="000F20B4">
      <w:rPr>
        <w:rFonts w:ascii="Times New Roman" w:hAnsi="Times New Roman" w:cs="Times New Roman"/>
        <w:sz w:val="24"/>
        <w:szCs w:val="24"/>
      </w:rPr>
      <w:t xml:space="preserve"> Meeting</w:t>
    </w:r>
    <w:r w:rsidRPr="000F20B4">
      <w:rPr>
        <w:rFonts w:ascii="Times New Roman" w:hAnsi="Times New Roman" w:cs="Times New Roman"/>
        <w:sz w:val="24"/>
        <w:szCs w:val="24"/>
      </w:rPr>
      <w:tab/>
    </w:r>
    <w:r w:rsidRPr="00510CBF">
      <w:rPr>
        <w:rFonts w:ascii="Times New Roman" w:hAnsi="Times New Roman" w:cs="Times New Roman"/>
        <w:sz w:val="24"/>
        <w:szCs w:val="24"/>
      </w:rPr>
      <w:t xml:space="preserve">Page </w:t>
    </w:r>
    <w:r w:rsidRPr="00510CBF">
      <w:rPr>
        <w:rFonts w:ascii="Times New Roman" w:hAnsi="Times New Roman" w:cs="Times New Roman"/>
        <w:sz w:val="24"/>
        <w:szCs w:val="24"/>
      </w:rPr>
      <w:fldChar w:fldCharType="begin"/>
    </w:r>
    <w:r w:rsidRPr="00510CBF">
      <w:rPr>
        <w:rFonts w:ascii="Times New Roman" w:hAnsi="Times New Roman" w:cs="Times New Roman"/>
        <w:sz w:val="24"/>
        <w:szCs w:val="24"/>
      </w:rPr>
      <w:instrText xml:space="preserve"> PAGE  \* Arabic  \* MERGEFORMAT </w:instrText>
    </w:r>
    <w:r w:rsidRPr="00510CBF">
      <w:rPr>
        <w:rFonts w:ascii="Times New Roman" w:hAnsi="Times New Roman" w:cs="Times New Roman"/>
        <w:sz w:val="24"/>
        <w:szCs w:val="24"/>
      </w:rPr>
      <w:fldChar w:fldCharType="separate"/>
    </w:r>
    <w:r w:rsidR="00165514">
      <w:rPr>
        <w:rFonts w:ascii="Times New Roman" w:hAnsi="Times New Roman" w:cs="Times New Roman"/>
        <w:noProof/>
        <w:sz w:val="24"/>
        <w:szCs w:val="24"/>
      </w:rPr>
      <w:t>1</w:t>
    </w:r>
    <w:r w:rsidRPr="00510CBF">
      <w:rPr>
        <w:rFonts w:ascii="Times New Roman" w:hAnsi="Times New Roman" w:cs="Times New Roman"/>
        <w:sz w:val="24"/>
        <w:szCs w:val="24"/>
      </w:rPr>
      <w:fldChar w:fldCharType="end"/>
    </w:r>
    <w:r w:rsidRPr="00510CBF">
      <w:rPr>
        <w:rFonts w:ascii="Times New Roman" w:hAnsi="Times New Roman" w:cs="Times New Roman"/>
        <w:sz w:val="24"/>
        <w:szCs w:val="24"/>
      </w:rPr>
      <w:t xml:space="preserve"> of </w:t>
    </w:r>
    <w:r>
      <w:rPr>
        <w:rFonts w:ascii="Times New Roman" w:hAnsi="Times New Roman" w:cs="Times New Roman"/>
        <w:sz w:val="24"/>
        <w:szCs w:val="24"/>
      </w:rPr>
      <w:t>8</w:t>
    </w:r>
  </w:p>
  <w:p w14:paraId="62354A3E" w14:textId="77777777" w:rsidR="00CB2049" w:rsidRDefault="00CB2049" w:rsidP="00CB2049">
    <w:pPr>
      <w:pStyle w:val="Header"/>
      <w:tabs>
        <w:tab w:val="clear" w:pos="4680"/>
      </w:tabs>
      <w:rPr>
        <w:rFonts w:ascii="Times New Roman" w:hAnsi="Times New Roman" w:cs="Times New Roman"/>
        <w:sz w:val="24"/>
        <w:szCs w:val="24"/>
      </w:rPr>
    </w:pPr>
    <w:r>
      <w:rPr>
        <w:rFonts w:ascii="Times New Roman" w:hAnsi="Times New Roman" w:cs="Times New Roman"/>
        <w:sz w:val="24"/>
        <w:szCs w:val="24"/>
      </w:rPr>
      <w:t>Academic and Student Affairs Committee</w:t>
    </w:r>
    <w:r w:rsidRPr="00115552">
      <w:rPr>
        <w:rFonts w:ascii="Times New Roman" w:hAnsi="Times New Roman" w:cs="Times New Roman"/>
        <w:sz w:val="24"/>
        <w:szCs w:val="24"/>
      </w:rPr>
      <w:t xml:space="preserve"> </w:t>
    </w:r>
    <w:r>
      <w:rPr>
        <w:rFonts w:ascii="Times New Roman" w:hAnsi="Times New Roman" w:cs="Times New Roman"/>
        <w:sz w:val="24"/>
        <w:szCs w:val="24"/>
      </w:rPr>
      <w:tab/>
      <w:t>Action Item</w:t>
    </w:r>
  </w:p>
  <w:p w14:paraId="316E0B62" w14:textId="7B979155" w:rsidR="00CB2049" w:rsidRDefault="00CB2049" w:rsidP="00CB2049">
    <w:pPr>
      <w:pStyle w:val="Header"/>
      <w:tabs>
        <w:tab w:val="clear" w:pos="4680"/>
      </w:tabs>
      <w:rPr>
        <w:rFonts w:ascii="Times New Roman" w:hAnsi="Times New Roman" w:cs="Times New Roman"/>
        <w:sz w:val="24"/>
        <w:szCs w:val="24"/>
      </w:rPr>
    </w:pPr>
    <w:r>
      <w:rPr>
        <w:rFonts w:ascii="Times New Roman" w:hAnsi="Times New Roman" w:cs="Times New Roman"/>
        <w:sz w:val="24"/>
        <w:szCs w:val="24"/>
      </w:rPr>
      <w:t>Thursday, February 6, 2020</w:t>
    </w:r>
    <w:r>
      <w:rPr>
        <w:rFonts w:ascii="Times New Roman" w:hAnsi="Times New Roman" w:cs="Times New Roman"/>
        <w:sz w:val="24"/>
        <w:szCs w:val="24"/>
      </w:rPr>
      <w:tab/>
    </w:r>
  </w:p>
  <w:p w14:paraId="65B786CA" w14:textId="77777777" w:rsidR="00CB2049" w:rsidRPr="000F20B4" w:rsidRDefault="00CB2049" w:rsidP="00CB204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5B8"/>
    <w:multiLevelType w:val="hybridMultilevel"/>
    <w:tmpl w:val="BFFCB93C"/>
    <w:lvl w:ilvl="0" w:tplc="2A1600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E452CB"/>
    <w:multiLevelType w:val="hybridMultilevel"/>
    <w:tmpl w:val="2090AB0C"/>
    <w:lvl w:ilvl="0" w:tplc="A0545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618AE"/>
    <w:multiLevelType w:val="hybridMultilevel"/>
    <w:tmpl w:val="B7D4E492"/>
    <w:lvl w:ilvl="0" w:tplc="6B007436">
      <w:start w:val="1"/>
      <w:numFmt w:val="upperLetter"/>
      <w:lvlText w:val="%1."/>
      <w:lvlJc w:val="left"/>
      <w:pPr>
        <w:ind w:left="1540" w:hanging="360"/>
      </w:pPr>
      <w:rPr>
        <w:rFonts w:hint="default"/>
        <w:i w:val="0"/>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1C14642C"/>
    <w:multiLevelType w:val="hybridMultilevel"/>
    <w:tmpl w:val="5BE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6B0E"/>
    <w:multiLevelType w:val="hybridMultilevel"/>
    <w:tmpl w:val="A74C93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02FE0"/>
    <w:multiLevelType w:val="hybridMultilevel"/>
    <w:tmpl w:val="C34E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784"/>
    <w:multiLevelType w:val="hybridMultilevel"/>
    <w:tmpl w:val="CEA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F39A6"/>
    <w:multiLevelType w:val="hybridMultilevel"/>
    <w:tmpl w:val="B39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33815"/>
    <w:multiLevelType w:val="hybridMultilevel"/>
    <w:tmpl w:val="4EB256F4"/>
    <w:lvl w:ilvl="0" w:tplc="1FE880F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61EB3"/>
    <w:multiLevelType w:val="hybridMultilevel"/>
    <w:tmpl w:val="C1E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078FD"/>
    <w:multiLevelType w:val="hybridMultilevel"/>
    <w:tmpl w:val="83BEB25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6082E"/>
    <w:multiLevelType w:val="hybridMultilevel"/>
    <w:tmpl w:val="0BCE1B82"/>
    <w:lvl w:ilvl="0" w:tplc="8A881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273589"/>
    <w:multiLevelType w:val="hybridMultilevel"/>
    <w:tmpl w:val="F59C1D4A"/>
    <w:lvl w:ilvl="0" w:tplc="C1602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C32D89"/>
    <w:multiLevelType w:val="hybridMultilevel"/>
    <w:tmpl w:val="44BAF46E"/>
    <w:lvl w:ilvl="0" w:tplc="43846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36805"/>
    <w:multiLevelType w:val="hybridMultilevel"/>
    <w:tmpl w:val="CF06B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FE5"/>
    <w:multiLevelType w:val="hybridMultilevel"/>
    <w:tmpl w:val="CCB4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E2463"/>
    <w:multiLevelType w:val="hybridMultilevel"/>
    <w:tmpl w:val="91FE5D28"/>
    <w:lvl w:ilvl="0" w:tplc="EE2EE32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E73468"/>
    <w:multiLevelType w:val="hybridMultilevel"/>
    <w:tmpl w:val="7D440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EB433A"/>
    <w:multiLevelType w:val="hybridMultilevel"/>
    <w:tmpl w:val="6D06E4B2"/>
    <w:lvl w:ilvl="0" w:tplc="D4322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1389B"/>
    <w:multiLevelType w:val="hybridMultilevel"/>
    <w:tmpl w:val="4E82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90603"/>
    <w:multiLevelType w:val="hybridMultilevel"/>
    <w:tmpl w:val="E0244F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A8003DA"/>
    <w:multiLevelType w:val="hybridMultilevel"/>
    <w:tmpl w:val="F574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961DD"/>
    <w:multiLevelType w:val="hybridMultilevel"/>
    <w:tmpl w:val="532656BA"/>
    <w:lvl w:ilvl="0" w:tplc="D504B6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EA5B71"/>
    <w:multiLevelType w:val="hybridMultilevel"/>
    <w:tmpl w:val="90BE4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52D18"/>
    <w:multiLevelType w:val="hybridMultilevel"/>
    <w:tmpl w:val="1DFEF982"/>
    <w:lvl w:ilvl="0" w:tplc="81D2ED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B4601CD"/>
    <w:multiLevelType w:val="hybridMultilevel"/>
    <w:tmpl w:val="1DFEF982"/>
    <w:lvl w:ilvl="0" w:tplc="81D2ED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22"/>
  </w:num>
  <w:num w:numId="3">
    <w:abstractNumId w:val="6"/>
  </w:num>
  <w:num w:numId="4">
    <w:abstractNumId w:val="13"/>
  </w:num>
  <w:num w:numId="5">
    <w:abstractNumId w:val="20"/>
  </w:num>
  <w:num w:numId="6">
    <w:abstractNumId w:val="25"/>
  </w:num>
  <w:num w:numId="7">
    <w:abstractNumId w:val="4"/>
  </w:num>
  <w:num w:numId="8">
    <w:abstractNumId w:val="7"/>
  </w:num>
  <w:num w:numId="9">
    <w:abstractNumId w:val="24"/>
  </w:num>
  <w:num w:numId="10">
    <w:abstractNumId w:val="15"/>
  </w:num>
  <w:num w:numId="11">
    <w:abstractNumId w:val="9"/>
  </w:num>
  <w:num w:numId="12">
    <w:abstractNumId w:val="21"/>
  </w:num>
  <w:num w:numId="13">
    <w:abstractNumId w:val="18"/>
  </w:num>
  <w:num w:numId="14">
    <w:abstractNumId w:val="3"/>
  </w:num>
  <w:num w:numId="15">
    <w:abstractNumId w:val="1"/>
  </w:num>
  <w:num w:numId="16">
    <w:abstractNumId w:val="14"/>
  </w:num>
  <w:num w:numId="17">
    <w:abstractNumId w:val="26"/>
  </w:num>
  <w:num w:numId="18">
    <w:abstractNumId w:val="2"/>
  </w:num>
  <w:num w:numId="19">
    <w:abstractNumId w:val="19"/>
  </w:num>
  <w:num w:numId="20">
    <w:abstractNumId w:val="23"/>
  </w:num>
  <w:num w:numId="21">
    <w:abstractNumId w:val="0"/>
  </w:num>
  <w:num w:numId="22">
    <w:abstractNumId w:val="17"/>
  </w:num>
  <w:num w:numId="23">
    <w:abstractNumId w:val="11"/>
  </w:num>
  <w:num w:numId="24">
    <w:abstractNumId w:val="10"/>
  </w:num>
  <w:num w:numId="25">
    <w:abstractNumId w:val="12"/>
  </w:num>
  <w:num w:numId="26">
    <w:abstractNumId w:val="8"/>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7"/>
    <w:rsid w:val="00001C19"/>
    <w:rsid w:val="00001D6B"/>
    <w:rsid w:val="00002061"/>
    <w:rsid w:val="00006FB0"/>
    <w:rsid w:val="00010B13"/>
    <w:rsid w:val="000118AB"/>
    <w:rsid w:val="0001302A"/>
    <w:rsid w:val="00014988"/>
    <w:rsid w:val="00021D56"/>
    <w:rsid w:val="000233D6"/>
    <w:rsid w:val="00032D97"/>
    <w:rsid w:val="00032F35"/>
    <w:rsid w:val="000346FF"/>
    <w:rsid w:val="00035435"/>
    <w:rsid w:val="00044013"/>
    <w:rsid w:val="00044F81"/>
    <w:rsid w:val="00046CB4"/>
    <w:rsid w:val="00054793"/>
    <w:rsid w:val="000557D4"/>
    <w:rsid w:val="00060FE8"/>
    <w:rsid w:val="0006433A"/>
    <w:rsid w:val="00077DD0"/>
    <w:rsid w:val="00080AAF"/>
    <w:rsid w:val="000859BA"/>
    <w:rsid w:val="00091D98"/>
    <w:rsid w:val="000953AD"/>
    <w:rsid w:val="00096FC2"/>
    <w:rsid w:val="00097889"/>
    <w:rsid w:val="000A199F"/>
    <w:rsid w:val="000A4F63"/>
    <w:rsid w:val="000B46F7"/>
    <w:rsid w:val="000C05B2"/>
    <w:rsid w:val="000C0C13"/>
    <w:rsid w:val="000C12BF"/>
    <w:rsid w:val="000C269A"/>
    <w:rsid w:val="000C6549"/>
    <w:rsid w:val="000C766E"/>
    <w:rsid w:val="000D1E3F"/>
    <w:rsid w:val="000D252F"/>
    <w:rsid w:val="000D4C66"/>
    <w:rsid w:val="000D6129"/>
    <w:rsid w:val="000D661A"/>
    <w:rsid w:val="000E2288"/>
    <w:rsid w:val="000E53A6"/>
    <w:rsid w:val="000E7358"/>
    <w:rsid w:val="000F6715"/>
    <w:rsid w:val="00107C8F"/>
    <w:rsid w:val="00110F29"/>
    <w:rsid w:val="00110FA7"/>
    <w:rsid w:val="001114E1"/>
    <w:rsid w:val="00112C6E"/>
    <w:rsid w:val="0011357E"/>
    <w:rsid w:val="00113E1F"/>
    <w:rsid w:val="001142CB"/>
    <w:rsid w:val="001159A8"/>
    <w:rsid w:val="00125219"/>
    <w:rsid w:val="001276CA"/>
    <w:rsid w:val="0013047A"/>
    <w:rsid w:val="00130B71"/>
    <w:rsid w:val="00133E60"/>
    <w:rsid w:val="001351E0"/>
    <w:rsid w:val="00136A2E"/>
    <w:rsid w:val="0013763F"/>
    <w:rsid w:val="001426F7"/>
    <w:rsid w:val="00144802"/>
    <w:rsid w:val="0014546F"/>
    <w:rsid w:val="0015015B"/>
    <w:rsid w:val="00153BC9"/>
    <w:rsid w:val="0015747B"/>
    <w:rsid w:val="00164063"/>
    <w:rsid w:val="00165514"/>
    <w:rsid w:val="00165548"/>
    <w:rsid w:val="00170336"/>
    <w:rsid w:val="00170967"/>
    <w:rsid w:val="00173A83"/>
    <w:rsid w:val="00180038"/>
    <w:rsid w:val="00182866"/>
    <w:rsid w:val="001835A7"/>
    <w:rsid w:val="00184F76"/>
    <w:rsid w:val="0018514F"/>
    <w:rsid w:val="00185458"/>
    <w:rsid w:val="00196366"/>
    <w:rsid w:val="00197449"/>
    <w:rsid w:val="00197AFF"/>
    <w:rsid w:val="001A3450"/>
    <w:rsid w:val="001A48E4"/>
    <w:rsid w:val="001A504A"/>
    <w:rsid w:val="001A70DC"/>
    <w:rsid w:val="001B095B"/>
    <w:rsid w:val="001B1E1F"/>
    <w:rsid w:val="001C0D92"/>
    <w:rsid w:val="001C150A"/>
    <w:rsid w:val="001C4929"/>
    <w:rsid w:val="001D4614"/>
    <w:rsid w:val="001D46AA"/>
    <w:rsid w:val="001D686C"/>
    <w:rsid w:val="001D76C2"/>
    <w:rsid w:val="001E407B"/>
    <w:rsid w:val="001E58CF"/>
    <w:rsid w:val="001E6B1F"/>
    <w:rsid w:val="001E723A"/>
    <w:rsid w:val="001E7509"/>
    <w:rsid w:val="001F0F68"/>
    <w:rsid w:val="001F14FA"/>
    <w:rsid w:val="001F24FD"/>
    <w:rsid w:val="001F2B3E"/>
    <w:rsid w:val="001F3476"/>
    <w:rsid w:val="001F3957"/>
    <w:rsid w:val="001F4DC3"/>
    <w:rsid w:val="001F53CC"/>
    <w:rsid w:val="001F5D59"/>
    <w:rsid w:val="001F6306"/>
    <w:rsid w:val="00201FE4"/>
    <w:rsid w:val="002029D8"/>
    <w:rsid w:val="00206225"/>
    <w:rsid w:val="00210ED0"/>
    <w:rsid w:val="00212204"/>
    <w:rsid w:val="0021262F"/>
    <w:rsid w:val="002270FA"/>
    <w:rsid w:val="00230071"/>
    <w:rsid w:val="00237080"/>
    <w:rsid w:val="00237150"/>
    <w:rsid w:val="00240664"/>
    <w:rsid w:val="00240822"/>
    <w:rsid w:val="00241A61"/>
    <w:rsid w:val="00244D65"/>
    <w:rsid w:val="00244E77"/>
    <w:rsid w:val="00246044"/>
    <w:rsid w:val="002504D9"/>
    <w:rsid w:val="00251250"/>
    <w:rsid w:val="0025262D"/>
    <w:rsid w:val="00252EA6"/>
    <w:rsid w:val="0025383D"/>
    <w:rsid w:val="00262475"/>
    <w:rsid w:val="002639A7"/>
    <w:rsid w:val="00264534"/>
    <w:rsid w:val="00267184"/>
    <w:rsid w:val="00271B21"/>
    <w:rsid w:val="00274CC9"/>
    <w:rsid w:val="00276899"/>
    <w:rsid w:val="002804BE"/>
    <w:rsid w:val="00281FDA"/>
    <w:rsid w:val="00290F8F"/>
    <w:rsid w:val="00293B64"/>
    <w:rsid w:val="00294A85"/>
    <w:rsid w:val="002950A3"/>
    <w:rsid w:val="00296584"/>
    <w:rsid w:val="002A058E"/>
    <w:rsid w:val="002A3B93"/>
    <w:rsid w:val="002A45E9"/>
    <w:rsid w:val="002A495B"/>
    <w:rsid w:val="002B2569"/>
    <w:rsid w:val="002B7316"/>
    <w:rsid w:val="002B7570"/>
    <w:rsid w:val="002B7E9F"/>
    <w:rsid w:val="002C16AC"/>
    <w:rsid w:val="002C2D0B"/>
    <w:rsid w:val="002C468D"/>
    <w:rsid w:val="002C5272"/>
    <w:rsid w:val="002C5FC3"/>
    <w:rsid w:val="002D73EA"/>
    <w:rsid w:val="002D7E2C"/>
    <w:rsid w:val="002E06E8"/>
    <w:rsid w:val="002E517B"/>
    <w:rsid w:val="002E6BDA"/>
    <w:rsid w:val="002F16B3"/>
    <w:rsid w:val="002F2012"/>
    <w:rsid w:val="00300314"/>
    <w:rsid w:val="003003DA"/>
    <w:rsid w:val="00305A87"/>
    <w:rsid w:val="00307BA8"/>
    <w:rsid w:val="00317079"/>
    <w:rsid w:val="00340E66"/>
    <w:rsid w:val="003435F6"/>
    <w:rsid w:val="00351A53"/>
    <w:rsid w:val="003626D7"/>
    <w:rsid w:val="00363358"/>
    <w:rsid w:val="00366CE3"/>
    <w:rsid w:val="003723A1"/>
    <w:rsid w:val="003746E0"/>
    <w:rsid w:val="003764F6"/>
    <w:rsid w:val="00385626"/>
    <w:rsid w:val="003A1131"/>
    <w:rsid w:val="003A315B"/>
    <w:rsid w:val="003A7560"/>
    <w:rsid w:val="003C3B62"/>
    <w:rsid w:val="003D014A"/>
    <w:rsid w:val="003D1B16"/>
    <w:rsid w:val="003D436B"/>
    <w:rsid w:val="003D5C77"/>
    <w:rsid w:val="003D67F1"/>
    <w:rsid w:val="003D7069"/>
    <w:rsid w:val="003E10BA"/>
    <w:rsid w:val="003E2314"/>
    <w:rsid w:val="003E611B"/>
    <w:rsid w:val="003E712C"/>
    <w:rsid w:val="003F2395"/>
    <w:rsid w:val="003F4CB6"/>
    <w:rsid w:val="003F50D4"/>
    <w:rsid w:val="003F768E"/>
    <w:rsid w:val="004003D4"/>
    <w:rsid w:val="00401022"/>
    <w:rsid w:val="0040144E"/>
    <w:rsid w:val="00403649"/>
    <w:rsid w:val="00404604"/>
    <w:rsid w:val="00411D21"/>
    <w:rsid w:val="00412E80"/>
    <w:rsid w:val="0041449B"/>
    <w:rsid w:val="00420B2D"/>
    <w:rsid w:val="00431170"/>
    <w:rsid w:val="004321B8"/>
    <w:rsid w:val="00437B2B"/>
    <w:rsid w:val="00437E4C"/>
    <w:rsid w:val="0044007C"/>
    <w:rsid w:val="004447CE"/>
    <w:rsid w:val="004449FC"/>
    <w:rsid w:val="00446FF6"/>
    <w:rsid w:val="00452F7D"/>
    <w:rsid w:val="00455B78"/>
    <w:rsid w:val="00457244"/>
    <w:rsid w:val="00460457"/>
    <w:rsid w:val="0046474E"/>
    <w:rsid w:val="00465C98"/>
    <w:rsid w:val="00465EC1"/>
    <w:rsid w:val="00470835"/>
    <w:rsid w:val="00472F0A"/>
    <w:rsid w:val="00474245"/>
    <w:rsid w:val="004747A2"/>
    <w:rsid w:val="00476C5E"/>
    <w:rsid w:val="00482490"/>
    <w:rsid w:val="00490F3E"/>
    <w:rsid w:val="0049223A"/>
    <w:rsid w:val="00496D02"/>
    <w:rsid w:val="004974A9"/>
    <w:rsid w:val="00497E80"/>
    <w:rsid w:val="004A29F2"/>
    <w:rsid w:val="004A2CDA"/>
    <w:rsid w:val="004A3235"/>
    <w:rsid w:val="004A6EF8"/>
    <w:rsid w:val="004B1E8C"/>
    <w:rsid w:val="004C2D29"/>
    <w:rsid w:val="004C3960"/>
    <w:rsid w:val="004C3B9A"/>
    <w:rsid w:val="004C49CA"/>
    <w:rsid w:val="004D027C"/>
    <w:rsid w:val="004D2B64"/>
    <w:rsid w:val="004D3C51"/>
    <w:rsid w:val="004D4DDF"/>
    <w:rsid w:val="004D52F5"/>
    <w:rsid w:val="004D75DF"/>
    <w:rsid w:val="004E10DE"/>
    <w:rsid w:val="004E248E"/>
    <w:rsid w:val="004E41BC"/>
    <w:rsid w:val="004E4230"/>
    <w:rsid w:val="004E7D63"/>
    <w:rsid w:val="004F43CD"/>
    <w:rsid w:val="00525609"/>
    <w:rsid w:val="005256A1"/>
    <w:rsid w:val="005258BC"/>
    <w:rsid w:val="00530F68"/>
    <w:rsid w:val="00535BD5"/>
    <w:rsid w:val="005370FC"/>
    <w:rsid w:val="005400E7"/>
    <w:rsid w:val="005402F4"/>
    <w:rsid w:val="005464C3"/>
    <w:rsid w:val="00546B5C"/>
    <w:rsid w:val="0055106C"/>
    <w:rsid w:val="0055128C"/>
    <w:rsid w:val="0055176A"/>
    <w:rsid w:val="00552D0F"/>
    <w:rsid w:val="005538F2"/>
    <w:rsid w:val="00556432"/>
    <w:rsid w:val="00556507"/>
    <w:rsid w:val="00556D18"/>
    <w:rsid w:val="00557987"/>
    <w:rsid w:val="00562FA4"/>
    <w:rsid w:val="005639A1"/>
    <w:rsid w:val="00566560"/>
    <w:rsid w:val="00566C67"/>
    <w:rsid w:val="00572240"/>
    <w:rsid w:val="00576E7C"/>
    <w:rsid w:val="005807D1"/>
    <w:rsid w:val="00590BEB"/>
    <w:rsid w:val="00590F82"/>
    <w:rsid w:val="005938D9"/>
    <w:rsid w:val="00593AC8"/>
    <w:rsid w:val="00594D55"/>
    <w:rsid w:val="00596354"/>
    <w:rsid w:val="00596860"/>
    <w:rsid w:val="00596AD7"/>
    <w:rsid w:val="005A1101"/>
    <w:rsid w:val="005A7D4D"/>
    <w:rsid w:val="005B09EC"/>
    <w:rsid w:val="005B1EA0"/>
    <w:rsid w:val="005B2D2A"/>
    <w:rsid w:val="005B3BD9"/>
    <w:rsid w:val="005B751B"/>
    <w:rsid w:val="005B7C18"/>
    <w:rsid w:val="005C387E"/>
    <w:rsid w:val="005C3A62"/>
    <w:rsid w:val="005C4769"/>
    <w:rsid w:val="005C47D4"/>
    <w:rsid w:val="005C59EB"/>
    <w:rsid w:val="005D1655"/>
    <w:rsid w:val="005D4718"/>
    <w:rsid w:val="005D4A63"/>
    <w:rsid w:val="005D6460"/>
    <w:rsid w:val="005D6E60"/>
    <w:rsid w:val="005E0E92"/>
    <w:rsid w:val="005E45A5"/>
    <w:rsid w:val="005E549E"/>
    <w:rsid w:val="005E569C"/>
    <w:rsid w:val="005E575A"/>
    <w:rsid w:val="005E6E86"/>
    <w:rsid w:val="005F1B3A"/>
    <w:rsid w:val="005F1D0A"/>
    <w:rsid w:val="006012C2"/>
    <w:rsid w:val="00602535"/>
    <w:rsid w:val="006064D1"/>
    <w:rsid w:val="00615760"/>
    <w:rsid w:val="0062050D"/>
    <w:rsid w:val="00620ACF"/>
    <w:rsid w:val="00621501"/>
    <w:rsid w:val="006250CD"/>
    <w:rsid w:val="00627079"/>
    <w:rsid w:val="00627481"/>
    <w:rsid w:val="0062765D"/>
    <w:rsid w:val="00631111"/>
    <w:rsid w:val="006325DF"/>
    <w:rsid w:val="006330FF"/>
    <w:rsid w:val="00635C14"/>
    <w:rsid w:val="0063722A"/>
    <w:rsid w:val="00641F4A"/>
    <w:rsid w:val="00643C3C"/>
    <w:rsid w:val="006462BD"/>
    <w:rsid w:val="00650841"/>
    <w:rsid w:val="0065147B"/>
    <w:rsid w:val="00653031"/>
    <w:rsid w:val="00653CFC"/>
    <w:rsid w:val="00656112"/>
    <w:rsid w:val="00660579"/>
    <w:rsid w:val="00665414"/>
    <w:rsid w:val="006663FA"/>
    <w:rsid w:val="006704CA"/>
    <w:rsid w:val="00670D8C"/>
    <w:rsid w:val="006713F5"/>
    <w:rsid w:val="00672D5A"/>
    <w:rsid w:val="006737FF"/>
    <w:rsid w:val="006748E3"/>
    <w:rsid w:val="00680CB9"/>
    <w:rsid w:val="00686101"/>
    <w:rsid w:val="006916EA"/>
    <w:rsid w:val="0069555D"/>
    <w:rsid w:val="00697B5E"/>
    <w:rsid w:val="006A141B"/>
    <w:rsid w:val="006B1164"/>
    <w:rsid w:val="006B17F8"/>
    <w:rsid w:val="006B18A6"/>
    <w:rsid w:val="006C0635"/>
    <w:rsid w:val="006C4FC1"/>
    <w:rsid w:val="006D2ABD"/>
    <w:rsid w:val="006D39E9"/>
    <w:rsid w:val="006E01C2"/>
    <w:rsid w:val="006E0BE7"/>
    <w:rsid w:val="006E1346"/>
    <w:rsid w:val="006E4C79"/>
    <w:rsid w:val="006E5ED8"/>
    <w:rsid w:val="006F0D63"/>
    <w:rsid w:val="006F2EB3"/>
    <w:rsid w:val="00703652"/>
    <w:rsid w:val="007043EA"/>
    <w:rsid w:val="00705ADE"/>
    <w:rsid w:val="00707023"/>
    <w:rsid w:val="0070777E"/>
    <w:rsid w:val="00714AC8"/>
    <w:rsid w:val="00715B0D"/>
    <w:rsid w:val="007225C2"/>
    <w:rsid w:val="00726026"/>
    <w:rsid w:val="00733A70"/>
    <w:rsid w:val="007441D0"/>
    <w:rsid w:val="007444A0"/>
    <w:rsid w:val="00746045"/>
    <w:rsid w:val="007468C4"/>
    <w:rsid w:val="00747222"/>
    <w:rsid w:val="00750042"/>
    <w:rsid w:val="007508D8"/>
    <w:rsid w:val="00751231"/>
    <w:rsid w:val="00753B3C"/>
    <w:rsid w:val="00753B4A"/>
    <w:rsid w:val="00754BEF"/>
    <w:rsid w:val="007555D8"/>
    <w:rsid w:val="00755A84"/>
    <w:rsid w:val="00755BB9"/>
    <w:rsid w:val="00763363"/>
    <w:rsid w:val="007636A3"/>
    <w:rsid w:val="007648CD"/>
    <w:rsid w:val="00767C29"/>
    <w:rsid w:val="00773035"/>
    <w:rsid w:val="00776F75"/>
    <w:rsid w:val="00777428"/>
    <w:rsid w:val="00783F76"/>
    <w:rsid w:val="007840F3"/>
    <w:rsid w:val="007931DF"/>
    <w:rsid w:val="0079486B"/>
    <w:rsid w:val="00795B98"/>
    <w:rsid w:val="00796314"/>
    <w:rsid w:val="007A3190"/>
    <w:rsid w:val="007A559D"/>
    <w:rsid w:val="007B7B3B"/>
    <w:rsid w:val="007C04CF"/>
    <w:rsid w:val="007C51DF"/>
    <w:rsid w:val="007C744A"/>
    <w:rsid w:val="007D0092"/>
    <w:rsid w:val="007D2544"/>
    <w:rsid w:val="007D26BA"/>
    <w:rsid w:val="007D3611"/>
    <w:rsid w:val="007E1AE1"/>
    <w:rsid w:val="007E662E"/>
    <w:rsid w:val="007E6E7B"/>
    <w:rsid w:val="007F0C25"/>
    <w:rsid w:val="007F219C"/>
    <w:rsid w:val="007F3CAA"/>
    <w:rsid w:val="007F5EF9"/>
    <w:rsid w:val="00800606"/>
    <w:rsid w:val="00800BA3"/>
    <w:rsid w:val="00802C83"/>
    <w:rsid w:val="00804F2E"/>
    <w:rsid w:val="00815B33"/>
    <w:rsid w:val="00822C3A"/>
    <w:rsid w:val="0083729F"/>
    <w:rsid w:val="00840F63"/>
    <w:rsid w:val="00842491"/>
    <w:rsid w:val="00845074"/>
    <w:rsid w:val="00845B3B"/>
    <w:rsid w:val="008500E0"/>
    <w:rsid w:val="008522EA"/>
    <w:rsid w:val="00854784"/>
    <w:rsid w:val="00854B0B"/>
    <w:rsid w:val="0085530F"/>
    <w:rsid w:val="00860090"/>
    <w:rsid w:val="00860105"/>
    <w:rsid w:val="00863E20"/>
    <w:rsid w:val="008660AE"/>
    <w:rsid w:val="00870DB0"/>
    <w:rsid w:val="008710B4"/>
    <w:rsid w:val="00880DEC"/>
    <w:rsid w:val="00892803"/>
    <w:rsid w:val="0089343C"/>
    <w:rsid w:val="0089595A"/>
    <w:rsid w:val="008972AB"/>
    <w:rsid w:val="00897BB6"/>
    <w:rsid w:val="008A129F"/>
    <w:rsid w:val="008A168D"/>
    <w:rsid w:val="008A6FC8"/>
    <w:rsid w:val="008B4BCD"/>
    <w:rsid w:val="008C4027"/>
    <w:rsid w:val="008C6F1C"/>
    <w:rsid w:val="008D2ED0"/>
    <w:rsid w:val="008D3323"/>
    <w:rsid w:val="008D42B1"/>
    <w:rsid w:val="008D768D"/>
    <w:rsid w:val="008E0793"/>
    <w:rsid w:val="008E0C20"/>
    <w:rsid w:val="008E2849"/>
    <w:rsid w:val="008E37CE"/>
    <w:rsid w:val="008F1B91"/>
    <w:rsid w:val="008F2D21"/>
    <w:rsid w:val="008F7A67"/>
    <w:rsid w:val="009008D1"/>
    <w:rsid w:val="00900A3E"/>
    <w:rsid w:val="00901BB7"/>
    <w:rsid w:val="00904113"/>
    <w:rsid w:val="009044E8"/>
    <w:rsid w:val="00905567"/>
    <w:rsid w:val="0090711E"/>
    <w:rsid w:val="00911FDC"/>
    <w:rsid w:val="00912BF9"/>
    <w:rsid w:val="00912FA9"/>
    <w:rsid w:val="00914344"/>
    <w:rsid w:val="00915914"/>
    <w:rsid w:val="00923AD4"/>
    <w:rsid w:val="00925E14"/>
    <w:rsid w:val="009303F0"/>
    <w:rsid w:val="009330D2"/>
    <w:rsid w:val="0093425C"/>
    <w:rsid w:val="00936011"/>
    <w:rsid w:val="00936A39"/>
    <w:rsid w:val="00940F0B"/>
    <w:rsid w:val="00940F5D"/>
    <w:rsid w:val="009456DD"/>
    <w:rsid w:val="00950E26"/>
    <w:rsid w:val="009634FE"/>
    <w:rsid w:val="009748AE"/>
    <w:rsid w:val="00974E7B"/>
    <w:rsid w:val="00982175"/>
    <w:rsid w:val="00983C87"/>
    <w:rsid w:val="00984091"/>
    <w:rsid w:val="0098691B"/>
    <w:rsid w:val="00987A7E"/>
    <w:rsid w:val="00990516"/>
    <w:rsid w:val="00993A4A"/>
    <w:rsid w:val="00994F7F"/>
    <w:rsid w:val="009A5280"/>
    <w:rsid w:val="009A62E6"/>
    <w:rsid w:val="009A6BAB"/>
    <w:rsid w:val="009B0B77"/>
    <w:rsid w:val="009B40F6"/>
    <w:rsid w:val="009B566A"/>
    <w:rsid w:val="009B6CE9"/>
    <w:rsid w:val="009C259E"/>
    <w:rsid w:val="009C5568"/>
    <w:rsid w:val="009D434F"/>
    <w:rsid w:val="009D5867"/>
    <w:rsid w:val="009E30AC"/>
    <w:rsid w:val="009E405B"/>
    <w:rsid w:val="009E5C02"/>
    <w:rsid w:val="009F6041"/>
    <w:rsid w:val="00A11789"/>
    <w:rsid w:val="00A205FE"/>
    <w:rsid w:val="00A21C6C"/>
    <w:rsid w:val="00A25884"/>
    <w:rsid w:val="00A3023E"/>
    <w:rsid w:val="00A3495D"/>
    <w:rsid w:val="00A36FD8"/>
    <w:rsid w:val="00A4131C"/>
    <w:rsid w:val="00A44565"/>
    <w:rsid w:val="00A50CE9"/>
    <w:rsid w:val="00A64CBB"/>
    <w:rsid w:val="00A67DB7"/>
    <w:rsid w:val="00A71B44"/>
    <w:rsid w:val="00A72579"/>
    <w:rsid w:val="00A7295D"/>
    <w:rsid w:val="00A74693"/>
    <w:rsid w:val="00A80BD5"/>
    <w:rsid w:val="00A824BE"/>
    <w:rsid w:val="00A90606"/>
    <w:rsid w:val="00A937D5"/>
    <w:rsid w:val="00A94AAA"/>
    <w:rsid w:val="00A94D75"/>
    <w:rsid w:val="00A95F32"/>
    <w:rsid w:val="00A974F3"/>
    <w:rsid w:val="00AA0585"/>
    <w:rsid w:val="00AA6D27"/>
    <w:rsid w:val="00AA7E04"/>
    <w:rsid w:val="00AB3E13"/>
    <w:rsid w:val="00AB454D"/>
    <w:rsid w:val="00AB6CC6"/>
    <w:rsid w:val="00AB7B9F"/>
    <w:rsid w:val="00AC61E3"/>
    <w:rsid w:val="00AC6EBA"/>
    <w:rsid w:val="00AD054D"/>
    <w:rsid w:val="00AD20FB"/>
    <w:rsid w:val="00AD34D2"/>
    <w:rsid w:val="00AD5E91"/>
    <w:rsid w:val="00AD6B9B"/>
    <w:rsid w:val="00AD7164"/>
    <w:rsid w:val="00AE2BD9"/>
    <w:rsid w:val="00AE3F84"/>
    <w:rsid w:val="00AF2CEA"/>
    <w:rsid w:val="00AF7F29"/>
    <w:rsid w:val="00B00853"/>
    <w:rsid w:val="00B00D96"/>
    <w:rsid w:val="00B01BA5"/>
    <w:rsid w:val="00B01F93"/>
    <w:rsid w:val="00B02241"/>
    <w:rsid w:val="00B04463"/>
    <w:rsid w:val="00B076EB"/>
    <w:rsid w:val="00B10548"/>
    <w:rsid w:val="00B1224B"/>
    <w:rsid w:val="00B12859"/>
    <w:rsid w:val="00B13E7A"/>
    <w:rsid w:val="00B14F4C"/>
    <w:rsid w:val="00B20BCC"/>
    <w:rsid w:val="00B20D86"/>
    <w:rsid w:val="00B232FB"/>
    <w:rsid w:val="00B2396B"/>
    <w:rsid w:val="00B3090C"/>
    <w:rsid w:val="00B406AE"/>
    <w:rsid w:val="00B4115E"/>
    <w:rsid w:val="00B43DC6"/>
    <w:rsid w:val="00B4683B"/>
    <w:rsid w:val="00B46ED1"/>
    <w:rsid w:val="00B522C3"/>
    <w:rsid w:val="00B53C0F"/>
    <w:rsid w:val="00B57390"/>
    <w:rsid w:val="00B64B38"/>
    <w:rsid w:val="00B67B1D"/>
    <w:rsid w:val="00B73CC6"/>
    <w:rsid w:val="00B755D4"/>
    <w:rsid w:val="00B75611"/>
    <w:rsid w:val="00B827D9"/>
    <w:rsid w:val="00B838F3"/>
    <w:rsid w:val="00B83D67"/>
    <w:rsid w:val="00BA399A"/>
    <w:rsid w:val="00BA5B3E"/>
    <w:rsid w:val="00BA7792"/>
    <w:rsid w:val="00BB2800"/>
    <w:rsid w:val="00BB30A7"/>
    <w:rsid w:val="00BB61EA"/>
    <w:rsid w:val="00BB753C"/>
    <w:rsid w:val="00BB7925"/>
    <w:rsid w:val="00BC0298"/>
    <w:rsid w:val="00BD6F6F"/>
    <w:rsid w:val="00BE2119"/>
    <w:rsid w:val="00BE2714"/>
    <w:rsid w:val="00BE65FA"/>
    <w:rsid w:val="00BE7F81"/>
    <w:rsid w:val="00BF3C9E"/>
    <w:rsid w:val="00BF43C6"/>
    <w:rsid w:val="00BF63B6"/>
    <w:rsid w:val="00C0176F"/>
    <w:rsid w:val="00C03197"/>
    <w:rsid w:val="00C0575E"/>
    <w:rsid w:val="00C16007"/>
    <w:rsid w:val="00C2179B"/>
    <w:rsid w:val="00C22B19"/>
    <w:rsid w:val="00C22C93"/>
    <w:rsid w:val="00C23D67"/>
    <w:rsid w:val="00C35A17"/>
    <w:rsid w:val="00C40DD1"/>
    <w:rsid w:val="00C40E7C"/>
    <w:rsid w:val="00C52EA8"/>
    <w:rsid w:val="00C536D4"/>
    <w:rsid w:val="00C57073"/>
    <w:rsid w:val="00C6079C"/>
    <w:rsid w:val="00C61173"/>
    <w:rsid w:val="00C6321C"/>
    <w:rsid w:val="00C65915"/>
    <w:rsid w:val="00C70910"/>
    <w:rsid w:val="00C71F47"/>
    <w:rsid w:val="00C77299"/>
    <w:rsid w:val="00C83472"/>
    <w:rsid w:val="00C8352E"/>
    <w:rsid w:val="00C84103"/>
    <w:rsid w:val="00C87C4F"/>
    <w:rsid w:val="00C94C8F"/>
    <w:rsid w:val="00CB2049"/>
    <w:rsid w:val="00CB29DD"/>
    <w:rsid w:val="00CB4CC1"/>
    <w:rsid w:val="00CB5704"/>
    <w:rsid w:val="00CC0A11"/>
    <w:rsid w:val="00CC0F99"/>
    <w:rsid w:val="00CC43B3"/>
    <w:rsid w:val="00CC60D2"/>
    <w:rsid w:val="00CC6E57"/>
    <w:rsid w:val="00CD1AE4"/>
    <w:rsid w:val="00CD272E"/>
    <w:rsid w:val="00CD2D8A"/>
    <w:rsid w:val="00CD6B36"/>
    <w:rsid w:val="00CD6FD1"/>
    <w:rsid w:val="00CE2511"/>
    <w:rsid w:val="00CE428B"/>
    <w:rsid w:val="00CF1C6D"/>
    <w:rsid w:val="00CF25A4"/>
    <w:rsid w:val="00CF39EF"/>
    <w:rsid w:val="00CF3F45"/>
    <w:rsid w:val="00CF4AA0"/>
    <w:rsid w:val="00CF7A00"/>
    <w:rsid w:val="00D00724"/>
    <w:rsid w:val="00D05A1E"/>
    <w:rsid w:val="00D111CF"/>
    <w:rsid w:val="00D145DC"/>
    <w:rsid w:val="00D23027"/>
    <w:rsid w:val="00D24344"/>
    <w:rsid w:val="00D31069"/>
    <w:rsid w:val="00D3137B"/>
    <w:rsid w:val="00D326C1"/>
    <w:rsid w:val="00D358C4"/>
    <w:rsid w:val="00D36883"/>
    <w:rsid w:val="00D40B90"/>
    <w:rsid w:val="00D45192"/>
    <w:rsid w:val="00D5310C"/>
    <w:rsid w:val="00D532DB"/>
    <w:rsid w:val="00D53AA2"/>
    <w:rsid w:val="00D55FC0"/>
    <w:rsid w:val="00D66FA8"/>
    <w:rsid w:val="00D678F1"/>
    <w:rsid w:val="00D71AA9"/>
    <w:rsid w:val="00D8659B"/>
    <w:rsid w:val="00D90FC6"/>
    <w:rsid w:val="00D953E6"/>
    <w:rsid w:val="00DB058C"/>
    <w:rsid w:val="00DB0C89"/>
    <w:rsid w:val="00DB561B"/>
    <w:rsid w:val="00DB5973"/>
    <w:rsid w:val="00DC5C3D"/>
    <w:rsid w:val="00DC6959"/>
    <w:rsid w:val="00DC7284"/>
    <w:rsid w:val="00DD0279"/>
    <w:rsid w:val="00DD0C93"/>
    <w:rsid w:val="00DD38CB"/>
    <w:rsid w:val="00DD500B"/>
    <w:rsid w:val="00DD6AFD"/>
    <w:rsid w:val="00DE00F3"/>
    <w:rsid w:val="00DE1624"/>
    <w:rsid w:val="00DE1CE3"/>
    <w:rsid w:val="00DE5A0A"/>
    <w:rsid w:val="00DF2A44"/>
    <w:rsid w:val="00DF375F"/>
    <w:rsid w:val="00DF3F8E"/>
    <w:rsid w:val="00DF4779"/>
    <w:rsid w:val="00DF4E75"/>
    <w:rsid w:val="00DF580A"/>
    <w:rsid w:val="00E025A7"/>
    <w:rsid w:val="00E02CE7"/>
    <w:rsid w:val="00E0566E"/>
    <w:rsid w:val="00E15389"/>
    <w:rsid w:val="00E156D7"/>
    <w:rsid w:val="00E20DA3"/>
    <w:rsid w:val="00E21B92"/>
    <w:rsid w:val="00E2503F"/>
    <w:rsid w:val="00E25E4B"/>
    <w:rsid w:val="00E2654E"/>
    <w:rsid w:val="00E26B35"/>
    <w:rsid w:val="00E34D28"/>
    <w:rsid w:val="00E4054D"/>
    <w:rsid w:val="00E42C08"/>
    <w:rsid w:val="00E51762"/>
    <w:rsid w:val="00E56DE8"/>
    <w:rsid w:val="00E57630"/>
    <w:rsid w:val="00E63A42"/>
    <w:rsid w:val="00E94F8D"/>
    <w:rsid w:val="00E954FF"/>
    <w:rsid w:val="00EA0849"/>
    <w:rsid w:val="00EA2447"/>
    <w:rsid w:val="00EA7333"/>
    <w:rsid w:val="00EB0123"/>
    <w:rsid w:val="00EB2D9B"/>
    <w:rsid w:val="00EC2AE3"/>
    <w:rsid w:val="00EC3876"/>
    <w:rsid w:val="00EC4D6A"/>
    <w:rsid w:val="00ED166F"/>
    <w:rsid w:val="00EE0D1D"/>
    <w:rsid w:val="00EE1753"/>
    <w:rsid w:val="00EE3FF5"/>
    <w:rsid w:val="00EE505D"/>
    <w:rsid w:val="00EE53AA"/>
    <w:rsid w:val="00EE68B6"/>
    <w:rsid w:val="00EF24C8"/>
    <w:rsid w:val="00EF3AAF"/>
    <w:rsid w:val="00EF51F3"/>
    <w:rsid w:val="00EF6609"/>
    <w:rsid w:val="00EF7518"/>
    <w:rsid w:val="00F0167E"/>
    <w:rsid w:val="00F01F88"/>
    <w:rsid w:val="00F04404"/>
    <w:rsid w:val="00F04546"/>
    <w:rsid w:val="00F05A84"/>
    <w:rsid w:val="00F064CF"/>
    <w:rsid w:val="00F10B66"/>
    <w:rsid w:val="00F10B6E"/>
    <w:rsid w:val="00F12FD2"/>
    <w:rsid w:val="00F13985"/>
    <w:rsid w:val="00F22725"/>
    <w:rsid w:val="00F2391A"/>
    <w:rsid w:val="00F26571"/>
    <w:rsid w:val="00F26E66"/>
    <w:rsid w:val="00F31FC8"/>
    <w:rsid w:val="00F32AE8"/>
    <w:rsid w:val="00F33EA9"/>
    <w:rsid w:val="00F343BD"/>
    <w:rsid w:val="00F3670B"/>
    <w:rsid w:val="00F42E7A"/>
    <w:rsid w:val="00F452D2"/>
    <w:rsid w:val="00F4557E"/>
    <w:rsid w:val="00F4630B"/>
    <w:rsid w:val="00F46C30"/>
    <w:rsid w:val="00F47DE8"/>
    <w:rsid w:val="00F52217"/>
    <w:rsid w:val="00F530B3"/>
    <w:rsid w:val="00F54C1C"/>
    <w:rsid w:val="00F55E5E"/>
    <w:rsid w:val="00F56667"/>
    <w:rsid w:val="00F60FD2"/>
    <w:rsid w:val="00F64F28"/>
    <w:rsid w:val="00F65C0F"/>
    <w:rsid w:val="00F66EC2"/>
    <w:rsid w:val="00F67246"/>
    <w:rsid w:val="00F678EA"/>
    <w:rsid w:val="00F7077A"/>
    <w:rsid w:val="00F7265D"/>
    <w:rsid w:val="00F72773"/>
    <w:rsid w:val="00F93305"/>
    <w:rsid w:val="00FA3238"/>
    <w:rsid w:val="00FA3341"/>
    <w:rsid w:val="00FB77FB"/>
    <w:rsid w:val="00FC3E82"/>
    <w:rsid w:val="00FC68E0"/>
    <w:rsid w:val="00FD16F8"/>
    <w:rsid w:val="00FD19FD"/>
    <w:rsid w:val="00FD1D77"/>
    <w:rsid w:val="00FD2F9C"/>
    <w:rsid w:val="00FD5475"/>
    <w:rsid w:val="00FE045B"/>
    <w:rsid w:val="00FE1999"/>
    <w:rsid w:val="00FE20A6"/>
    <w:rsid w:val="00FE342E"/>
    <w:rsid w:val="00FF05FC"/>
    <w:rsid w:val="00FF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E78E15"/>
  <w15:docId w15:val="{72917D02-3889-CE45-A051-AA0C965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spacing w:after="0" w:line="240" w:lineRule="auto"/>
      <w:ind w:left="720"/>
      <w:contextualSpacing/>
    </w:pPr>
    <w:rPr>
      <w:rFonts w:ascii="Times New Roman" w:eastAsia="Times New Roman" w:hAnsi="Times New Roman" w:cs="Times New Roman"/>
      <w:sz w:val="24"/>
      <w:szCs w:val="24"/>
    </w:rPr>
  </w:style>
  <w:style w:type="paragraph" w:customStyle="1" w:styleId="textbox">
    <w:name w:val="textbox"/>
    <w:basedOn w:val="Normal"/>
    <w:rsid w:val="004014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E428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1231"/>
    <w:rPr>
      <w:sz w:val="16"/>
      <w:szCs w:val="16"/>
    </w:rPr>
  </w:style>
  <w:style w:type="paragraph" w:styleId="CommentText">
    <w:name w:val="annotation text"/>
    <w:basedOn w:val="Normal"/>
    <w:link w:val="CommentTextChar"/>
    <w:uiPriority w:val="99"/>
    <w:semiHidden/>
    <w:unhideWhenUsed/>
    <w:rsid w:val="00751231"/>
    <w:pPr>
      <w:spacing w:line="240" w:lineRule="auto"/>
    </w:pPr>
    <w:rPr>
      <w:sz w:val="20"/>
      <w:szCs w:val="20"/>
    </w:rPr>
  </w:style>
  <w:style w:type="character" w:customStyle="1" w:styleId="CommentTextChar">
    <w:name w:val="Comment Text Char"/>
    <w:basedOn w:val="DefaultParagraphFont"/>
    <w:link w:val="CommentText"/>
    <w:uiPriority w:val="99"/>
    <w:semiHidden/>
    <w:rsid w:val="00751231"/>
    <w:rPr>
      <w:sz w:val="20"/>
      <w:szCs w:val="20"/>
    </w:rPr>
  </w:style>
  <w:style w:type="paragraph" w:styleId="CommentSubject">
    <w:name w:val="annotation subject"/>
    <w:basedOn w:val="CommentText"/>
    <w:next w:val="CommentText"/>
    <w:link w:val="CommentSubjectChar"/>
    <w:uiPriority w:val="99"/>
    <w:semiHidden/>
    <w:unhideWhenUsed/>
    <w:rsid w:val="00751231"/>
    <w:rPr>
      <w:b/>
      <w:bCs/>
    </w:rPr>
  </w:style>
  <w:style w:type="character" w:customStyle="1" w:styleId="CommentSubjectChar">
    <w:name w:val="Comment Subject Char"/>
    <w:basedOn w:val="CommentTextChar"/>
    <w:link w:val="CommentSubject"/>
    <w:uiPriority w:val="99"/>
    <w:semiHidden/>
    <w:rsid w:val="00751231"/>
    <w:rPr>
      <w:b/>
      <w:bCs/>
      <w:sz w:val="20"/>
      <w:szCs w:val="20"/>
    </w:rPr>
  </w:style>
  <w:style w:type="table" w:styleId="TableGrid">
    <w:name w:val="Table Grid"/>
    <w:basedOn w:val="TableNormal"/>
    <w:rsid w:val="00CB5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573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561333010">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99354344">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F85B-53F7-4D69-8630-D6C39317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3</cp:revision>
  <cp:lastPrinted>2019-11-01T17:38:00Z</cp:lastPrinted>
  <dcterms:created xsi:type="dcterms:W3CDTF">2020-01-09T20:27:00Z</dcterms:created>
  <dcterms:modified xsi:type="dcterms:W3CDTF">2020-01-09T20:29:00Z</dcterms:modified>
</cp:coreProperties>
</file>