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5E" w:rsidRDefault="00AA7F5E" w:rsidP="00AA7F5E">
      <w:pPr>
        <w:jc w:val="center"/>
        <w:rPr>
          <w:rFonts w:ascii="Open Sans" w:eastAsia="Open Sans" w:hAnsi="Open Sans" w:cs="Open Sans"/>
          <w:color w:val="00447C"/>
          <w:sz w:val="24"/>
          <w:szCs w:val="24"/>
        </w:rPr>
      </w:pPr>
    </w:p>
    <w:p w:rsidR="00AA7F5E" w:rsidRDefault="00AA7F5E" w:rsidP="003D3CAB">
      <w:pPr>
        <w:jc w:val="center"/>
        <w:rPr>
          <w:rFonts w:ascii="Open Sans" w:eastAsia="Open Sans" w:hAnsi="Open Sans" w:cs="Open Sans"/>
          <w:color w:val="00447C"/>
          <w:sz w:val="24"/>
          <w:szCs w:val="24"/>
        </w:rPr>
      </w:pPr>
      <w:r>
        <w:rPr>
          <w:b/>
          <w:noProof/>
          <w:sz w:val="24"/>
          <w:szCs w:val="24"/>
        </w:rPr>
        <w:drawing>
          <wp:inline distT="0" distB="0" distL="0" distR="0" wp14:anchorId="56D336E5" wp14:editId="7FEDCEB9">
            <wp:extent cx="17145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866775"/>
                    </a:xfrm>
                    <a:prstGeom prst="rect">
                      <a:avLst/>
                    </a:prstGeom>
                    <a:noFill/>
                    <a:ln>
                      <a:noFill/>
                    </a:ln>
                  </pic:spPr>
                </pic:pic>
              </a:graphicData>
            </a:graphic>
          </wp:inline>
        </w:drawing>
      </w:r>
    </w:p>
    <w:p w:rsidR="003D3CAB" w:rsidRDefault="003D3CAB" w:rsidP="00AA7F5E">
      <w:pPr>
        <w:jc w:val="center"/>
        <w:rPr>
          <w:rFonts w:ascii="Open Sans" w:eastAsia="Open Sans" w:hAnsi="Open Sans" w:cs="Open Sans"/>
          <w:color w:val="00447C"/>
          <w:sz w:val="24"/>
          <w:szCs w:val="24"/>
        </w:rPr>
      </w:pPr>
    </w:p>
    <w:p w:rsidR="00AA7F5E" w:rsidRDefault="00AA7F5E" w:rsidP="00AA7F5E">
      <w:pPr>
        <w:jc w:val="center"/>
        <w:rPr>
          <w:rFonts w:ascii="Open Sans" w:eastAsia="Open Sans" w:hAnsi="Open Sans" w:cs="Open Sans"/>
          <w:color w:val="00447C"/>
          <w:sz w:val="24"/>
          <w:szCs w:val="24"/>
        </w:rPr>
      </w:pPr>
      <w:r>
        <w:rPr>
          <w:rFonts w:ascii="Open Sans" w:eastAsia="Open Sans" w:hAnsi="Open Sans" w:cs="Open Sans"/>
          <w:color w:val="00447C"/>
          <w:sz w:val="24"/>
          <w:szCs w:val="24"/>
        </w:rPr>
        <w:t xml:space="preserve">President’s Cabinet </w:t>
      </w:r>
      <w:r w:rsidR="003D3CAB">
        <w:rPr>
          <w:rFonts w:ascii="Open Sans" w:eastAsia="Open Sans" w:hAnsi="Open Sans" w:cs="Open Sans"/>
          <w:color w:val="00447C"/>
          <w:sz w:val="24"/>
          <w:szCs w:val="24"/>
        </w:rPr>
        <w:t>Minutes</w:t>
      </w:r>
    </w:p>
    <w:p w:rsidR="00AA7F5E" w:rsidRDefault="00AA7F5E" w:rsidP="00AA7F5E">
      <w:pPr>
        <w:jc w:val="center"/>
      </w:pPr>
      <w:r>
        <w:rPr>
          <w:rFonts w:ascii="Open Sans" w:eastAsia="Open Sans" w:hAnsi="Open Sans" w:cs="Open Sans"/>
          <w:color w:val="00447C"/>
          <w:sz w:val="24"/>
          <w:szCs w:val="24"/>
        </w:rPr>
        <w:t>September 16, 2020</w:t>
      </w:r>
    </w:p>
    <w:p w:rsidR="00AA7F5E" w:rsidRDefault="00AA7F5E" w:rsidP="00AA7F5E">
      <w:pPr>
        <w:jc w:val="center"/>
        <w:rPr>
          <w:rFonts w:ascii="Open Sans" w:eastAsia="Open Sans" w:hAnsi="Open Sans" w:cs="Open Sans"/>
          <w:color w:val="00447C"/>
          <w:sz w:val="24"/>
          <w:szCs w:val="24"/>
        </w:rPr>
      </w:pPr>
      <w:r>
        <w:rPr>
          <w:rFonts w:ascii="Open Sans" w:eastAsia="Open Sans" w:hAnsi="Open Sans" w:cs="Open Sans"/>
          <w:color w:val="00447C"/>
          <w:sz w:val="24"/>
          <w:szCs w:val="24"/>
        </w:rPr>
        <w:t xml:space="preserve">10:00-11:30am </w:t>
      </w:r>
    </w:p>
    <w:p w:rsidR="00AA7F5E" w:rsidRDefault="00AA7F5E" w:rsidP="00AA7F5E">
      <w:pPr>
        <w:jc w:val="center"/>
      </w:pPr>
      <w:r>
        <w:rPr>
          <w:rFonts w:ascii="Open Sans" w:eastAsia="Open Sans" w:hAnsi="Open Sans" w:cs="Open Sans"/>
          <w:color w:val="00447C"/>
          <w:sz w:val="24"/>
          <w:szCs w:val="24"/>
        </w:rPr>
        <w:t xml:space="preserve">  </w:t>
      </w:r>
      <w:r>
        <w:rPr>
          <w:rFonts w:ascii="Open Sans" w:eastAsia="Open Sans" w:hAnsi="Open Sans" w:cs="Open Sans"/>
          <w:sz w:val="24"/>
          <w:szCs w:val="24"/>
        </w:rPr>
        <w:t xml:space="preserve">                                                                                               </w:t>
      </w:r>
    </w:p>
    <w:p w:rsidR="00AA7F5E" w:rsidRDefault="00AA7F5E" w:rsidP="00AA7F5E"/>
    <w:p w:rsidR="00AA7F5E" w:rsidRDefault="00AA7F5E" w:rsidP="00AA7F5E">
      <w:pPr>
        <w:numPr>
          <w:ilvl w:val="0"/>
          <w:numId w:val="1"/>
        </w:numPr>
        <w:rPr>
          <w:b/>
          <w:bCs/>
        </w:rPr>
      </w:pPr>
      <w:r>
        <w:rPr>
          <w:b/>
          <w:bCs/>
        </w:rPr>
        <w:t>Approval of August 19, 2020 Minutes</w:t>
      </w:r>
    </w:p>
    <w:p w:rsidR="00F309CC" w:rsidRPr="00F309CC" w:rsidRDefault="00F309CC" w:rsidP="00F309CC">
      <w:pPr>
        <w:ind w:left="720"/>
        <w:rPr>
          <w:bCs/>
        </w:rPr>
      </w:pPr>
      <w:r>
        <w:rPr>
          <w:bCs/>
        </w:rPr>
        <w:t>Minutes were approved at the beginning of the discussion.</w:t>
      </w:r>
    </w:p>
    <w:p w:rsidR="00AA7F5E" w:rsidRDefault="00AA7F5E" w:rsidP="00AA7F5E">
      <w:pPr>
        <w:rPr>
          <w:b/>
          <w:bCs/>
        </w:rPr>
      </w:pPr>
    </w:p>
    <w:p w:rsidR="00AA7F5E" w:rsidRDefault="00AA7F5E" w:rsidP="00AA7F5E">
      <w:pPr>
        <w:numPr>
          <w:ilvl w:val="0"/>
          <w:numId w:val="1"/>
        </w:numPr>
        <w:rPr>
          <w:b/>
          <w:bCs/>
        </w:rPr>
      </w:pPr>
      <w:r>
        <w:rPr>
          <w:b/>
          <w:bCs/>
        </w:rPr>
        <w:t>President’s Update (10:00-10:05)- Dr. Janine Davidson</w:t>
      </w:r>
    </w:p>
    <w:p w:rsidR="00BE2987" w:rsidRDefault="00D324CD" w:rsidP="00F309CC">
      <w:pPr>
        <w:ind w:left="720"/>
        <w:rPr>
          <w:bCs/>
        </w:rPr>
      </w:pPr>
      <w:r>
        <w:rPr>
          <w:bCs/>
        </w:rPr>
        <w:t>D</w:t>
      </w:r>
      <w:r w:rsidR="001C3198">
        <w:rPr>
          <w:bCs/>
        </w:rPr>
        <w:t>r. Davidson begins with brief remarks</w:t>
      </w:r>
      <w:r w:rsidR="007E03BC">
        <w:rPr>
          <w:bCs/>
        </w:rPr>
        <w:t>.</w:t>
      </w:r>
      <w:r w:rsidR="001C3198">
        <w:rPr>
          <w:bCs/>
        </w:rPr>
        <w:t xml:space="preserve"> </w:t>
      </w:r>
      <w:r w:rsidR="007E03BC">
        <w:rPr>
          <w:bCs/>
        </w:rPr>
        <w:t>T</w:t>
      </w:r>
      <w:r w:rsidR="001C3198">
        <w:rPr>
          <w:bCs/>
        </w:rPr>
        <w:t xml:space="preserve">wo words to remember “Gratitude” and “Optimism”. </w:t>
      </w:r>
    </w:p>
    <w:p w:rsidR="00BE2987" w:rsidRDefault="00BE2987" w:rsidP="00F309CC">
      <w:pPr>
        <w:ind w:left="720"/>
        <w:rPr>
          <w:bCs/>
        </w:rPr>
      </w:pPr>
    </w:p>
    <w:p w:rsidR="00BE2987" w:rsidRDefault="00BE2987" w:rsidP="00BE2987">
      <w:pPr>
        <w:ind w:left="720"/>
        <w:rPr>
          <w:bCs/>
        </w:rPr>
      </w:pPr>
      <w:r>
        <w:rPr>
          <w:bCs/>
        </w:rPr>
        <w:t xml:space="preserve">“Gratitude” </w:t>
      </w:r>
      <w:r w:rsidR="007E03BC">
        <w:rPr>
          <w:bCs/>
        </w:rPr>
        <w:t xml:space="preserve">Dr. Davidson praised students, student employees, faculty, trustees and staff for their hard work through these difficult and challenging times. Encouraging everyone to do wellness checks for family and employees. Thanked everyone for their efforts to move so many classes and content online.  Dr. Davidson announces a new “Roadrunner of the week” plan to highlight people on campus (Staff, faculty, student workers) who are doing innovative things or going “an extra mile” for students. </w:t>
      </w:r>
    </w:p>
    <w:p w:rsidR="00BE2987" w:rsidRDefault="00BE2987" w:rsidP="00F309CC">
      <w:pPr>
        <w:ind w:left="720"/>
        <w:rPr>
          <w:bCs/>
        </w:rPr>
      </w:pPr>
    </w:p>
    <w:p w:rsidR="007E03BC" w:rsidRDefault="007E03BC" w:rsidP="00BE2987">
      <w:pPr>
        <w:ind w:left="720"/>
        <w:rPr>
          <w:bCs/>
        </w:rPr>
      </w:pPr>
      <w:r>
        <w:rPr>
          <w:bCs/>
        </w:rPr>
        <w:t>“Optimism” is the other word</w:t>
      </w:r>
      <w:r w:rsidR="00BE2987">
        <w:rPr>
          <w:bCs/>
        </w:rPr>
        <w:t xml:space="preserve"> to keep in mind</w:t>
      </w:r>
      <w:r w:rsidR="00DC0860">
        <w:rPr>
          <w:bCs/>
        </w:rPr>
        <w:t xml:space="preserve">. </w:t>
      </w:r>
      <w:r>
        <w:rPr>
          <w:bCs/>
        </w:rPr>
        <w:t>Dr. Davidson remarks on meeting with small to medium</w:t>
      </w:r>
      <w:r w:rsidR="00DC0860">
        <w:rPr>
          <w:bCs/>
        </w:rPr>
        <w:t xml:space="preserve"> </w:t>
      </w:r>
      <w:r>
        <w:rPr>
          <w:bCs/>
        </w:rPr>
        <w:t xml:space="preserve">size business CEOs. </w:t>
      </w:r>
      <w:r w:rsidR="00BE2987">
        <w:rPr>
          <w:bCs/>
        </w:rPr>
        <w:t xml:space="preserve"> </w:t>
      </w:r>
      <w:r>
        <w:rPr>
          <w:bCs/>
        </w:rPr>
        <w:t xml:space="preserve">Dr. Davidson makes remarks about what the world will look like in a </w:t>
      </w:r>
      <w:r w:rsidR="00DC0860">
        <w:rPr>
          <w:bCs/>
        </w:rPr>
        <w:t xml:space="preserve">post </w:t>
      </w:r>
      <w:r>
        <w:rPr>
          <w:bCs/>
        </w:rPr>
        <w:t>COVID environment</w:t>
      </w:r>
      <w:r w:rsidR="00BE2987">
        <w:rPr>
          <w:bCs/>
        </w:rPr>
        <w:t xml:space="preserve">. Dr. Davidson comments that leaders </w:t>
      </w:r>
      <w:r w:rsidR="00EC0B30">
        <w:rPr>
          <w:bCs/>
        </w:rPr>
        <w:t>in the business CEO</w:t>
      </w:r>
      <w:r w:rsidR="00BE2987">
        <w:rPr>
          <w:bCs/>
        </w:rPr>
        <w:t xml:space="preserve"> meeting pointed out that MSU Denver is very well positioned to be a model for higher education.</w:t>
      </w:r>
    </w:p>
    <w:p w:rsidR="00EC0B30" w:rsidRDefault="00EC0B30" w:rsidP="00BE2987">
      <w:pPr>
        <w:ind w:left="720"/>
        <w:rPr>
          <w:bCs/>
        </w:rPr>
      </w:pPr>
    </w:p>
    <w:p w:rsidR="00EC0B30" w:rsidRDefault="00EC0B30" w:rsidP="00BE2987">
      <w:pPr>
        <w:ind w:left="720"/>
        <w:rPr>
          <w:bCs/>
        </w:rPr>
      </w:pPr>
      <w:r>
        <w:rPr>
          <w:bCs/>
        </w:rPr>
        <w:t xml:space="preserve">Dr. Davidson encourages cabinet to put candidates forward for University positions. Reminds everyone that there is a $250 reward for candidates who make the final cut. </w:t>
      </w:r>
    </w:p>
    <w:p w:rsidR="007E03BC" w:rsidRPr="00F309CC" w:rsidRDefault="007E03BC" w:rsidP="00F309CC">
      <w:pPr>
        <w:ind w:left="720"/>
        <w:rPr>
          <w:bCs/>
        </w:rPr>
      </w:pPr>
    </w:p>
    <w:p w:rsidR="00AA7F5E" w:rsidRDefault="00AA7F5E" w:rsidP="00AA7F5E">
      <w:pPr>
        <w:rPr>
          <w:b/>
          <w:bCs/>
        </w:rPr>
      </w:pPr>
    </w:p>
    <w:p w:rsidR="00AA7F5E" w:rsidRPr="00EC0B30" w:rsidRDefault="00AA7F5E" w:rsidP="00AA7F5E">
      <w:pPr>
        <w:pStyle w:val="ListParagraph"/>
        <w:numPr>
          <w:ilvl w:val="0"/>
          <w:numId w:val="1"/>
        </w:numPr>
        <w:rPr>
          <w:b/>
          <w:bCs/>
        </w:rPr>
      </w:pPr>
      <w:r>
        <w:rPr>
          <w:b/>
          <w:bCs/>
        </w:rPr>
        <w:t>Faculty Senate Resolutions (10:05-10:15) -</w:t>
      </w:r>
      <w:r>
        <w:t xml:space="preserve"> Katia Campbell, president, Faculty Senate</w:t>
      </w:r>
    </w:p>
    <w:p w:rsidR="00DC0860" w:rsidRDefault="00EC0B30" w:rsidP="007E03BC">
      <w:pPr>
        <w:pStyle w:val="ListParagraph"/>
        <w:rPr>
          <w:bCs/>
        </w:rPr>
      </w:pPr>
      <w:r>
        <w:rPr>
          <w:bCs/>
        </w:rPr>
        <w:t>Katia Campbell Senate Resolutions</w:t>
      </w:r>
      <w:r w:rsidR="00A80DC6">
        <w:rPr>
          <w:bCs/>
        </w:rPr>
        <w:t>.</w:t>
      </w:r>
      <w:r w:rsidR="004A2125">
        <w:rPr>
          <w:bCs/>
        </w:rPr>
        <w:t xml:space="preserve"> </w:t>
      </w:r>
      <w:r w:rsidR="00276AD6">
        <w:rPr>
          <w:bCs/>
        </w:rPr>
        <w:tab/>
      </w:r>
    </w:p>
    <w:p w:rsidR="00DC0860" w:rsidRDefault="00DC0860" w:rsidP="007E03BC">
      <w:pPr>
        <w:pStyle w:val="ListParagraph"/>
        <w:rPr>
          <w:bCs/>
        </w:rPr>
      </w:pPr>
    </w:p>
    <w:p w:rsidR="00AE697D" w:rsidRDefault="00276AD6" w:rsidP="007E03BC">
      <w:pPr>
        <w:pStyle w:val="ListParagraph"/>
        <w:rPr>
          <w:bCs/>
        </w:rPr>
      </w:pPr>
      <w:r>
        <w:rPr>
          <w:bCs/>
        </w:rPr>
        <w:t xml:space="preserve">The Senate Resolution </w:t>
      </w:r>
      <w:r w:rsidR="00DC0860">
        <w:rPr>
          <w:bCs/>
        </w:rPr>
        <w:t>is</w:t>
      </w:r>
      <w:r>
        <w:rPr>
          <w:bCs/>
        </w:rPr>
        <w:t xml:space="preserve"> about inclusion and diversity. Making sure diversity is a factor in campus hiring, that resources </w:t>
      </w:r>
      <w:r w:rsidR="00AE697D">
        <w:rPr>
          <w:bCs/>
        </w:rPr>
        <w:t>are allocated from appropriate departments to this objective</w:t>
      </w:r>
      <w:r w:rsidR="00DC0860">
        <w:rPr>
          <w:bCs/>
        </w:rPr>
        <w:t>.</w:t>
      </w:r>
    </w:p>
    <w:p w:rsidR="00DC0860" w:rsidRDefault="00DC0860" w:rsidP="007E03BC">
      <w:pPr>
        <w:pStyle w:val="ListParagraph"/>
        <w:rPr>
          <w:bCs/>
        </w:rPr>
      </w:pPr>
    </w:p>
    <w:p w:rsidR="00EC0B30" w:rsidRDefault="00EC0B30" w:rsidP="007E03BC">
      <w:pPr>
        <w:pStyle w:val="ListParagraph"/>
        <w:rPr>
          <w:bCs/>
        </w:rPr>
      </w:pPr>
      <w:r>
        <w:rPr>
          <w:bCs/>
        </w:rPr>
        <w:lastRenderedPageBreak/>
        <w:t>Rationale/Background Key points-</w:t>
      </w:r>
    </w:p>
    <w:p w:rsidR="00EC0B30" w:rsidRDefault="00EC0B30" w:rsidP="007E03BC">
      <w:pPr>
        <w:pStyle w:val="ListParagraph"/>
        <w:rPr>
          <w:bCs/>
        </w:rPr>
      </w:pPr>
    </w:p>
    <w:p w:rsidR="00EC0B30" w:rsidRDefault="00EC0B30" w:rsidP="00EC0B30">
      <w:pPr>
        <w:pStyle w:val="ListParagraph"/>
        <w:numPr>
          <w:ilvl w:val="0"/>
          <w:numId w:val="4"/>
        </w:numPr>
        <w:rPr>
          <w:bCs/>
        </w:rPr>
      </w:pPr>
      <w:r>
        <w:rPr>
          <w:bCs/>
        </w:rPr>
        <w:t>We support the Board of Trustees June 16</w:t>
      </w:r>
      <w:r w:rsidRPr="00EC0B30">
        <w:rPr>
          <w:bCs/>
          <w:vertAlign w:val="superscript"/>
        </w:rPr>
        <w:t>th</w:t>
      </w:r>
      <w:r>
        <w:rPr>
          <w:bCs/>
        </w:rPr>
        <w:t xml:space="preserve"> 2020 resolution stating the University’s “commitment to engaging in anti-racism work necessary to create systemic change” and President Davidson’s June 3</w:t>
      </w:r>
      <w:r w:rsidR="00DC0860">
        <w:rPr>
          <w:bCs/>
        </w:rPr>
        <w:t>rd</w:t>
      </w:r>
      <w:r>
        <w:rPr>
          <w:bCs/>
        </w:rPr>
        <w:t xml:space="preserve"> statement committing the University to “engage in the antiracism work necessary to create change in our community.” </w:t>
      </w:r>
    </w:p>
    <w:p w:rsidR="001748F9" w:rsidRDefault="001748F9" w:rsidP="001748F9">
      <w:pPr>
        <w:pStyle w:val="ListParagraph"/>
        <w:ind w:left="1080"/>
        <w:rPr>
          <w:bCs/>
        </w:rPr>
      </w:pPr>
    </w:p>
    <w:p w:rsidR="00A80DC6" w:rsidRDefault="00EC0B30" w:rsidP="00A80DC6">
      <w:pPr>
        <w:pStyle w:val="ListParagraph"/>
        <w:numPr>
          <w:ilvl w:val="0"/>
          <w:numId w:val="4"/>
        </w:numPr>
        <w:rPr>
          <w:bCs/>
        </w:rPr>
      </w:pPr>
      <w:r>
        <w:rPr>
          <w:bCs/>
        </w:rPr>
        <w:t xml:space="preserve">Creating </w:t>
      </w:r>
      <w:r w:rsidR="00A80DC6">
        <w:rPr>
          <w:bCs/>
        </w:rPr>
        <w:t>systemic</w:t>
      </w:r>
      <w:r>
        <w:rPr>
          <w:bCs/>
        </w:rPr>
        <w:t xml:space="preserve"> change requires a broad base of committed department</w:t>
      </w:r>
      <w:r w:rsidR="00A80DC6">
        <w:rPr>
          <w:bCs/>
        </w:rPr>
        <w:t>s and individuals, and sufficient resources. It is a process that will require long-term efforts from the institution and the individuals who make it up (Anderson 1993 and Garcia 2019)</w:t>
      </w:r>
    </w:p>
    <w:p w:rsidR="00A80DC6" w:rsidRDefault="00A80DC6" w:rsidP="00A80DC6">
      <w:pPr>
        <w:pStyle w:val="ListParagraph"/>
        <w:ind w:left="1080"/>
        <w:rPr>
          <w:bCs/>
        </w:rPr>
      </w:pPr>
    </w:p>
    <w:p w:rsidR="00A80DC6" w:rsidRDefault="00A80DC6" w:rsidP="00A80DC6">
      <w:pPr>
        <w:pStyle w:val="ListParagraph"/>
        <w:numPr>
          <w:ilvl w:val="0"/>
          <w:numId w:val="4"/>
        </w:numPr>
        <w:rPr>
          <w:bCs/>
        </w:rPr>
      </w:pPr>
      <w:r>
        <w:rPr>
          <w:bCs/>
        </w:rPr>
        <w:t xml:space="preserve">We are concerned over the potential negative impact to the diversity of current faculty given possible and actual reductions in our teaching force (i.e. department consolidations, non-contract renewals for category II and III faculty etc.) </w:t>
      </w:r>
      <w:r w:rsidRPr="00A80DC6">
        <w:rPr>
          <w:bCs/>
        </w:rPr>
        <w:t xml:space="preserve"> </w:t>
      </w:r>
    </w:p>
    <w:p w:rsidR="00AE697D" w:rsidRDefault="00AE697D" w:rsidP="00AE697D">
      <w:pPr>
        <w:pStyle w:val="ListParagraph"/>
        <w:ind w:left="1080"/>
        <w:rPr>
          <w:bCs/>
        </w:rPr>
      </w:pPr>
    </w:p>
    <w:p w:rsidR="00AA7F5E" w:rsidRPr="00AE697D" w:rsidRDefault="00AA7F5E" w:rsidP="00AE697D">
      <w:pPr>
        <w:pStyle w:val="ListParagraph"/>
        <w:numPr>
          <w:ilvl w:val="0"/>
          <w:numId w:val="1"/>
        </w:numPr>
        <w:rPr>
          <w:bCs/>
        </w:rPr>
      </w:pPr>
      <w:r w:rsidRPr="00AE697D">
        <w:rPr>
          <w:b/>
          <w:bCs/>
        </w:rPr>
        <w:t xml:space="preserve">Homecoming Week (10:15-10:35)- </w:t>
      </w:r>
      <w:r>
        <w:t>Jamie Hurst,</w:t>
      </w:r>
      <w:r w:rsidRPr="00AE697D">
        <w:rPr>
          <w:b/>
          <w:bCs/>
        </w:rPr>
        <w:t xml:space="preserve"> </w:t>
      </w:r>
      <w:r>
        <w:t>associate vice president, Strategic</w:t>
      </w:r>
      <w:r w:rsidRPr="00AE697D">
        <w:rPr>
          <w:b/>
          <w:bCs/>
        </w:rPr>
        <w:t xml:space="preserve"> </w:t>
      </w:r>
      <w:r>
        <w:t>Engagement, Brandi Rideout, director, Alumni Relations</w:t>
      </w:r>
      <w:r w:rsidRPr="00AE697D">
        <w:rPr>
          <w:b/>
          <w:bCs/>
        </w:rPr>
        <w:t xml:space="preserve">, </w:t>
      </w:r>
      <w:r>
        <w:t>Cora Potter, manager,</w:t>
      </w:r>
      <w:r w:rsidRPr="00AE697D">
        <w:rPr>
          <w:b/>
          <w:bCs/>
        </w:rPr>
        <w:t xml:space="preserve"> </w:t>
      </w:r>
      <w:r>
        <w:t xml:space="preserve">University Events and Protocol </w:t>
      </w:r>
    </w:p>
    <w:p w:rsidR="004A2125" w:rsidRDefault="004A2125" w:rsidP="004A2125">
      <w:pPr>
        <w:pStyle w:val="ListParagraph"/>
        <w:rPr>
          <w:b/>
          <w:bCs/>
        </w:rPr>
      </w:pPr>
    </w:p>
    <w:p w:rsidR="00642FAB" w:rsidRDefault="00642FAB" w:rsidP="00642FAB">
      <w:pPr>
        <w:pStyle w:val="ListParagraph"/>
        <w:rPr>
          <w:bCs/>
        </w:rPr>
      </w:pPr>
      <w:r>
        <w:rPr>
          <w:bCs/>
        </w:rPr>
        <w:t xml:space="preserve">Jamie Hurst- Points </w:t>
      </w:r>
      <w:r w:rsidR="00FC6753">
        <w:rPr>
          <w:bCs/>
        </w:rPr>
        <w:t xml:space="preserve">out </w:t>
      </w:r>
      <w:r>
        <w:rPr>
          <w:bCs/>
        </w:rPr>
        <w:t>that homecoming</w:t>
      </w:r>
      <w:r w:rsidR="001748F9">
        <w:rPr>
          <w:bCs/>
        </w:rPr>
        <w:t xml:space="preserve"> week (September 28</w:t>
      </w:r>
      <w:r w:rsidR="001748F9" w:rsidRPr="001748F9">
        <w:rPr>
          <w:bCs/>
          <w:vertAlign w:val="superscript"/>
        </w:rPr>
        <w:t>th</w:t>
      </w:r>
      <w:r w:rsidR="001748F9">
        <w:rPr>
          <w:bCs/>
        </w:rPr>
        <w:t>-October</w:t>
      </w:r>
      <w:r w:rsidR="00C9253F">
        <w:rPr>
          <w:bCs/>
        </w:rPr>
        <w:t xml:space="preserve"> 2</w:t>
      </w:r>
      <w:r w:rsidR="00C9253F" w:rsidRPr="00C9253F">
        <w:rPr>
          <w:bCs/>
          <w:vertAlign w:val="superscript"/>
        </w:rPr>
        <w:t>nd</w:t>
      </w:r>
      <w:r w:rsidR="00C9253F">
        <w:rPr>
          <w:bCs/>
        </w:rPr>
        <w:t>)</w:t>
      </w:r>
      <w:r>
        <w:rPr>
          <w:bCs/>
        </w:rPr>
        <w:t xml:space="preserve"> unfortunately due to COVID will have to be from home. Homecoming will focus on members of the MSU Denver community who have risen to meet the challenge of a pandemic, an economic crisis and civil unrest. Each day of the week will focus on a different theme – from the importance of community service to social justice with virtual events, speakers and ways to show how much you care. </w:t>
      </w:r>
      <w:r>
        <w:rPr>
          <w:bCs/>
        </w:rPr>
        <w:br/>
      </w:r>
    </w:p>
    <w:p w:rsidR="006B7F7D" w:rsidRDefault="006B7F7D" w:rsidP="006B7F7D">
      <w:pPr>
        <w:ind w:left="720"/>
        <w:rPr>
          <w:bCs/>
        </w:rPr>
      </w:pPr>
      <w:r w:rsidRPr="006B7F7D">
        <w:rPr>
          <w:bCs/>
        </w:rPr>
        <w:t>Brandi Rideout- Brandi remarks on the plans for the first day of homecoming, Give Back Day</w:t>
      </w:r>
      <w:r w:rsidR="003D3CAB">
        <w:rPr>
          <w:bCs/>
        </w:rPr>
        <w:t>.</w:t>
      </w:r>
      <w:r w:rsidRPr="006B7F7D">
        <w:rPr>
          <w:bCs/>
        </w:rPr>
        <w:t xml:space="preserve"> The purpose is to celebrate and promote the importance of community service and volunteerism, highlighting causes related to food insecurity. Brandi also mentions the events we are having on </w:t>
      </w:r>
      <w:r w:rsidR="001748F9">
        <w:rPr>
          <w:bCs/>
        </w:rPr>
        <w:t>Monday</w:t>
      </w:r>
      <w:r w:rsidRPr="006B7F7D">
        <w:rPr>
          <w:bCs/>
        </w:rPr>
        <w:t xml:space="preserve">: </w:t>
      </w:r>
    </w:p>
    <w:p w:rsidR="006B7F7D" w:rsidRDefault="006B7F7D" w:rsidP="006B7F7D">
      <w:pPr>
        <w:ind w:left="720"/>
        <w:rPr>
          <w:bCs/>
        </w:rPr>
      </w:pPr>
    </w:p>
    <w:p w:rsidR="006B7F7D" w:rsidRDefault="006B7F7D" w:rsidP="006B7F7D">
      <w:pPr>
        <w:ind w:left="720"/>
        <w:rPr>
          <w:bCs/>
        </w:rPr>
      </w:pPr>
      <w:r>
        <w:rPr>
          <w:bCs/>
        </w:rPr>
        <w:t>Events:</w:t>
      </w:r>
      <w:r w:rsidR="009F28AB">
        <w:rPr>
          <w:bCs/>
        </w:rPr>
        <w:t xml:space="preserve"> September 28</w:t>
      </w:r>
      <w:r w:rsidR="00776BC1" w:rsidRPr="00776BC1">
        <w:rPr>
          <w:bCs/>
          <w:vertAlign w:val="superscript"/>
        </w:rPr>
        <w:t>th</w:t>
      </w:r>
      <w:r w:rsidR="00776BC1">
        <w:rPr>
          <w:bCs/>
        </w:rPr>
        <w:t>, 2020</w:t>
      </w:r>
    </w:p>
    <w:p w:rsidR="006B7F7D" w:rsidRDefault="006B7F7D" w:rsidP="006B7F7D">
      <w:pPr>
        <w:pStyle w:val="ListParagraph"/>
        <w:numPr>
          <w:ilvl w:val="0"/>
          <w:numId w:val="9"/>
        </w:numPr>
        <w:rPr>
          <w:bCs/>
        </w:rPr>
      </w:pPr>
      <w:r>
        <w:rPr>
          <w:bCs/>
        </w:rPr>
        <w:t xml:space="preserve">Volunteer at Food Bank of the Rockies </w:t>
      </w:r>
    </w:p>
    <w:p w:rsidR="006B7F7D" w:rsidRDefault="006B7F7D" w:rsidP="006B7F7D">
      <w:pPr>
        <w:pStyle w:val="ListParagraph"/>
        <w:numPr>
          <w:ilvl w:val="0"/>
          <w:numId w:val="9"/>
        </w:numPr>
        <w:rPr>
          <w:bCs/>
        </w:rPr>
      </w:pPr>
      <w:r>
        <w:rPr>
          <w:bCs/>
        </w:rPr>
        <w:t>Food for</w:t>
      </w:r>
      <w:r w:rsidR="00DC0860">
        <w:rPr>
          <w:bCs/>
        </w:rPr>
        <w:t xml:space="preserve"> </w:t>
      </w:r>
      <w:r>
        <w:rPr>
          <w:bCs/>
        </w:rPr>
        <w:t>Thought</w:t>
      </w:r>
    </w:p>
    <w:p w:rsidR="006B7F7D" w:rsidRDefault="006B7F7D" w:rsidP="006B7F7D">
      <w:pPr>
        <w:pStyle w:val="ListParagraph"/>
        <w:numPr>
          <w:ilvl w:val="0"/>
          <w:numId w:val="9"/>
        </w:numPr>
        <w:rPr>
          <w:bCs/>
        </w:rPr>
      </w:pPr>
      <w:r>
        <w:rPr>
          <w:bCs/>
        </w:rPr>
        <w:t xml:space="preserve">Volunteer at Florence </w:t>
      </w:r>
      <w:proofErr w:type="spellStart"/>
      <w:r>
        <w:rPr>
          <w:bCs/>
        </w:rPr>
        <w:t>Crittendon</w:t>
      </w:r>
      <w:proofErr w:type="spellEnd"/>
      <w:r>
        <w:rPr>
          <w:bCs/>
        </w:rPr>
        <w:t xml:space="preserve"> H. S. Food Pantry. </w:t>
      </w:r>
    </w:p>
    <w:p w:rsidR="006B7F7D" w:rsidRDefault="006B7F7D" w:rsidP="006B7F7D">
      <w:pPr>
        <w:pStyle w:val="ListParagraph"/>
        <w:numPr>
          <w:ilvl w:val="0"/>
          <w:numId w:val="9"/>
        </w:numPr>
        <w:rPr>
          <w:bCs/>
        </w:rPr>
      </w:pPr>
      <w:r>
        <w:rPr>
          <w:bCs/>
        </w:rPr>
        <w:t>Food Pantry Giving Challenge</w:t>
      </w:r>
    </w:p>
    <w:p w:rsidR="006B7F7D" w:rsidRDefault="006B7F7D" w:rsidP="006B7F7D">
      <w:pPr>
        <w:pStyle w:val="ListParagraph"/>
        <w:ind w:left="1440"/>
        <w:rPr>
          <w:bCs/>
        </w:rPr>
      </w:pPr>
    </w:p>
    <w:p w:rsidR="006B7F7D" w:rsidRPr="006B7F7D" w:rsidRDefault="006B7F7D" w:rsidP="006B7F7D">
      <w:pPr>
        <w:rPr>
          <w:bCs/>
        </w:rPr>
      </w:pPr>
      <w:r>
        <w:rPr>
          <w:bCs/>
        </w:rPr>
        <w:t xml:space="preserve">            </w:t>
      </w:r>
      <w:r w:rsidRPr="006B7F7D">
        <w:rPr>
          <w:bCs/>
        </w:rPr>
        <w:t>Call to Action:</w:t>
      </w:r>
    </w:p>
    <w:p w:rsidR="006B7F7D" w:rsidRDefault="006B7F7D" w:rsidP="006B7F7D">
      <w:pPr>
        <w:pStyle w:val="ListParagraph"/>
        <w:numPr>
          <w:ilvl w:val="0"/>
          <w:numId w:val="9"/>
        </w:numPr>
        <w:rPr>
          <w:bCs/>
        </w:rPr>
      </w:pPr>
      <w:r>
        <w:rPr>
          <w:bCs/>
        </w:rPr>
        <w:t>Dare to Care Volunteer Challenge</w:t>
      </w:r>
    </w:p>
    <w:p w:rsidR="006B7F7D" w:rsidRDefault="006B7F7D" w:rsidP="006B7F7D">
      <w:pPr>
        <w:pStyle w:val="ListParagraph"/>
        <w:numPr>
          <w:ilvl w:val="0"/>
          <w:numId w:val="9"/>
        </w:numPr>
        <w:rPr>
          <w:bCs/>
        </w:rPr>
      </w:pPr>
      <w:r>
        <w:rPr>
          <w:bCs/>
        </w:rPr>
        <w:t>Donate to Food Pantry</w:t>
      </w:r>
    </w:p>
    <w:p w:rsidR="00642FAB" w:rsidRDefault="00642FAB" w:rsidP="006B7F7D">
      <w:pPr>
        <w:rPr>
          <w:bCs/>
        </w:rPr>
      </w:pPr>
    </w:p>
    <w:p w:rsidR="006B7F7D" w:rsidRDefault="006B7F7D" w:rsidP="006B7F7D">
      <w:pPr>
        <w:ind w:left="1080"/>
        <w:rPr>
          <w:bCs/>
        </w:rPr>
      </w:pPr>
      <w:r>
        <w:rPr>
          <w:bCs/>
        </w:rPr>
        <w:lastRenderedPageBreak/>
        <w:t>Cora Potter- Remarks on the events taking place on Tuesday which is titled Advocacy Day to celebrate the importance of legislative advocacy and telling the MSU Denver story</w:t>
      </w:r>
    </w:p>
    <w:p w:rsidR="006B7F7D" w:rsidRDefault="006B7F7D" w:rsidP="006B7F7D">
      <w:pPr>
        <w:ind w:left="1080"/>
        <w:rPr>
          <w:bCs/>
        </w:rPr>
      </w:pPr>
    </w:p>
    <w:p w:rsidR="006B7F7D" w:rsidRDefault="006B7F7D" w:rsidP="006B7F7D">
      <w:pPr>
        <w:ind w:left="1080"/>
        <w:rPr>
          <w:bCs/>
        </w:rPr>
      </w:pPr>
      <w:r w:rsidRPr="006B7F7D">
        <w:rPr>
          <w:bCs/>
        </w:rPr>
        <w:t xml:space="preserve">Events: </w:t>
      </w:r>
      <w:r w:rsidR="009F28AB">
        <w:rPr>
          <w:bCs/>
        </w:rPr>
        <w:t>September 29</w:t>
      </w:r>
      <w:r w:rsidR="009F28AB" w:rsidRPr="009F28AB">
        <w:rPr>
          <w:bCs/>
          <w:vertAlign w:val="superscript"/>
        </w:rPr>
        <w:t>th</w:t>
      </w:r>
      <w:r w:rsidR="00776BC1">
        <w:rPr>
          <w:bCs/>
        </w:rPr>
        <w:t>,</w:t>
      </w:r>
      <w:r w:rsidR="009F28AB">
        <w:rPr>
          <w:bCs/>
        </w:rPr>
        <w:t xml:space="preserve"> 2020</w:t>
      </w:r>
    </w:p>
    <w:p w:rsidR="006B7F7D" w:rsidRDefault="006B7F7D" w:rsidP="006B7F7D">
      <w:pPr>
        <w:pStyle w:val="ListParagraph"/>
        <w:numPr>
          <w:ilvl w:val="0"/>
          <w:numId w:val="11"/>
        </w:numPr>
        <w:rPr>
          <w:bCs/>
        </w:rPr>
      </w:pPr>
      <w:r>
        <w:rPr>
          <w:bCs/>
        </w:rPr>
        <w:t>MSU Denver Myth Busters- 10 AM</w:t>
      </w:r>
    </w:p>
    <w:p w:rsidR="006B7F7D" w:rsidRDefault="006B7F7D" w:rsidP="006B7F7D">
      <w:pPr>
        <w:pStyle w:val="ListParagraph"/>
        <w:numPr>
          <w:ilvl w:val="0"/>
          <w:numId w:val="11"/>
        </w:numPr>
        <w:rPr>
          <w:bCs/>
        </w:rPr>
      </w:pPr>
      <w:r>
        <w:rPr>
          <w:bCs/>
        </w:rPr>
        <w:t>Advocacy and Politics 12 PM</w:t>
      </w:r>
    </w:p>
    <w:p w:rsidR="006B7F7D" w:rsidRDefault="006B7F7D" w:rsidP="006B7F7D">
      <w:pPr>
        <w:pStyle w:val="ListParagraph"/>
        <w:numPr>
          <w:ilvl w:val="0"/>
          <w:numId w:val="11"/>
        </w:numPr>
        <w:rPr>
          <w:bCs/>
        </w:rPr>
      </w:pPr>
      <w:r>
        <w:rPr>
          <w:bCs/>
        </w:rPr>
        <w:t>Advocate on the Run 3 PM</w:t>
      </w:r>
    </w:p>
    <w:p w:rsidR="006B7F7D" w:rsidRDefault="006B7F7D" w:rsidP="006B7F7D">
      <w:pPr>
        <w:pStyle w:val="ListParagraph"/>
        <w:numPr>
          <w:ilvl w:val="0"/>
          <w:numId w:val="11"/>
        </w:numPr>
        <w:rPr>
          <w:bCs/>
        </w:rPr>
      </w:pPr>
      <w:r>
        <w:rPr>
          <w:bCs/>
        </w:rPr>
        <w:t xml:space="preserve">Presidential Debate Watch Party </w:t>
      </w:r>
    </w:p>
    <w:p w:rsidR="00DC0860" w:rsidRDefault="00DC0860" w:rsidP="00DC0860">
      <w:pPr>
        <w:pStyle w:val="ListParagraph"/>
        <w:ind w:left="1800"/>
        <w:rPr>
          <w:bCs/>
        </w:rPr>
      </w:pPr>
    </w:p>
    <w:p w:rsidR="006B7F7D" w:rsidRDefault="006B7F7D" w:rsidP="006B7F7D">
      <w:pPr>
        <w:ind w:left="1080"/>
        <w:rPr>
          <w:bCs/>
        </w:rPr>
      </w:pPr>
      <w:r>
        <w:rPr>
          <w:bCs/>
        </w:rPr>
        <w:t xml:space="preserve">Call to Action: </w:t>
      </w:r>
    </w:p>
    <w:p w:rsidR="006B7F7D" w:rsidRDefault="006B7F7D" w:rsidP="006B7F7D">
      <w:pPr>
        <w:pStyle w:val="ListParagraph"/>
        <w:numPr>
          <w:ilvl w:val="0"/>
          <w:numId w:val="12"/>
        </w:numPr>
        <w:rPr>
          <w:bCs/>
        </w:rPr>
      </w:pPr>
      <w:r>
        <w:rPr>
          <w:bCs/>
        </w:rPr>
        <w:t xml:space="preserve">Join the MSU Denver Champion Program </w:t>
      </w:r>
    </w:p>
    <w:p w:rsidR="006B7F7D" w:rsidRDefault="006B7F7D" w:rsidP="006B7F7D">
      <w:pPr>
        <w:pStyle w:val="ListParagraph"/>
        <w:numPr>
          <w:ilvl w:val="0"/>
          <w:numId w:val="12"/>
        </w:numPr>
        <w:rPr>
          <w:bCs/>
        </w:rPr>
      </w:pPr>
      <w:r>
        <w:rPr>
          <w:bCs/>
        </w:rPr>
        <w:t xml:space="preserve">Register to Vote </w:t>
      </w:r>
    </w:p>
    <w:p w:rsidR="001748F9" w:rsidRDefault="001748F9" w:rsidP="001748F9">
      <w:pPr>
        <w:pStyle w:val="ListParagraph"/>
        <w:ind w:left="1800"/>
        <w:rPr>
          <w:bCs/>
        </w:rPr>
      </w:pPr>
    </w:p>
    <w:p w:rsidR="001748F9" w:rsidRPr="00DC0860" w:rsidRDefault="001748F9" w:rsidP="00DC0860">
      <w:pPr>
        <w:ind w:left="1080"/>
        <w:rPr>
          <w:bCs/>
        </w:rPr>
      </w:pPr>
      <w:r w:rsidRPr="00DC0860">
        <w:rPr>
          <w:bCs/>
        </w:rPr>
        <w:t xml:space="preserve">Brandi- </w:t>
      </w:r>
      <w:r w:rsidR="00776BC1">
        <w:rPr>
          <w:bCs/>
        </w:rPr>
        <w:t xml:space="preserve">Wednesday is </w:t>
      </w:r>
      <w:r w:rsidRPr="00DC0860">
        <w:rPr>
          <w:bCs/>
        </w:rPr>
        <w:t>Student Support day to celebrate those who volunteer to support student</w:t>
      </w:r>
      <w:r w:rsidR="00776BC1">
        <w:rPr>
          <w:bCs/>
        </w:rPr>
        <w:t>s</w:t>
      </w:r>
      <w:r w:rsidRPr="00DC0860">
        <w:rPr>
          <w:bCs/>
        </w:rPr>
        <w:t xml:space="preserve"> through various mentoring and career guidance initiatives. </w:t>
      </w:r>
    </w:p>
    <w:p w:rsidR="001748F9" w:rsidRDefault="001748F9" w:rsidP="001748F9">
      <w:pPr>
        <w:ind w:left="1080"/>
        <w:rPr>
          <w:bCs/>
        </w:rPr>
      </w:pPr>
    </w:p>
    <w:p w:rsidR="001748F9" w:rsidRDefault="001748F9" w:rsidP="001748F9">
      <w:pPr>
        <w:ind w:left="1080"/>
        <w:rPr>
          <w:bCs/>
        </w:rPr>
      </w:pPr>
      <w:r>
        <w:rPr>
          <w:bCs/>
        </w:rPr>
        <w:t xml:space="preserve">Events: </w:t>
      </w:r>
      <w:r w:rsidR="009F28AB">
        <w:rPr>
          <w:bCs/>
        </w:rPr>
        <w:t>September 30</w:t>
      </w:r>
      <w:r w:rsidR="009F28AB" w:rsidRPr="009F28AB">
        <w:rPr>
          <w:bCs/>
          <w:vertAlign w:val="superscript"/>
        </w:rPr>
        <w:t>th</w:t>
      </w:r>
      <w:r w:rsidR="00776BC1">
        <w:rPr>
          <w:bCs/>
        </w:rPr>
        <w:t>,</w:t>
      </w:r>
      <w:r w:rsidR="009F28AB">
        <w:rPr>
          <w:bCs/>
        </w:rPr>
        <w:t xml:space="preserve"> 2020</w:t>
      </w:r>
    </w:p>
    <w:p w:rsidR="001748F9" w:rsidRDefault="001748F9" w:rsidP="001748F9">
      <w:pPr>
        <w:pStyle w:val="ListParagraph"/>
        <w:numPr>
          <w:ilvl w:val="0"/>
          <w:numId w:val="13"/>
        </w:numPr>
        <w:rPr>
          <w:bCs/>
        </w:rPr>
      </w:pPr>
      <w:r>
        <w:rPr>
          <w:bCs/>
        </w:rPr>
        <w:t>Student Support Drive- ten</w:t>
      </w:r>
      <w:r w:rsidR="00B67D2D">
        <w:rPr>
          <w:bCs/>
        </w:rPr>
        <w:t>t</w:t>
      </w:r>
      <w:r>
        <w:rPr>
          <w:bCs/>
        </w:rPr>
        <w:t>ative</w:t>
      </w:r>
    </w:p>
    <w:p w:rsidR="001748F9" w:rsidRDefault="001748F9" w:rsidP="001748F9">
      <w:pPr>
        <w:rPr>
          <w:bCs/>
        </w:rPr>
      </w:pPr>
    </w:p>
    <w:p w:rsidR="001748F9" w:rsidRDefault="001748F9" w:rsidP="001748F9">
      <w:pPr>
        <w:ind w:left="720"/>
        <w:rPr>
          <w:bCs/>
        </w:rPr>
      </w:pPr>
      <w:r>
        <w:rPr>
          <w:bCs/>
        </w:rPr>
        <w:t xml:space="preserve">     Call to Action: </w:t>
      </w:r>
    </w:p>
    <w:p w:rsidR="001748F9" w:rsidRDefault="001748F9" w:rsidP="001748F9">
      <w:pPr>
        <w:pStyle w:val="ListParagraph"/>
        <w:numPr>
          <w:ilvl w:val="0"/>
          <w:numId w:val="13"/>
        </w:numPr>
        <w:rPr>
          <w:bCs/>
        </w:rPr>
      </w:pPr>
      <w:r>
        <w:rPr>
          <w:bCs/>
        </w:rPr>
        <w:t>Join the Roadrunner Advisor Network</w:t>
      </w:r>
    </w:p>
    <w:p w:rsidR="001748F9" w:rsidRDefault="001748F9" w:rsidP="001748F9">
      <w:pPr>
        <w:pStyle w:val="ListParagraph"/>
        <w:numPr>
          <w:ilvl w:val="0"/>
          <w:numId w:val="13"/>
        </w:numPr>
        <w:rPr>
          <w:bCs/>
        </w:rPr>
      </w:pPr>
      <w:r>
        <w:rPr>
          <w:bCs/>
        </w:rPr>
        <w:t>Volunteer to Support students in the First Year Exploratory Program</w:t>
      </w:r>
    </w:p>
    <w:p w:rsidR="001748F9" w:rsidRDefault="001748F9" w:rsidP="001748F9">
      <w:pPr>
        <w:pStyle w:val="ListParagraph"/>
        <w:numPr>
          <w:ilvl w:val="0"/>
          <w:numId w:val="13"/>
        </w:numPr>
        <w:rPr>
          <w:bCs/>
        </w:rPr>
      </w:pPr>
      <w:r>
        <w:rPr>
          <w:bCs/>
        </w:rPr>
        <w:t>Alumni: Join the Alumni Admissions Ambassador Group</w:t>
      </w:r>
    </w:p>
    <w:p w:rsidR="001748F9" w:rsidRDefault="001748F9" w:rsidP="001748F9">
      <w:pPr>
        <w:pStyle w:val="ListParagraph"/>
        <w:numPr>
          <w:ilvl w:val="0"/>
          <w:numId w:val="13"/>
        </w:numPr>
        <w:rPr>
          <w:bCs/>
        </w:rPr>
      </w:pPr>
      <w:r>
        <w:rPr>
          <w:bCs/>
        </w:rPr>
        <w:t>Students: Learn about the Peer Mentoring Program</w:t>
      </w:r>
    </w:p>
    <w:p w:rsidR="001748F9" w:rsidRDefault="001748F9" w:rsidP="001748F9">
      <w:pPr>
        <w:pStyle w:val="ListParagraph"/>
        <w:numPr>
          <w:ilvl w:val="0"/>
          <w:numId w:val="13"/>
        </w:numPr>
        <w:rPr>
          <w:bCs/>
        </w:rPr>
      </w:pPr>
      <w:r>
        <w:rPr>
          <w:bCs/>
        </w:rPr>
        <w:t>Employers: Learn about all the ways you can recruit and hire Roadrunners</w:t>
      </w:r>
    </w:p>
    <w:p w:rsidR="001748F9" w:rsidRDefault="001748F9" w:rsidP="001748F9">
      <w:pPr>
        <w:pStyle w:val="ListParagraph"/>
        <w:ind w:left="1800"/>
        <w:rPr>
          <w:bCs/>
        </w:rPr>
      </w:pPr>
    </w:p>
    <w:p w:rsidR="001748F9" w:rsidRPr="00F45291" w:rsidRDefault="001748F9" w:rsidP="00F45291">
      <w:pPr>
        <w:ind w:left="990"/>
        <w:rPr>
          <w:bCs/>
        </w:rPr>
      </w:pPr>
      <w:r w:rsidRPr="00F45291">
        <w:rPr>
          <w:bCs/>
        </w:rPr>
        <w:t xml:space="preserve">Cora Potter-Walks through Thursdays </w:t>
      </w:r>
      <w:r w:rsidR="00776BC1">
        <w:rPr>
          <w:bCs/>
        </w:rPr>
        <w:t>e</w:t>
      </w:r>
      <w:r w:rsidRPr="00F45291">
        <w:rPr>
          <w:bCs/>
        </w:rPr>
        <w:t xml:space="preserve">vents and </w:t>
      </w:r>
      <w:r w:rsidR="00776BC1">
        <w:rPr>
          <w:bCs/>
        </w:rPr>
        <w:t>a</w:t>
      </w:r>
      <w:r w:rsidRPr="00F45291">
        <w:rPr>
          <w:bCs/>
        </w:rPr>
        <w:t xml:space="preserve">ctions. Thursday is titled Philanthropy Day </w:t>
      </w:r>
      <w:r w:rsidR="00776BC1">
        <w:rPr>
          <w:bCs/>
        </w:rPr>
        <w:t xml:space="preserve">and </w:t>
      </w:r>
      <w:r w:rsidRPr="00F45291">
        <w:rPr>
          <w:bCs/>
        </w:rPr>
        <w:t>the purpose is to celebrate and thank donors</w:t>
      </w:r>
      <w:r w:rsidR="00776BC1">
        <w:rPr>
          <w:bCs/>
        </w:rPr>
        <w:t>.</w:t>
      </w:r>
    </w:p>
    <w:p w:rsidR="001748F9" w:rsidRDefault="001748F9" w:rsidP="001748F9">
      <w:pPr>
        <w:pStyle w:val="ListParagraph"/>
        <w:ind w:left="1800"/>
        <w:rPr>
          <w:bCs/>
        </w:rPr>
      </w:pPr>
    </w:p>
    <w:p w:rsidR="001748F9" w:rsidRPr="00776BC1" w:rsidRDefault="001748F9" w:rsidP="00776BC1">
      <w:pPr>
        <w:ind w:firstLine="990"/>
        <w:rPr>
          <w:bCs/>
        </w:rPr>
      </w:pPr>
      <w:r w:rsidRPr="00776BC1">
        <w:rPr>
          <w:bCs/>
        </w:rPr>
        <w:t xml:space="preserve">Events: </w:t>
      </w:r>
      <w:r w:rsidR="009F28AB" w:rsidRPr="00776BC1">
        <w:rPr>
          <w:bCs/>
        </w:rPr>
        <w:t>October 1</w:t>
      </w:r>
      <w:r w:rsidR="009F28AB" w:rsidRPr="00776BC1">
        <w:rPr>
          <w:bCs/>
          <w:vertAlign w:val="superscript"/>
        </w:rPr>
        <w:t>st</w:t>
      </w:r>
      <w:r w:rsidR="00776BC1" w:rsidRPr="00776BC1">
        <w:rPr>
          <w:bCs/>
        </w:rPr>
        <w:t>, 2020</w:t>
      </w:r>
    </w:p>
    <w:p w:rsidR="001748F9" w:rsidRDefault="001748F9" w:rsidP="001748F9">
      <w:pPr>
        <w:pStyle w:val="ListParagraph"/>
        <w:numPr>
          <w:ilvl w:val="0"/>
          <w:numId w:val="13"/>
        </w:numPr>
        <w:rPr>
          <w:bCs/>
        </w:rPr>
      </w:pPr>
      <w:r>
        <w:rPr>
          <w:bCs/>
        </w:rPr>
        <w:t>President’s and Legacy Society discussion and DEI initiatives</w:t>
      </w:r>
    </w:p>
    <w:p w:rsidR="001748F9" w:rsidRDefault="001748F9" w:rsidP="001748F9">
      <w:pPr>
        <w:pStyle w:val="ListParagraph"/>
        <w:numPr>
          <w:ilvl w:val="0"/>
          <w:numId w:val="13"/>
        </w:numPr>
        <w:rPr>
          <w:bCs/>
        </w:rPr>
      </w:pPr>
      <w:r>
        <w:rPr>
          <w:bCs/>
        </w:rPr>
        <w:t>Importance of Giving Discussion - TBD</w:t>
      </w:r>
    </w:p>
    <w:p w:rsidR="001748F9" w:rsidRDefault="001748F9" w:rsidP="001748F9">
      <w:pPr>
        <w:pStyle w:val="ListParagraph"/>
        <w:numPr>
          <w:ilvl w:val="0"/>
          <w:numId w:val="13"/>
        </w:numPr>
        <w:rPr>
          <w:bCs/>
        </w:rPr>
      </w:pPr>
      <w:r>
        <w:rPr>
          <w:bCs/>
        </w:rPr>
        <w:t>The Dream Unfinished</w:t>
      </w:r>
      <w:r w:rsidR="00776BC1">
        <w:rPr>
          <w:bCs/>
        </w:rPr>
        <w:t xml:space="preserve"> </w:t>
      </w:r>
      <w:r>
        <w:rPr>
          <w:bCs/>
        </w:rPr>
        <w:t>- 5 PM</w:t>
      </w:r>
    </w:p>
    <w:p w:rsidR="001748F9" w:rsidRDefault="001748F9" w:rsidP="001748F9">
      <w:pPr>
        <w:pStyle w:val="ListParagraph"/>
        <w:ind w:left="1800"/>
        <w:rPr>
          <w:bCs/>
        </w:rPr>
      </w:pPr>
    </w:p>
    <w:p w:rsidR="001748F9" w:rsidRPr="00776BC1" w:rsidRDefault="001748F9" w:rsidP="00776BC1">
      <w:pPr>
        <w:ind w:firstLine="990"/>
        <w:rPr>
          <w:bCs/>
        </w:rPr>
      </w:pPr>
      <w:r w:rsidRPr="00776BC1">
        <w:rPr>
          <w:bCs/>
        </w:rPr>
        <w:t xml:space="preserve">Call to Action: </w:t>
      </w:r>
    </w:p>
    <w:p w:rsidR="001748F9" w:rsidRDefault="001748F9" w:rsidP="001748F9">
      <w:pPr>
        <w:pStyle w:val="ListParagraph"/>
        <w:numPr>
          <w:ilvl w:val="0"/>
          <w:numId w:val="13"/>
        </w:numPr>
        <w:rPr>
          <w:bCs/>
        </w:rPr>
      </w:pPr>
      <w:proofErr w:type="spellStart"/>
      <w:r>
        <w:rPr>
          <w:bCs/>
        </w:rPr>
        <w:t>Socktober</w:t>
      </w:r>
      <w:proofErr w:type="spellEnd"/>
    </w:p>
    <w:p w:rsidR="001748F9" w:rsidRDefault="001748F9" w:rsidP="001748F9">
      <w:pPr>
        <w:pStyle w:val="ListParagraph"/>
        <w:numPr>
          <w:ilvl w:val="0"/>
          <w:numId w:val="13"/>
        </w:numPr>
        <w:rPr>
          <w:bCs/>
        </w:rPr>
      </w:pPr>
      <w:r>
        <w:rPr>
          <w:bCs/>
        </w:rPr>
        <w:t xml:space="preserve">Food Pantry Giving Challenge </w:t>
      </w:r>
    </w:p>
    <w:p w:rsidR="00C9253F" w:rsidRDefault="00C9253F" w:rsidP="00C9253F">
      <w:pPr>
        <w:pStyle w:val="ListParagraph"/>
        <w:ind w:left="1800"/>
        <w:rPr>
          <w:bCs/>
        </w:rPr>
      </w:pPr>
    </w:p>
    <w:p w:rsidR="00C9253F" w:rsidRPr="00776BC1" w:rsidRDefault="00C9253F" w:rsidP="00776BC1">
      <w:pPr>
        <w:ind w:left="990"/>
        <w:rPr>
          <w:bCs/>
        </w:rPr>
      </w:pPr>
      <w:r w:rsidRPr="00776BC1">
        <w:rPr>
          <w:bCs/>
        </w:rPr>
        <w:t>Brandi- Friday will be Social Justice day. The Purpose is to encourage the Roadrunner community to engage in anti-racism work and to help create systematic change and recognize the work that has been done already</w:t>
      </w:r>
      <w:r w:rsidR="00776BC1">
        <w:rPr>
          <w:bCs/>
        </w:rPr>
        <w:t>.</w:t>
      </w:r>
      <w:r w:rsidRPr="00776BC1">
        <w:rPr>
          <w:bCs/>
        </w:rPr>
        <w:t xml:space="preserve"> </w:t>
      </w:r>
    </w:p>
    <w:p w:rsidR="00C9253F" w:rsidRDefault="00C9253F" w:rsidP="00C9253F">
      <w:pPr>
        <w:pStyle w:val="ListParagraph"/>
        <w:ind w:left="1800"/>
        <w:rPr>
          <w:bCs/>
        </w:rPr>
      </w:pPr>
    </w:p>
    <w:p w:rsidR="00C9253F" w:rsidRPr="00776BC1" w:rsidRDefault="00C9253F" w:rsidP="00776BC1">
      <w:pPr>
        <w:ind w:firstLine="990"/>
        <w:rPr>
          <w:bCs/>
        </w:rPr>
      </w:pPr>
      <w:r w:rsidRPr="00776BC1">
        <w:rPr>
          <w:bCs/>
        </w:rPr>
        <w:lastRenderedPageBreak/>
        <w:t xml:space="preserve">Events: </w:t>
      </w:r>
      <w:r w:rsidR="009F28AB" w:rsidRPr="00776BC1">
        <w:rPr>
          <w:bCs/>
        </w:rPr>
        <w:t>October 2</w:t>
      </w:r>
      <w:r w:rsidR="009F28AB" w:rsidRPr="00776BC1">
        <w:rPr>
          <w:bCs/>
          <w:vertAlign w:val="superscript"/>
        </w:rPr>
        <w:t>nd</w:t>
      </w:r>
      <w:r w:rsidR="00776BC1" w:rsidRPr="00776BC1">
        <w:rPr>
          <w:bCs/>
        </w:rPr>
        <w:t>, 2020</w:t>
      </w:r>
    </w:p>
    <w:p w:rsidR="00C9253F" w:rsidRDefault="00C9253F" w:rsidP="00C9253F">
      <w:pPr>
        <w:pStyle w:val="ListParagraph"/>
        <w:numPr>
          <w:ilvl w:val="0"/>
          <w:numId w:val="13"/>
        </w:numPr>
        <w:rPr>
          <w:bCs/>
        </w:rPr>
      </w:pPr>
      <w:r>
        <w:rPr>
          <w:bCs/>
        </w:rPr>
        <w:t>Promote Dialogue Series, Friday, October 9</w:t>
      </w:r>
      <w:r w:rsidRPr="00C9253F">
        <w:rPr>
          <w:bCs/>
          <w:vertAlign w:val="superscript"/>
        </w:rPr>
        <w:t>th</w:t>
      </w:r>
      <w:r>
        <w:rPr>
          <w:bCs/>
        </w:rPr>
        <w:t xml:space="preserve"> </w:t>
      </w:r>
    </w:p>
    <w:p w:rsidR="00C9253F" w:rsidRDefault="00C9253F" w:rsidP="00C9253F">
      <w:pPr>
        <w:pStyle w:val="ListParagraph"/>
        <w:ind w:left="1800"/>
        <w:rPr>
          <w:bCs/>
        </w:rPr>
      </w:pPr>
    </w:p>
    <w:p w:rsidR="00C9253F" w:rsidRPr="00CA294F" w:rsidRDefault="00C9253F" w:rsidP="00CA294F">
      <w:pPr>
        <w:ind w:firstLine="990"/>
        <w:rPr>
          <w:bCs/>
        </w:rPr>
      </w:pPr>
      <w:r w:rsidRPr="00CA294F">
        <w:rPr>
          <w:bCs/>
        </w:rPr>
        <w:t xml:space="preserve">Call to Action: </w:t>
      </w:r>
    </w:p>
    <w:p w:rsidR="00C9253F" w:rsidRDefault="00C9253F" w:rsidP="00C9253F">
      <w:pPr>
        <w:pStyle w:val="ListParagraph"/>
        <w:numPr>
          <w:ilvl w:val="0"/>
          <w:numId w:val="13"/>
        </w:numPr>
        <w:rPr>
          <w:bCs/>
        </w:rPr>
      </w:pPr>
      <w:r>
        <w:rPr>
          <w:bCs/>
        </w:rPr>
        <w:t>Day of Reflection and Education</w:t>
      </w:r>
    </w:p>
    <w:p w:rsidR="00C9253F" w:rsidRDefault="00C9253F" w:rsidP="00C9253F">
      <w:pPr>
        <w:pStyle w:val="ListParagraph"/>
        <w:ind w:left="1800"/>
        <w:rPr>
          <w:bCs/>
        </w:rPr>
      </w:pPr>
    </w:p>
    <w:p w:rsidR="00C9253F" w:rsidRDefault="00C9253F" w:rsidP="00C9253F">
      <w:pPr>
        <w:ind w:left="720"/>
        <w:rPr>
          <w:bCs/>
        </w:rPr>
      </w:pPr>
      <w:r>
        <w:rPr>
          <w:bCs/>
        </w:rPr>
        <w:t>Jamie- Points out the excitement of the week and the size of alumni that could participate (65,000) that live within 25 miles of campus. Top 10 alumni will be pointed out through Social Media “tease”</w:t>
      </w:r>
      <w:r w:rsidR="00850F86">
        <w:rPr>
          <w:bCs/>
        </w:rPr>
        <w:t xml:space="preserve"> that</w:t>
      </w:r>
      <w:r>
        <w:rPr>
          <w:bCs/>
        </w:rPr>
        <w:t xml:space="preserve"> will be released through Homecoming website and Alumni website. </w:t>
      </w:r>
    </w:p>
    <w:p w:rsidR="00850F86" w:rsidRDefault="00850F86" w:rsidP="00C9253F">
      <w:pPr>
        <w:ind w:left="720"/>
        <w:rPr>
          <w:bCs/>
        </w:rPr>
      </w:pPr>
    </w:p>
    <w:p w:rsidR="00C9253F" w:rsidRDefault="00C9253F" w:rsidP="00C9253F">
      <w:pPr>
        <w:ind w:left="720"/>
        <w:rPr>
          <w:bCs/>
        </w:rPr>
      </w:pPr>
      <w:r>
        <w:rPr>
          <w:bCs/>
        </w:rPr>
        <w:t>Elizabeth Hind</w:t>
      </w:r>
      <w:r w:rsidR="00CB6D39">
        <w:rPr>
          <w:bCs/>
        </w:rPr>
        <w:t>e</w:t>
      </w:r>
      <w:r>
        <w:rPr>
          <w:bCs/>
        </w:rPr>
        <w:t xml:space="preserve"> asks if </w:t>
      </w:r>
      <w:r w:rsidR="00831DD7">
        <w:rPr>
          <w:bCs/>
        </w:rPr>
        <w:t>Athletics</w:t>
      </w:r>
      <w:r>
        <w:rPr>
          <w:bCs/>
        </w:rPr>
        <w:t xml:space="preserve"> will return in Spring. Jamie answers that it is contingent on where things stand with the virus but there are hopes that it will be “quasi-</w:t>
      </w:r>
      <w:r w:rsidR="00831DD7">
        <w:rPr>
          <w:bCs/>
        </w:rPr>
        <w:t>in person”</w:t>
      </w:r>
    </w:p>
    <w:p w:rsidR="00831DD7" w:rsidRDefault="00831DD7" w:rsidP="00C9253F">
      <w:pPr>
        <w:ind w:left="720"/>
        <w:rPr>
          <w:bCs/>
        </w:rPr>
      </w:pPr>
    </w:p>
    <w:p w:rsidR="00831DD7" w:rsidRDefault="00831DD7" w:rsidP="00C9253F">
      <w:pPr>
        <w:ind w:left="720"/>
        <w:rPr>
          <w:bCs/>
        </w:rPr>
      </w:pPr>
      <w:r>
        <w:rPr>
          <w:bCs/>
        </w:rPr>
        <w:t xml:space="preserve">Dr. Davidson asks about the event for employers. Brandi Rideout explains that this </w:t>
      </w:r>
      <w:r w:rsidR="00850F86">
        <w:rPr>
          <w:bCs/>
        </w:rPr>
        <w:t xml:space="preserve">is </w:t>
      </w:r>
      <w:r>
        <w:rPr>
          <w:bCs/>
        </w:rPr>
        <w:t xml:space="preserve">highlighting the internship opportunity with Charles Schwab and is encouraging other employers to follow suit. Dr. Davidson comments that the small/medium business groups tend to be left out of these processes and they would be good candidates to attend </w:t>
      </w:r>
      <w:r w:rsidR="00850F86">
        <w:rPr>
          <w:bCs/>
        </w:rPr>
        <w:t>and</w:t>
      </w:r>
      <w:r>
        <w:rPr>
          <w:bCs/>
        </w:rPr>
        <w:t xml:space="preserve"> involve. Will </w:t>
      </w:r>
      <w:r w:rsidR="00CB6D39">
        <w:rPr>
          <w:bCs/>
        </w:rPr>
        <w:t>Simpkins</w:t>
      </w:r>
      <w:r>
        <w:rPr>
          <w:bCs/>
        </w:rPr>
        <w:t xml:space="preserve"> answers that getting more small businesses involved is a priority.  </w:t>
      </w:r>
    </w:p>
    <w:p w:rsidR="00C9253F" w:rsidRPr="00C9253F" w:rsidRDefault="00C9253F" w:rsidP="00C9253F">
      <w:pPr>
        <w:ind w:left="720"/>
        <w:rPr>
          <w:bCs/>
        </w:rPr>
      </w:pPr>
    </w:p>
    <w:p w:rsidR="00C9253F" w:rsidRDefault="00C9253F" w:rsidP="00C9253F">
      <w:pPr>
        <w:pStyle w:val="ListParagraph"/>
        <w:ind w:left="1800"/>
        <w:rPr>
          <w:b/>
          <w:bCs/>
          <w:color w:val="201F1E"/>
        </w:rPr>
      </w:pPr>
    </w:p>
    <w:p w:rsidR="00AA7F5E" w:rsidRPr="00831DD7" w:rsidRDefault="00AA7F5E" w:rsidP="00C9253F">
      <w:pPr>
        <w:pStyle w:val="ListParagraph"/>
        <w:numPr>
          <w:ilvl w:val="0"/>
          <w:numId w:val="1"/>
        </w:numPr>
        <w:rPr>
          <w:bCs/>
        </w:rPr>
      </w:pPr>
      <w:r w:rsidRPr="00C9253F">
        <w:rPr>
          <w:b/>
          <w:bCs/>
          <w:color w:val="201F1E"/>
        </w:rPr>
        <w:t xml:space="preserve">C2 Hub Overview and Industry Partnership Strategy (10:35-10:55)- </w:t>
      </w:r>
      <w:r w:rsidRPr="00C9253F">
        <w:rPr>
          <w:color w:val="201F1E"/>
        </w:rPr>
        <w:t>Adrienne Martinez,</w:t>
      </w:r>
      <w:r w:rsidRPr="00C9253F">
        <w:rPr>
          <w:b/>
          <w:bCs/>
          <w:color w:val="201F1E"/>
        </w:rPr>
        <w:t xml:space="preserve"> </w:t>
      </w:r>
      <w:r w:rsidRPr="00C9253F">
        <w:rPr>
          <w:color w:val="201F1E"/>
        </w:rPr>
        <w:t>associate vice president for Classroom to Career Initiatives, Maluwa</w:t>
      </w:r>
      <w:r w:rsidRPr="00C9253F">
        <w:rPr>
          <w:b/>
          <w:bCs/>
          <w:color w:val="201F1E"/>
        </w:rPr>
        <w:t xml:space="preserve"> </w:t>
      </w:r>
      <w:r w:rsidRPr="00C9253F">
        <w:rPr>
          <w:color w:val="201F1E"/>
        </w:rPr>
        <w:t>Behringer, executive director, Industry Partnerships</w:t>
      </w:r>
      <w:r w:rsidR="00831DD7">
        <w:rPr>
          <w:color w:val="201F1E"/>
        </w:rPr>
        <w:t>.</w:t>
      </w:r>
    </w:p>
    <w:p w:rsidR="00831DD7" w:rsidRDefault="00831DD7" w:rsidP="00831DD7">
      <w:pPr>
        <w:pStyle w:val="ListParagraph"/>
        <w:rPr>
          <w:b/>
          <w:bCs/>
          <w:color w:val="201F1E"/>
        </w:rPr>
      </w:pPr>
    </w:p>
    <w:p w:rsidR="00831DD7" w:rsidRDefault="00831DD7" w:rsidP="00831DD7">
      <w:pPr>
        <w:pStyle w:val="ListParagraph"/>
        <w:rPr>
          <w:bCs/>
        </w:rPr>
      </w:pPr>
      <w:r>
        <w:rPr>
          <w:bCs/>
        </w:rPr>
        <w:t xml:space="preserve">Adrianne Martinez- </w:t>
      </w:r>
      <w:r w:rsidR="00673E6C">
        <w:rPr>
          <w:bCs/>
        </w:rPr>
        <w:t>M</w:t>
      </w:r>
      <w:r>
        <w:rPr>
          <w:bCs/>
        </w:rPr>
        <w:t xml:space="preserve">entions that December marks </w:t>
      </w:r>
      <w:r w:rsidR="00CB6D39">
        <w:rPr>
          <w:bCs/>
        </w:rPr>
        <w:t>two-year</w:t>
      </w:r>
      <w:r>
        <w:rPr>
          <w:bCs/>
        </w:rPr>
        <w:t xml:space="preserve"> anniversary of C2 Hub and her own hiring.</w:t>
      </w:r>
      <w:r w:rsidR="00BF0FD3">
        <w:rPr>
          <w:bCs/>
        </w:rPr>
        <w:t xml:space="preserve"> Staffing program is moving forward. Development of C2 Hub represents transformation of </w:t>
      </w:r>
      <w:r w:rsidR="00673E6C">
        <w:rPr>
          <w:bCs/>
        </w:rPr>
        <w:t>i</w:t>
      </w:r>
      <w:r w:rsidR="00BF0FD3">
        <w:rPr>
          <w:bCs/>
        </w:rPr>
        <w:t xml:space="preserve">ndustry partnership team. </w:t>
      </w:r>
      <w:r w:rsidR="00AE697D">
        <w:rPr>
          <w:bCs/>
        </w:rPr>
        <w:t xml:space="preserve">The C2 Hub is working on </w:t>
      </w:r>
      <w:r w:rsidR="00673E6C">
        <w:rPr>
          <w:bCs/>
        </w:rPr>
        <w:t>i</w:t>
      </w:r>
      <w:r w:rsidR="00AE697D">
        <w:rPr>
          <w:bCs/>
        </w:rPr>
        <w:t xml:space="preserve">ndustry partnerships to create robust partnerships and strengthen and streaming employer portal and engagement opportunities. </w:t>
      </w:r>
    </w:p>
    <w:p w:rsidR="00BF0FD3" w:rsidRDefault="00BF0FD3" w:rsidP="00831DD7">
      <w:pPr>
        <w:pStyle w:val="ListParagraph"/>
        <w:rPr>
          <w:bCs/>
        </w:rPr>
      </w:pPr>
    </w:p>
    <w:p w:rsidR="00772C53" w:rsidRDefault="00FC6753" w:rsidP="00772C53">
      <w:pPr>
        <w:pStyle w:val="ListParagraph"/>
        <w:rPr>
          <w:bCs/>
        </w:rPr>
      </w:pPr>
      <w:r>
        <w:rPr>
          <w:bCs/>
        </w:rPr>
        <w:t xml:space="preserve">Maluwa- </w:t>
      </w:r>
      <w:r w:rsidR="00673E6C">
        <w:rPr>
          <w:bCs/>
        </w:rPr>
        <w:t>S</w:t>
      </w:r>
      <w:r>
        <w:rPr>
          <w:bCs/>
        </w:rPr>
        <w:t xml:space="preserve">poke about the progress made in the C2 Hub and the qualifications of the staff related to it. </w:t>
      </w:r>
      <w:r w:rsidR="009D0217">
        <w:rPr>
          <w:bCs/>
        </w:rPr>
        <w:t xml:space="preserve">Emphasized the mission of the </w:t>
      </w:r>
      <w:r w:rsidR="00673E6C">
        <w:rPr>
          <w:bCs/>
        </w:rPr>
        <w:t>I</w:t>
      </w:r>
      <w:r w:rsidR="009D0217">
        <w:rPr>
          <w:bCs/>
        </w:rPr>
        <w:t>ndustry Partnerships Team to “Engage industry, campus, and community stakeholders in mutually beneficial experiences to provide students with robust, career-focused opportunities</w:t>
      </w:r>
      <w:r w:rsidR="00673E6C">
        <w:rPr>
          <w:bCs/>
        </w:rPr>
        <w:t>,</w:t>
      </w:r>
      <w:r w:rsidR="009D0217">
        <w:rPr>
          <w:bCs/>
        </w:rPr>
        <w:t xml:space="preserve">” </w:t>
      </w:r>
      <w:r w:rsidR="00673E6C">
        <w:rPr>
          <w:bCs/>
        </w:rPr>
        <w:t>a</w:t>
      </w:r>
      <w:r w:rsidR="009D0217">
        <w:rPr>
          <w:bCs/>
        </w:rPr>
        <w:t xml:space="preserve">nd the vision of equitable access. In 3 years the C2 Hub Industry Partnership Team aims to double the number of students that have robust, career-related experiences with industry partners. </w:t>
      </w:r>
    </w:p>
    <w:p w:rsidR="00772C53" w:rsidRDefault="00772C53" w:rsidP="00772C53">
      <w:pPr>
        <w:pStyle w:val="ListParagraph"/>
        <w:rPr>
          <w:b/>
          <w:bCs/>
          <w:color w:val="201F1E"/>
        </w:rPr>
      </w:pPr>
    </w:p>
    <w:p w:rsidR="00AA7F5E" w:rsidRDefault="00AA7F5E" w:rsidP="00AA7F5E">
      <w:pPr>
        <w:rPr>
          <w:color w:val="201F1E"/>
        </w:rPr>
      </w:pPr>
    </w:p>
    <w:p w:rsidR="00AA7F5E" w:rsidRDefault="00AA7F5E" w:rsidP="000521A1">
      <w:pPr>
        <w:pStyle w:val="ListParagraph"/>
        <w:numPr>
          <w:ilvl w:val="0"/>
          <w:numId w:val="1"/>
        </w:numPr>
        <w:rPr>
          <w:b/>
          <w:bCs/>
          <w:color w:val="201F1E"/>
        </w:rPr>
      </w:pPr>
      <w:proofErr w:type="spellStart"/>
      <w:r>
        <w:rPr>
          <w:b/>
          <w:bCs/>
          <w:color w:val="201F1E"/>
        </w:rPr>
        <w:t>SkillsLab</w:t>
      </w:r>
      <w:proofErr w:type="spellEnd"/>
      <w:r>
        <w:rPr>
          <w:b/>
          <w:bCs/>
          <w:color w:val="201F1E"/>
        </w:rPr>
        <w:t xml:space="preserve"> (10:55-11:05)-</w:t>
      </w:r>
      <w:r>
        <w:rPr>
          <w:color w:val="201F1E"/>
        </w:rPr>
        <w:t xml:space="preserve"> Terry Bower, associate vice president, Innovative Learning </w:t>
      </w:r>
      <w:r w:rsidR="000521A1">
        <w:rPr>
          <w:color w:val="201F1E"/>
        </w:rPr>
        <w:br/>
      </w:r>
    </w:p>
    <w:p w:rsidR="000521A1" w:rsidRDefault="000521A1" w:rsidP="000521A1">
      <w:pPr>
        <w:pStyle w:val="ListParagraph"/>
        <w:rPr>
          <w:bCs/>
          <w:color w:val="201F1E"/>
        </w:rPr>
      </w:pPr>
      <w:r>
        <w:rPr>
          <w:bCs/>
          <w:color w:val="201F1E"/>
        </w:rPr>
        <w:t xml:space="preserve">Terry Bower elaborates on what the MSU Denver Skill Labs </w:t>
      </w:r>
      <w:r w:rsidR="00E64143">
        <w:rPr>
          <w:bCs/>
          <w:color w:val="201F1E"/>
        </w:rPr>
        <w:t>is working on</w:t>
      </w:r>
      <w:r w:rsidR="00586D31">
        <w:rPr>
          <w:bCs/>
          <w:color w:val="201F1E"/>
        </w:rPr>
        <w:t>:</w:t>
      </w:r>
    </w:p>
    <w:p w:rsidR="000521A1" w:rsidRDefault="000521A1" w:rsidP="000521A1">
      <w:pPr>
        <w:pStyle w:val="ListParagraph"/>
        <w:numPr>
          <w:ilvl w:val="0"/>
          <w:numId w:val="14"/>
        </w:numPr>
        <w:rPr>
          <w:bCs/>
          <w:color w:val="201F1E"/>
        </w:rPr>
      </w:pPr>
      <w:r>
        <w:rPr>
          <w:bCs/>
          <w:color w:val="201F1E"/>
        </w:rPr>
        <w:t>Free Educational Service to the Community</w:t>
      </w:r>
    </w:p>
    <w:p w:rsidR="00EE0222" w:rsidRDefault="000521A1" w:rsidP="00EE0222">
      <w:pPr>
        <w:pStyle w:val="ListParagraph"/>
        <w:numPr>
          <w:ilvl w:val="1"/>
          <w:numId w:val="14"/>
        </w:numPr>
        <w:rPr>
          <w:bCs/>
          <w:color w:val="201F1E"/>
        </w:rPr>
      </w:pPr>
      <w:r>
        <w:rPr>
          <w:bCs/>
          <w:color w:val="201F1E"/>
        </w:rPr>
        <w:t xml:space="preserve">Industry-provided training </w:t>
      </w:r>
    </w:p>
    <w:p w:rsidR="000521A1" w:rsidRDefault="000521A1" w:rsidP="00EE0222">
      <w:pPr>
        <w:pStyle w:val="ListParagraph"/>
        <w:numPr>
          <w:ilvl w:val="1"/>
          <w:numId w:val="14"/>
        </w:numPr>
        <w:rPr>
          <w:bCs/>
          <w:color w:val="201F1E"/>
        </w:rPr>
      </w:pPr>
      <w:r>
        <w:rPr>
          <w:bCs/>
          <w:color w:val="201F1E"/>
        </w:rPr>
        <w:lastRenderedPageBreak/>
        <w:t xml:space="preserve">MSU Denver faculty-led training. </w:t>
      </w:r>
    </w:p>
    <w:p w:rsidR="000521A1" w:rsidRDefault="000521A1" w:rsidP="000521A1">
      <w:pPr>
        <w:pStyle w:val="ListParagraph"/>
        <w:numPr>
          <w:ilvl w:val="0"/>
          <w:numId w:val="14"/>
        </w:numPr>
        <w:rPr>
          <w:bCs/>
          <w:color w:val="201F1E"/>
        </w:rPr>
      </w:pPr>
      <w:r>
        <w:rPr>
          <w:bCs/>
          <w:color w:val="201F1E"/>
        </w:rPr>
        <w:t>100% self-paced online</w:t>
      </w:r>
    </w:p>
    <w:p w:rsidR="000521A1" w:rsidRDefault="000521A1" w:rsidP="000521A1">
      <w:pPr>
        <w:pStyle w:val="ListParagraph"/>
        <w:numPr>
          <w:ilvl w:val="0"/>
          <w:numId w:val="14"/>
        </w:numPr>
        <w:rPr>
          <w:bCs/>
          <w:color w:val="201F1E"/>
        </w:rPr>
      </w:pPr>
      <w:r>
        <w:rPr>
          <w:bCs/>
          <w:color w:val="201F1E"/>
        </w:rPr>
        <w:t xml:space="preserve">Aligned with Colorado </w:t>
      </w:r>
      <w:r w:rsidR="00EE0222">
        <w:rPr>
          <w:bCs/>
          <w:color w:val="201F1E"/>
        </w:rPr>
        <w:t>G</w:t>
      </w:r>
      <w:r>
        <w:rPr>
          <w:bCs/>
          <w:color w:val="201F1E"/>
        </w:rPr>
        <w:t>rowth Industries (IT/cybersecurity, health, Data Analytics, E-Commerce)</w:t>
      </w:r>
    </w:p>
    <w:p w:rsidR="000521A1" w:rsidRDefault="000521A1" w:rsidP="000521A1">
      <w:pPr>
        <w:pStyle w:val="ListParagraph"/>
        <w:numPr>
          <w:ilvl w:val="0"/>
          <w:numId w:val="14"/>
        </w:numPr>
        <w:rPr>
          <w:bCs/>
          <w:color w:val="201F1E"/>
        </w:rPr>
      </w:pPr>
      <w:r>
        <w:rPr>
          <w:bCs/>
          <w:color w:val="201F1E"/>
        </w:rPr>
        <w:t xml:space="preserve">Essential office </w:t>
      </w:r>
      <w:r w:rsidR="00EE0222">
        <w:rPr>
          <w:bCs/>
          <w:color w:val="201F1E"/>
        </w:rPr>
        <w:t>s</w:t>
      </w:r>
      <w:r>
        <w:rPr>
          <w:bCs/>
          <w:color w:val="201F1E"/>
        </w:rPr>
        <w:t>kills</w:t>
      </w:r>
    </w:p>
    <w:p w:rsidR="000521A1" w:rsidRDefault="000521A1" w:rsidP="000521A1">
      <w:pPr>
        <w:pStyle w:val="ListParagraph"/>
        <w:numPr>
          <w:ilvl w:val="0"/>
          <w:numId w:val="14"/>
        </w:numPr>
        <w:rPr>
          <w:bCs/>
          <w:color w:val="201F1E"/>
        </w:rPr>
      </w:pPr>
      <w:r>
        <w:rPr>
          <w:bCs/>
          <w:color w:val="201F1E"/>
        </w:rPr>
        <w:t xml:space="preserve">Digital badges upon </w:t>
      </w:r>
      <w:r w:rsidR="00E64143">
        <w:rPr>
          <w:bCs/>
          <w:color w:val="201F1E"/>
        </w:rPr>
        <w:t>successful</w:t>
      </w:r>
      <w:r>
        <w:rPr>
          <w:bCs/>
          <w:color w:val="201F1E"/>
        </w:rPr>
        <w:t xml:space="preserve"> completion of faculty led labs </w:t>
      </w:r>
    </w:p>
    <w:p w:rsidR="000521A1" w:rsidRDefault="000521A1" w:rsidP="000521A1">
      <w:pPr>
        <w:ind w:left="1080"/>
        <w:rPr>
          <w:bCs/>
          <w:color w:val="201F1E"/>
        </w:rPr>
      </w:pPr>
    </w:p>
    <w:p w:rsidR="000521A1" w:rsidRDefault="00E64143" w:rsidP="000521A1">
      <w:pPr>
        <w:ind w:left="1080"/>
        <w:rPr>
          <w:bCs/>
          <w:color w:val="201F1E"/>
        </w:rPr>
      </w:pPr>
      <w:r>
        <w:rPr>
          <w:bCs/>
          <w:color w:val="201F1E"/>
        </w:rPr>
        <w:t>Terry speaks to the numbers of registrations for the Skills</w:t>
      </w:r>
      <w:r w:rsidR="00961DB1">
        <w:rPr>
          <w:bCs/>
          <w:color w:val="201F1E"/>
        </w:rPr>
        <w:t xml:space="preserve"> </w:t>
      </w:r>
      <w:r>
        <w:rPr>
          <w:bCs/>
          <w:color w:val="201F1E"/>
        </w:rPr>
        <w:t xml:space="preserve">Lab courses. </w:t>
      </w:r>
      <w:r w:rsidR="00BC2FA2">
        <w:rPr>
          <w:bCs/>
          <w:color w:val="201F1E"/>
        </w:rPr>
        <w:t>Explains the digital badges for completion of lab courses.</w:t>
      </w:r>
    </w:p>
    <w:p w:rsidR="00BC2FA2" w:rsidRDefault="00BC2FA2" w:rsidP="000521A1">
      <w:pPr>
        <w:ind w:left="1080"/>
        <w:rPr>
          <w:bCs/>
          <w:color w:val="201F1E"/>
        </w:rPr>
      </w:pPr>
    </w:p>
    <w:p w:rsidR="00BC2FA2" w:rsidRDefault="00BC2FA2" w:rsidP="000521A1">
      <w:pPr>
        <w:ind w:left="1080"/>
        <w:rPr>
          <w:bCs/>
          <w:color w:val="201F1E"/>
        </w:rPr>
      </w:pPr>
      <w:r>
        <w:rPr>
          <w:bCs/>
          <w:color w:val="201F1E"/>
        </w:rPr>
        <w:t xml:space="preserve">Q/A: </w:t>
      </w:r>
    </w:p>
    <w:p w:rsidR="00BC2FA2" w:rsidRDefault="00BC2FA2" w:rsidP="000521A1">
      <w:pPr>
        <w:ind w:left="1080"/>
        <w:rPr>
          <w:bCs/>
          <w:color w:val="201F1E"/>
        </w:rPr>
      </w:pPr>
    </w:p>
    <w:p w:rsidR="00BC2FA2" w:rsidRDefault="00BC2FA2" w:rsidP="000521A1">
      <w:pPr>
        <w:ind w:left="1080"/>
        <w:rPr>
          <w:bCs/>
          <w:color w:val="201F1E"/>
        </w:rPr>
      </w:pPr>
      <w:r>
        <w:rPr>
          <w:bCs/>
          <w:color w:val="201F1E"/>
        </w:rPr>
        <w:t>Q: Can faculty and staff sign up for these courses? A: Yes</w:t>
      </w:r>
    </w:p>
    <w:p w:rsidR="00BC2FA2" w:rsidRDefault="00BC2FA2" w:rsidP="000521A1">
      <w:pPr>
        <w:ind w:left="1080"/>
        <w:rPr>
          <w:bCs/>
          <w:color w:val="201F1E"/>
        </w:rPr>
      </w:pPr>
    </w:p>
    <w:p w:rsidR="00BC2FA2" w:rsidRDefault="00BC2FA2" w:rsidP="000521A1">
      <w:pPr>
        <w:ind w:left="1080"/>
        <w:rPr>
          <w:bCs/>
          <w:color w:val="201F1E"/>
        </w:rPr>
      </w:pPr>
      <w:r>
        <w:rPr>
          <w:bCs/>
          <w:color w:val="201F1E"/>
        </w:rPr>
        <w:t xml:space="preserve">Q: Who is teaching these courses? Faculty listed on website. </w:t>
      </w:r>
    </w:p>
    <w:p w:rsidR="00BC2FA2" w:rsidRDefault="00BC2FA2" w:rsidP="000521A1">
      <w:pPr>
        <w:ind w:left="1080"/>
        <w:rPr>
          <w:bCs/>
          <w:color w:val="201F1E"/>
        </w:rPr>
      </w:pPr>
    </w:p>
    <w:p w:rsidR="00AA7F5E" w:rsidRDefault="00AA7F5E" w:rsidP="00AA7F5E">
      <w:pPr>
        <w:numPr>
          <w:ilvl w:val="0"/>
          <w:numId w:val="1"/>
        </w:numPr>
        <w:rPr>
          <w:b/>
          <w:bCs/>
        </w:rPr>
      </w:pPr>
      <w:r>
        <w:rPr>
          <w:b/>
          <w:bCs/>
        </w:rPr>
        <w:t>Round Robin (11:05-11:25)</w:t>
      </w:r>
    </w:p>
    <w:p w:rsidR="00961DB1" w:rsidRDefault="00AA7F5E" w:rsidP="00476052">
      <w:pPr>
        <w:numPr>
          <w:ilvl w:val="1"/>
          <w:numId w:val="1"/>
        </w:numPr>
      </w:pPr>
      <w:r>
        <w:t>Michael Benitez, vice president, Diversity and Inclusion- (Manny Del Real) DEI,</w:t>
      </w:r>
      <w:r w:rsidR="00961DB1">
        <w:t xml:space="preserve"> HSI updates</w:t>
      </w:r>
    </w:p>
    <w:p w:rsidR="00476052" w:rsidRDefault="00BC2FA2" w:rsidP="00961DB1">
      <w:pPr>
        <w:ind w:left="1440"/>
      </w:pPr>
      <w:r>
        <w:t xml:space="preserve">Speaks to the celebrations of National Hispanic </w:t>
      </w:r>
      <w:r w:rsidR="00476052">
        <w:t>Heritage Month (September 15</w:t>
      </w:r>
      <w:r w:rsidR="00476052" w:rsidRPr="00476052">
        <w:rPr>
          <w:vertAlign w:val="superscript"/>
        </w:rPr>
        <w:t>th</w:t>
      </w:r>
      <w:r w:rsidR="00476052">
        <w:t>-October 15</w:t>
      </w:r>
      <w:r w:rsidR="00476052" w:rsidRPr="00476052">
        <w:rPr>
          <w:vertAlign w:val="superscript"/>
        </w:rPr>
        <w:t>th</w:t>
      </w:r>
      <w:r w:rsidR="00476052">
        <w:t xml:space="preserve">) and Hispanic </w:t>
      </w:r>
      <w:r>
        <w:t xml:space="preserve">Serving </w:t>
      </w:r>
      <w:r w:rsidR="00961DB1">
        <w:t>I</w:t>
      </w:r>
      <w:r>
        <w:t>nstitutions week (September</w:t>
      </w:r>
      <w:r w:rsidR="00476052">
        <w:t xml:space="preserve"> 14</w:t>
      </w:r>
      <w:r w:rsidR="00476052" w:rsidRPr="00476052">
        <w:rPr>
          <w:vertAlign w:val="superscript"/>
        </w:rPr>
        <w:t>th</w:t>
      </w:r>
      <w:r w:rsidR="00476052">
        <w:t>-20</w:t>
      </w:r>
      <w:r w:rsidR="00476052" w:rsidRPr="00476052">
        <w:rPr>
          <w:vertAlign w:val="superscript"/>
        </w:rPr>
        <w:t>th</w:t>
      </w:r>
      <w:r w:rsidR="00476052">
        <w:t>)</w:t>
      </w:r>
      <w:r w:rsidR="00961DB1">
        <w:t>.</w:t>
      </w:r>
    </w:p>
    <w:p w:rsidR="00961DB1" w:rsidRDefault="00961DB1" w:rsidP="00961DB1">
      <w:pPr>
        <w:ind w:left="1440"/>
      </w:pPr>
    </w:p>
    <w:p w:rsidR="00AA7F5E" w:rsidRDefault="00AA7F5E" w:rsidP="00476052">
      <w:pPr>
        <w:numPr>
          <w:ilvl w:val="1"/>
          <w:numId w:val="1"/>
        </w:numPr>
      </w:pPr>
      <w:r>
        <w:t>Andrew Bonham, chair, Department of Chemistry and Biochemistry- NSTR</w:t>
      </w:r>
    </w:p>
    <w:p w:rsidR="00476052" w:rsidRDefault="00E62FE5" w:rsidP="00476052">
      <w:pPr>
        <w:ind w:left="1440"/>
      </w:pPr>
      <w:r>
        <w:t>Speaks to work</w:t>
      </w:r>
      <w:r w:rsidR="00476052">
        <w:t xml:space="preserve"> on schedules for the </w:t>
      </w:r>
      <w:r w:rsidR="00961DB1">
        <w:t>s</w:t>
      </w:r>
      <w:r w:rsidR="00476052">
        <w:t xml:space="preserve">pring </w:t>
      </w:r>
      <w:r w:rsidR="00961DB1">
        <w:t>s</w:t>
      </w:r>
      <w:r w:rsidR="00476052">
        <w:t>emester</w:t>
      </w:r>
      <w:r w:rsidR="00961DB1">
        <w:t>.</w:t>
      </w:r>
    </w:p>
    <w:p w:rsidR="00961DB1" w:rsidRDefault="00961DB1" w:rsidP="00476052">
      <w:pPr>
        <w:ind w:left="1440"/>
      </w:pPr>
    </w:p>
    <w:p w:rsidR="00961DB1" w:rsidRDefault="00AA7F5E" w:rsidP="00AA7F5E">
      <w:pPr>
        <w:numPr>
          <w:ilvl w:val="1"/>
          <w:numId w:val="1"/>
        </w:numPr>
      </w:pPr>
      <w:r>
        <w:t>Cathy Lucas, vice president of Strategy and External Affairs- President’s website, strategic planning updates, signage, President’s Advisory Council, Welcome Back</w:t>
      </w:r>
      <w:r w:rsidR="00476052">
        <w:t xml:space="preserve"> </w:t>
      </w:r>
    </w:p>
    <w:p w:rsidR="00AA7F5E" w:rsidRDefault="00476052" w:rsidP="00961DB1">
      <w:pPr>
        <w:ind w:left="1440"/>
      </w:pPr>
      <w:r>
        <w:t>Updates on strategic plan for post-pandemic scenarios and timeline</w:t>
      </w:r>
      <w:r w:rsidR="000953EB">
        <w:t xml:space="preserve">. Speaks to release of Economic Impact </w:t>
      </w:r>
      <w:r w:rsidR="00961DB1">
        <w:t>R</w:t>
      </w:r>
      <w:r w:rsidR="000953EB">
        <w:t>eport coming out next week.</w:t>
      </w:r>
    </w:p>
    <w:p w:rsidR="00961DB1" w:rsidRDefault="00961DB1" w:rsidP="00961DB1">
      <w:pPr>
        <w:ind w:left="1440"/>
      </w:pPr>
    </w:p>
    <w:p w:rsidR="00AA7F5E" w:rsidRDefault="00AA7F5E" w:rsidP="00AA7F5E">
      <w:pPr>
        <w:numPr>
          <w:ilvl w:val="1"/>
          <w:numId w:val="1"/>
        </w:numPr>
      </w:pPr>
      <w:r>
        <w:t>David Fine, General Counsel- NSTR</w:t>
      </w:r>
    </w:p>
    <w:p w:rsidR="00476052" w:rsidRDefault="00476052" w:rsidP="00476052">
      <w:pPr>
        <w:ind w:left="1440"/>
      </w:pPr>
      <w:r>
        <w:t xml:space="preserve">Updates on what the board is doing on Sustainable Social Justice </w:t>
      </w:r>
      <w:r w:rsidR="000953EB">
        <w:t>Committee.</w:t>
      </w:r>
    </w:p>
    <w:p w:rsidR="00961DB1" w:rsidRDefault="00961DB1" w:rsidP="00476052">
      <w:pPr>
        <w:ind w:left="1440"/>
      </w:pPr>
    </w:p>
    <w:p w:rsidR="00961DB1" w:rsidRDefault="00AA7F5E" w:rsidP="000953EB">
      <w:pPr>
        <w:pStyle w:val="ListParagraph"/>
        <w:numPr>
          <w:ilvl w:val="1"/>
          <w:numId w:val="1"/>
        </w:numPr>
      </w:pPr>
      <w:r>
        <w:t>Christine Marquez-Hudson, vice president and executive director, University Advancement and MSU Denver Foundation- fundraising total FY YTD, gift highlights</w:t>
      </w:r>
    </w:p>
    <w:p w:rsidR="00AA7F5E" w:rsidRDefault="000953EB" w:rsidP="00961DB1">
      <w:pPr>
        <w:pStyle w:val="ListParagraph"/>
        <w:ind w:left="1440"/>
      </w:pPr>
      <w:r>
        <w:t xml:space="preserve">Gives Updates on fundraising efforts, investments and MSU’s position in helping the local economy recovery. </w:t>
      </w:r>
    </w:p>
    <w:p w:rsidR="00961DB1" w:rsidRDefault="00961DB1" w:rsidP="00961DB1">
      <w:pPr>
        <w:pStyle w:val="ListParagraph"/>
        <w:ind w:left="1440"/>
      </w:pPr>
    </w:p>
    <w:p w:rsidR="000953EB" w:rsidRDefault="00AA7F5E" w:rsidP="000953EB">
      <w:pPr>
        <w:pStyle w:val="ListParagraph"/>
        <w:numPr>
          <w:ilvl w:val="1"/>
          <w:numId w:val="1"/>
        </w:numPr>
      </w:pPr>
      <w:r>
        <w:t>Liz Hinde, dean, School of Education- NSTR</w:t>
      </w:r>
      <w:r w:rsidR="000953EB">
        <w:t xml:space="preserve"> </w:t>
      </w:r>
    </w:p>
    <w:p w:rsidR="006A1761" w:rsidRDefault="006A1761" w:rsidP="006A1761">
      <w:pPr>
        <w:pStyle w:val="ListParagraph"/>
        <w:ind w:left="1440"/>
      </w:pPr>
      <w:bookmarkStart w:id="0" w:name="_GoBack"/>
      <w:bookmarkEnd w:id="0"/>
    </w:p>
    <w:p w:rsidR="00AA7F5E" w:rsidRDefault="00AA7F5E" w:rsidP="00AA7F5E">
      <w:pPr>
        <w:pStyle w:val="ListParagraph"/>
        <w:numPr>
          <w:ilvl w:val="1"/>
          <w:numId w:val="1"/>
        </w:numPr>
      </w:pPr>
      <w:r>
        <w:lastRenderedPageBreak/>
        <w:t>Braeden </w:t>
      </w:r>
      <w:proofErr w:type="spellStart"/>
      <w:r>
        <w:t>Weart</w:t>
      </w:r>
      <w:proofErr w:type="spellEnd"/>
      <w:r>
        <w:t xml:space="preserve">, president, Student Government Assembly- conversation with BOT, Sept 15 student town hall, minimum wage impact to SGA, newest SGA appointments </w:t>
      </w:r>
    </w:p>
    <w:p w:rsidR="00961DB1" w:rsidRDefault="00961DB1" w:rsidP="00961DB1">
      <w:pPr>
        <w:pStyle w:val="ListParagraph"/>
        <w:ind w:left="1440"/>
      </w:pPr>
    </w:p>
    <w:p w:rsidR="000953EB" w:rsidRDefault="00AA7F5E" w:rsidP="000953EB">
      <w:pPr>
        <w:pStyle w:val="ListParagraph"/>
        <w:numPr>
          <w:ilvl w:val="1"/>
          <w:numId w:val="1"/>
        </w:numPr>
      </w:pPr>
      <w:r>
        <w:t>Katia Campbell, president, Faculty Senate- senate updates</w:t>
      </w:r>
    </w:p>
    <w:p w:rsidR="00961DB1" w:rsidRDefault="00961DB1" w:rsidP="00961DB1"/>
    <w:p w:rsidR="00AA7F5E" w:rsidRDefault="00AA7F5E" w:rsidP="00AA7F5E">
      <w:pPr>
        <w:pStyle w:val="ListParagraph"/>
        <w:numPr>
          <w:ilvl w:val="1"/>
          <w:numId w:val="1"/>
        </w:numPr>
      </w:pPr>
      <w:r>
        <w:t xml:space="preserve">Bill Henry, interim provost and executive vice president of Academic Affairs- spring ‘21 scheduling, teaching evaluation task force, faculty employment handbook revisions </w:t>
      </w:r>
    </w:p>
    <w:p w:rsidR="000953EB" w:rsidRDefault="000953EB" w:rsidP="000953EB">
      <w:pPr>
        <w:pStyle w:val="ListParagraph"/>
        <w:ind w:left="1440"/>
      </w:pPr>
      <w:r>
        <w:t xml:space="preserve">Updates on </w:t>
      </w:r>
      <w:r w:rsidR="00961DB1">
        <w:t>s</w:t>
      </w:r>
      <w:r w:rsidR="007D6FE6">
        <w:t>pring 2021 schedule</w:t>
      </w:r>
      <w:r w:rsidR="00961DB1">
        <w:t xml:space="preserve">. </w:t>
      </w:r>
      <w:r w:rsidR="007D6FE6">
        <w:t>Proposed revision of faculty handbook.</w:t>
      </w:r>
    </w:p>
    <w:p w:rsidR="00961DB1" w:rsidRDefault="00961DB1" w:rsidP="000953EB">
      <w:pPr>
        <w:pStyle w:val="ListParagraph"/>
        <w:ind w:left="1440"/>
      </w:pPr>
    </w:p>
    <w:p w:rsidR="007D6FE6" w:rsidRDefault="00AA7F5E" w:rsidP="00AA7F5E">
      <w:pPr>
        <w:pStyle w:val="ListParagraph"/>
        <w:numPr>
          <w:ilvl w:val="1"/>
          <w:numId w:val="1"/>
        </w:numPr>
      </w:pPr>
      <w:r>
        <w:t xml:space="preserve">Larry Sampler, vice president for Administration and Finance, chief operating officer- RSR, minimum wage </w:t>
      </w:r>
      <w:r w:rsidR="00587ACE">
        <w:t>increases</w:t>
      </w:r>
      <w:r>
        <w:t xml:space="preserve"> for hourly employees, tuition increase</w:t>
      </w:r>
    </w:p>
    <w:p w:rsidR="00AA7F5E" w:rsidRDefault="007D6FE6" w:rsidP="007D6FE6">
      <w:pPr>
        <w:pStyle w:val="ListParagraph"/>
        <w:ind w:left="1440"/>
      </w:pPr>
      <w:r>
        <w:t xml:space="preserve">Updates on plans for </w:t>
      </w:r>
      <w:r w:rsidR="00961DB1">
        <w:t>s</w:t>
      </w:r>
      <w:r>
        <w:t xml:space="preserve">pring 2021 classes and tuition increases. Speaks to minimum wage issues and student employees. </w:t>
      </w:r>
    </w:p>
    <w:p w:rsidR="00961DB1" w:rsidRDefault="00961DB1" w:rsidP="007D6FE6">
      <w:pPr>
        <w:pStyle w:val="ListParagraph"/>
        <w:ind w:left="1440"/>
      </w:pPr>
    </w:p>
    <w:p w:rsidR="00AA7F5E" w:rsidRDefault="00AA7F5E" w:rsidP="00AA7F5E">
      <w:pPr>
        <w:pStyle w:val="ListParagraph"/>
        <w:numPr>
          <w:ilvl w:val="1"/>
          <w:numId w:val="1"/>
        </w:numPr>
      </w:pPr>
      <w:r>
        <w:t>Rebecca Reid, president, Staff Senate- Taking Care of You Campaign and general senate updates</w:t>
      </w:r>
    </w:p>
    <w:p w:rsidR="007D6FE6" w:rsidRDefault="007D6FE6" w:rsidP="007D6FE6">
      <w:pPr>
        <w:pStyle w:val="ListParagraph"/>
        <w:ind w:left="1440"/>
      </w:pPr>
      <w:r>
        <w:t>Speaks to the launch of Taking Care of You Campaign during Homecoming week.</w:t>
      </w:r>
    </w:p>
    <w:p w:rsidR="00445F6E" w:rsidRDefault="00445F6E" w:rsidP="007D6FE6">
      <w:pPr>
        <w:pStyle w:val="ListParagraph"/>
        <w:ind w:left="1440"/>
      </w:pPr>
    </w:p>
    <w:p w:rsidR="00AA7F5E" w:rsidRPr="00445F6E" w:rsidRDefault="00AA7F5E" w:rsidP="00587ACE">
      <w:pPr>
        <w:pStyle w:val="ListParagraph"/>
        <w:numPr>
          <w:ilvl w:val="1"/>
          <w:numId w:val="1"/>
        </w:numPr>
        <w:rPr>
          <w:color w:val="333333"/>
        </w:rPr>
      </w:pPr>
      <w:r>
        <w:t xml:space="preserve">Will Simpkins, vice president of Student Affairs – enrollment updates </w:t>
      </w:r>
    </w:p>
    <w:p w:rsidR="00445F6E" w:rsidRPr="00587ACE" w:rsidRDefault="00445F6E" w:rsidP="00445F6E">
      <w:pPr>
        <w:pStyle w:val="ListParagraph"/>
        <w:ind w:left="1440"/>
        <w:rPr>
          <w:color w:val="333333"/>
        </w:rPr>
      </w:pPr>
    </w:p>
    <w:p w:rsidR="00445F6E" w:rsidRPr="00445F6E" w:rsidRDefault="00AA7F5E" w:rsidP="00AA7F5E">
      <w:pPr>
        <w:pStyle w:val="ListParagraph"/>
        <w:numPr>
          <w:ilvl w:val="1"/>
          <w:numId w:val="1"/>
        </w:numPr>
        <w:rPr>
          <w:color w:val="333333"/>
        </w:rPr>
      </w:pPr>
      <w:r>
        <w:t>Todd Thurman, director of Athletics- athletes testing positive for COVID, health inspection, diversity task force, fundraising efforts, RMAC</w:t>
      </w:r>
    </w:p>
    <w:p w:rsidR="00AA7F5E" w:rsidRDefault="00587ACE" w:rsidP="00445F6E">
      <w:pPr>
        <w:ind w:left="720" w:firstLine="720"/>
      </w:pPr>
      <w:r>
        <w:t xml:space="preserve">Speaks to efforts to build FAQ for student </w:t>
      </w:r>
      <w:r w:rsidR="00445F6E">
        <w:t>athletics</w:t>
      </w:r>
      <w:r>
        <w:t>.</w:t>
      </w:r>
    </w:p>
    <w:p w:rsidR="00445F6E" w:rsidRPr="00445F6E" w:rsidRDefault="00445F6E" w:rsidP="00445F6E">
      <w:pPr>
        <w:ind w:left="720" w:firstLine="720"/>
        <w:rPr>
          <w:color w:val="333333"/>
        </w:rPr>
      </w:pPr>
    </w:p>
    <w:p w:rsidR="00587ACE" w:rsidRDefault="00AA7F5E" w:rsidP="00587ACE">
      <w:pPr>
        <w:pStyle w:val="ListParagraph"/>
        <w:numPr>
          <w:ilvl w:val="1"/>
          <w:numId w:val="1"/>
        </w:numPr>
      </w:pPr>
      <w:r>
        <w:t xml:space="preserve">Stacy </w:t>
      </w:r>
      <w:proofErr w:type="spellStart"/>
      <w:r>
        <w:t>Dvergsdal</w:t>
      </w:r>
      <w:proofErr w:type="spellEnd"/>
      <w:r>
        <w:t xml:space="preserve">, associate vice president of Human Resources- severance packages, implementing furloughs in Banner, performance management best practices, </w:t>
      </w:r>
      <w:proofErr w:type="spellStart"/>
      <w:r>
        <w:t>ePAF</w:t>
      </w:r>
      <w:proofErr w:type="spellEnd"/>
      <w:r>
        <w:t>, Student Employment in PeopleAdmin, Provost, Dean and Chief of Staff search updates, faculty compensation project timeline, new mission statement</w:t>
      </w:r>
    </w:p>
    <w:p w:rsidR="00445F6E" w:rsidRDefault="00445F6E" w:rsidP="00445F6E">
      <w:pPr>
        <w:pStyle w:val="ListParagraph"/>
        <w:ind w:left="1440"/>
      </w:pPr>
    </w:p>
    <w:p w:rsidR="00AA7F5E" w:rsidRPr="00587ACE" w:rsidRDefault="00AA7F5E" w:rsidP="00AA7F5E">
      <w:pPr>
        <w:pStyle w:val="ListParagraph"/>
        <w:numPr>
          <w:ilvl w:val="1"/>
          <w:numId w:val="1"/>
        </w:numPr>
      </w:pPr>
      <w:r>
        <w:t xml:space="preserve">Kevin Taylor, Chief information officer and associate vice president for Information Technology Services- </w:t>
      </w:r>
      <w:r>
        <w:rPr>
          <w:color w:val="201F1E"/>
        </w:rPr>
        <w:t>NSTR</w:t>
      </w:r>
    </w:p>
    <w:p w:rsidR="00587ACE" w:rsidRDefault="00587ACE" w:rsidP="00587ACE">
      <w:pPr>
        <w:pStyle w:val="ListParagraph"/>
        <w:ind w:left="1440"/>
      </w:pPr>
    </w:p>
    <w:p w:rsidR="00553C82" w:rsidRDefault="006A1761"/>
    <w:p w:rsidR="00AA7F5E" w:rsidRDefault="00AA7F5E" w:rsidP="00AA7F5E">
      <w:pPr>
        <w:jc w:val="center"/>
      </w:pPr>
    </w:p>
    <w:p w:rsidR="00AA7F5E" w:rsidRDefault="00AA7F5E" w:rsidP="00AA7F5E">
      <w:pPr>
        <w:pStyle w:val="ListParagraph"/>
        <w:rPr>
          <w:rFonts w:ascii="Open Sans" w:eastAsia="Open Sans" w:hAnsi="Open Sans" w:cs="Open Sans"/>
          <w:color w:val="1F3864" w:themeColor="accent1" w:themeShade="80"/>
          <w:sz w:val="24"/>
          <w:szCs w:val="24"/>
        </w:rPr>
      </w:pPr>
    </w:p>
    <w:p w:rsidR="00AA7F5E" w:rsidRPr="00F309CC" w:rsidRDefault="00AA7F5E" w:rsidP="00F309CC">
      <w:pPr>
        <w:pStyle w:val="ListParagraph"/>
        <w:spacing w:line="480" w:lineRule="auto"/>
        <w:ind w:left="1440"/>
        <w:rPr>
          <w:rFonts w:ascii="Open Sans" w:eastAsia="Open Sans" w:hAnsi="Open Sans" w:cs="Open Sans"/>
          <w:color w:val="1F3864" w:themeColor="accent1" w:themeShade="80"/>
          <w:sz w:val="24"/>
          <w:szCs w:val="24"/>
        </w:rPr>
      </w:pPr>
    </w:p>
    <w:p w:rsidR="00AA7F5E" w:rsidRDefault="00AA7F5E" w:rsidP="00AA7F5E">
      <w:pPr>
        <w:jc w:val="center"/>
        <w:rPr>
          <w:rFonts w:ascii="Open Sans" w:hAnsi="Open Sans" w:cs="Open Sans"/>
          <w:color w:val="4472C4" w:themeColor="accent1"/>
        </w:rPr>
      </w:pPr>
    </w:p>
    <w:p w:rsidR="00AA7F5E" w:rsidRPr="00AA7F5E" w:rsidRDefault="00AA7F5E" w:rsidP="00AA7F5E">
      <w:pPr>
        <w:jc w:val="center"/>
        <w:rPr>
          <w:rFonts w:ascii="Open Sans" w:hAnsi="Open Sans" w:cs="Open Sans"/>
          <w:color w:val="4472C4" w:themeColor="accent1"/>
        </w:rPr>
      </w:pPr>
    </w:p>
    <w:sectPr w:rsidR="00AA7F5E" w:rsidRPr="00AA7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290"/>
    <w:multiLevelType w:val="hybridMultilevel"/>
    <w:tmpl w:val="30D4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C05795"/>
    <w:multiLevelType w:val="hybridMultilevel"/>
    <w:tmpl w:val="949A6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1E2D75"/>
    <w:multiLevelType w:val="hybridMultilevel"/>
    <w:tmpl w:val="1CAC4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E0923"/>
    <w:multiLevelType w:val="multilevel"/>
    <w:tmpl w:val="CF86DD44"/>
    <w:lvl w:ilvl="0">
      <w:start w:val="1"/>
      <w:numFmt w:val="upperRoman"/>
      <w:lvlText w:val="%1."/>
      <w:lvlJc w:val="right"/>
      <w:pPr>
        <w:ind w:left="720" w:hanging="360"/>
      </w:pPr>
      <w:rPr>
        <w:b/>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31CC2458"/>
    <w:multiLevelType w:val="hybridMultilevel"/>
    <w:tmpl w:val="09A684C2"/>
    <w:lvl w:ilvl="0" w:tplc="5C78F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A75249"/>
    <w:multiLevelType w:val="hybridMultilevel"/>
    <w:tmpl w:val="B132594E"/>
    <w:lvl w:ilvl="0" w:tplc="831AE7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45A53"/>
    <w:multiLevelType w:val="hybridMultilevel"/>
    <w:tmpl w:val="C8B66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CC1813"/>
    <w:multiLevelType w:val="hybridMultilevel"/>
    <w:tmpl w:val="D6168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3F4173"/>
    <w:multiLevelType w:val="hybridMultilevel"/>
    <w:tmpl w:val="CC2C6B4A"/>
    <w:lvl w:ilvl="0" w:tplc="ECB46608">
      <w:start w:val="1"/>
      <w:numFmt w:val="decimal"/>
      <w:lvlText w:val="%1)"/>
      <w:lvlJc w:val="left"/>
      <w:pPr>
        <w:ind w:left="1080" w:hanging="360"/>
      </w:pPr>
      <w:rPr>
        <w:rFonts w:hint="default"/>
      </w:rPr>
    </w:lvl>
    <w:lvl w:ilvl="1" w:tplc="9A1244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F373F"/>
    <w:multiLevelType w:val="hybridMultilevel"/>
    <w:tmpl w:val="E946D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C55CC9"/>
    <w:multiLevelType w:val="hybridMultilevel"/>
    <w:tmpl w:val="860AB9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4C7C25"/>
    <w:multiLevelType w:val="hybridMultilevel"/>
    <w:tmpl w:val="860E3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0056AD"/>
    <w:multiLevelType w:val="hybridMultilevel"/>
    <w:tmpl w:val="DE0E5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435DE6"/>
    <w:multiLevelType w:val="hybridMultilevel"/>
    <w:tmpl w:val="2A0A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4"/>
  </w:num>
  <w:num w:numId="6">
    <w:abstractNumId w:val="2"/>
  </w:num>
  <w:num w:numId="7">
    <w:abstractNumId w:val="10"/>
  </w:num>
  <w:num w:numId="8">
    <w:abstractNumId w:val="12"/>
  </w:num>
  <w:num w:numId="9">
    <w:abstractNumId w:val="9"/>
  </w:num>
  <w:num w:numId="10">
    <w:abstractNumId w:val="1"/>
  </w:num>
  <w:num w:numId="11">
    <w:abstractNumId w:val="7"/>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5E"/>
    <w:rsid w:val="00043134"/>
    <w:rsid w:val="000521A1"/>
    <w:rsid w:val="000953EB"/>
    <w:rsid w:val="000E4B1F"/>
    <w:rsid w:val="001748F9"/>
    <w:rsid w:val="001C3198"/>
    <w:rsid w:val="0025264B"/>
    <w:rsid w:val="00255179"/>
    <w:rsid w:val="00276AD6"/>
    <w:rsid w:val="002C2B86"/>
    <w:rsid w:val="003D3CAB"/>
    <w:rsid w:val="00445F6E"/>
    <w:rsid w:val="00476052"/>
    <w:rsid w:val="004A2125"/>
    <w:rsid w:val="00530B08"/>
    <w:rsid w:val="00586D31"/>
    <w:rsid w:val="00587ACE"/>
    <w:rsid w:val="00642FAB"/>
    <w:rsid w:val="00673E6C"/>
    <w:rsid w:val="006A1761"/>
    <w:rsid w:val="006B7F7D"/>
    <w:rsid w:val="00772C53"/>
    <w:rsid w:val="00776BC1"/>
    <w:rsid w:val="007D6FE6"/>
    <w:rsid w:val="007E03BC"/>
    <w:rsid w:val="00831DD7"/>
    <w:rsid w:val="00850F86"/>
    <w:rsid w:val="00961DB1"/>
    <w:rsid w:val="009D0217"/>
    <w:rsid w:val="009F28AB"/>
    <w:rsid w:val="00A80DC6"/>
    <w:rsid w:val="00AA7F5E"/>
    <w:rsid w:val="00AE697D"/>
    <w:rsid w:val="00B67D2D"/>
    <w:rsid w:val="00BC2FA2"/>
    <w:rsid w:val="00BE2987"/>
    <w:rsid w:val="00BF0FD3"/>
    <w:rsid w:val="00C9253F"/>
    <w:rsid w:val="00CA294F"/>
    <w:rsid w:val="00CA62BE"/>
    <w:rsid w:val="00CB6D39"/>
    <w:rsid w:val="00D161AA"/>
    <w:rsid w:val="00D324CD"/>
    <w:rsid w:val="00DC0860"/>
    <w:rsid w:val="00E62FE5"/>
    <w:rsid w:val="00E64143"/>
    <w:rsid w:val="00EC0B30"/>
    <w:rsid w:val="00EE0222"/>
    <w:rsid w:val="00F309CC"/>
    <w:rsid w:val="00F45291"/>
    <w:rsid w:val="00FC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F4D8"/>
  <w15:chartTrackingRefBased/>
  <w15:docId w15:val="{08BF2C70-9835-47AE-83D4-B9463B7B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F5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F74369DE1D04A8994D8BEC15D0866" ma:contentTypeVersion="10" ma:contentTypeDescription="Create a new document." ma:contentTypeScope="" ma:versionID="f12a31c69e94aeca54e52ef865d9acde">
  <xsd:schema xmlns:xsd="http://www.w3.org/2001/XMLSchema" xmlns:xs="http://www.w3.org/2001/XMLSchema" xmlns:p="http://schemas.microsoft.com/office/2006/metadata/properties" xmlns:ns2="252903f2-87f5-4dbd-b2b9-7724ad777cb8" xmlns:ns3="4cadd4f4-ca50-43bb-b5f3-ba2b097bcc03" targetNamespace="http://schemas.microsoft.com/office/2006/metadata/properties" ma:root="true" ma:fieldsID="123a5fb7fc185079738b0ea163c948e2" ns2:_="" ns3:_="">
    <xsd:import namespace="252903f2-87f5-4dbd-b2b9-7724ad777cb8"/>
    <xsd:import namespace="4cadd4f4-ca50-43bb-b5f3-ba2b097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ocument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903f2-87f5-4dbd-b2b9-7724ad777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cumentType" ma:index="13" nillable="true" ma:displayName="Document Type" ma:format="Dropdown" ma:internalName="DocumentType">
      <xsd:simpleType>
        <xsd:restriction base="dms:Choice">
          <xsd:enumeration value="Minutes"/>
          <xsd:enumeration value="Agenda"/>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dd4f4-ca50-43bb-b5f3-ba2b097bc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252903f2-87f5-4dbd-b2b9-7724ad777cb8" xsi:nil="true"/>
  </documentManagement>
</p:properties>
</file>

<file path=customXml/itemProps1.xml><?xml version="1.0" encoding="utf-8"?>
<ds:datastoreItem xmlns:ds="http://schemas.openxmlformats.org/officeDocument/2006/customXml" ds:itemID="{89B3D8BB-EE57-4FD0-BC85-80B0C01460D4}"/>
</file>

<file path=customXml/itemProps2.xml><?xml version="1.0" encoding="utf-8"?>
<ds:datastoreItem xmlns:ds="http://schemas.openxmlformats.org/officeDocument/2006/customXml" ds:itemID="{1EE253B6-BAD9-4853-AEF1-A4FAFAE45971}"/>
</file>

<file path=customXml/itemProps3.xml><?xml version="1.0" encoding="utf-8"?>
<ds:datastoreItem xmlns:ds="http://schemas.openxmlformats.org/officeDocument/2006/customXml" ds:itemID="{CF1A45EC-E6AF-4C10-A4A6-35E8AFA3DD9B}"/>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McCarron, Christopher</dc:creator>
  <cp:keywords/>
  <dc:description/>
  <cp:lastModifiedBy>Hollis, Samantha</cp:lastModifiedBy>
  <cp:revision>2</cp:revision>
  <dcterms:created xsi:type="dcterms:W3CDTF">2020-10-14T19:13:00Z</dcterms:created>
  <dcterms:modified xsi:type="dcterms:W3CDTF">2020-10-14T19:13:00Z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0x010100261F74369DE1D04A8994D8BEC15D0866</vt:lpwstr>
  </property>
</Properties>
</file>