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FB29EC" w14:textId="125B3327" w:rsidR="008E2F1F" w:rsidRPr="00925ECF" w:rsidRDefault="00925ECF" w:rsidP="00925ECF">
      <w:pPr>
        <w:jc w:val="center"/>
        <w:rPr>
          <w:b/>
          <w:bCs/>
        </w:rPr>
      </w:pPr>
      <w:proofErr w:type="spellStart"/>
      <w:r w:rsidRPr="00925ECF">
        <w:rPr>
          <w:b/>
          <w:bCs/>
        </w:rPr>
        <w:t>CoCD</w:t>
      </w:r>
      <w:proofErr w:type="spellEnd"/>
      <w:r w:rsidR="00892B38">
        <w:rPr>
          <w:b/>
          <w:bCs/>
        </w:rPr>
        <w:t xml:space="preserve"> Meeting</w:t>
      </w:r>
    </w:p>
    <w:p w14:paraId="6961E250" w14:textId="3C89B405" w:rsidR="00925ECF" w:rsidRPr="00925ECF" w:rsidRDefault="00925ECF" w:rsidP="00925ECF">
      <w:pPr>
        <w:jc w:val="center"/>
        <w:rPr>
          <w:b/>
          <w:bCs/>
        </w:rPr>
      </w:pPr>
      <w:r w:rsidRPr="00925ECF">
        <w:rPr>
          <w:b/>
          <w:bCs/>
        </w:rPr>
        <w:t>8/24/21</w:t>
      </w:r>
    </w:p>
    <w:p w14:paraId="09CBEB74" w14:textId="1597BA75" w:rsidR="00925ECF" w:rsidRPr="00925ECF" w:rsidRDefault="00925ECF" w:rsidP="00925ECF">
      <w:pPr>
        <w:jc w:val="center"/>
        <w:rPr>
          <w:b/>
          <w:bCs/>
        </w:rPr>
      </w:pPr>
      <w:r w:rsidRPr="00925ECF">
        <w:rPr>
          <w:b/>
          <w:bCs/>
        </w:rPr>
        <w:t>Minutes</w:t>
      </w:r>
    </w:p>
    <w:p w14:paraId="3775C2E1" w14:textId="19931E93" w:rsidR="00BD2B31" w:rsidRDefault="00BD2B31">
      <w:r>
        <w:t>Meeting began: 1:00pm</w:t>
      </w:r>
    </w:p>
    <w:p w14:paraId="3C08A66C" w14:textId="77777777" w:rsidR="00BD2B31" w:rsidRDefault="00BD2B31"/>
    <w:p w14:paraId="35C85A0C" w14:textId="13E79CC4" w:rsidR="00925ECF" w:rsidRDefault="00224F46">
      <w:r>
        <w:t>In attendance:</w:t>
      </w:r>
    </w:p>
    <w:p w14:paraId="4CD55633" w14:textId="7CBD2D40" w:rsidR="00224F46" w:rsidRDefault="00224F46">
      <w:r>
        <w:t xml:space="preserve">Deanne Pytlinski, Greg Clifton, Annie Butler, Layton Curl, Jacob Welch, Adriana Nieto, Andrea Borrego, Steve Beaty, Sheryl </w:t>
      </w:r>
      <w:proofErr w:type="spellStart"/>
      <w:r>
        <w:t>Zajdowicz</w:t>
      </w:r>
      <w:proofErr w:type="spellEnd"/>
      <w:r>
        <w:t xml:space="preserve">, Ford Lux, Mike </w:t>
      </w:r>
      <w:proofErr w:type="spellStart"/>
      <w:r>
        <w:t>Heathate</w:t>
      </w:r>
      <w:proofErr w:type="spellEnd"/>
      <w:r>
        <w:t xml:space="preserve"> (IRB), Melissa Monson, Elizabeth </w:t>
      </w:r>
      <w:proofErr w:type="spellStart"/>
      <w:r>
        <w:t>Ribble</w:t>
      </w:r>
      <w:proofErr w:type="spellEnd"/>
      <w:r>
        <w:t>, Andrew Bonham, Dan Lair</w:t>
      </w:r>
    </w:p>
    <w:p w14:paraId="43F56B4A" w14:textId="7333B4F8" w:rsidR="00224F46" w:rsidRDefault="00224F46">
      <w:r>
        <w:t xml:space="preserve">Virtual: Brian Hutcheson, Matt </w:t>
      </w:r>
      <w:proofErr w:type="spellStart"/>
      <w:r>
        <w:t>Makely</w:t>
      </w:r>
      <w:proofErr w:type="spellEnd"/>
      <w:r>
        <w:t xml:space="preserve">, Rebecca Gorman O’Neill, Terry Buxton, Deborah Horan, Grant </w:t>
      </w:r>
      <w:proofErr w:type="spellStart"/>
      <w:r>
        <w:t>Denn</w:t>
      </w:r>
      <w:proofErr w:type="spellEnd"/>
      <w:r>
        <w:t xml:space="preserve">, Kevin </w:t>
      </w:r>
      <w:proofErr w:type="spellStart"/>
      <w:r>
        <w:t>Zeiler</w:t>
      </w:r>
      <w:proofErr w:type="spellEnd"/>
      <w:r>
        <w:t xml:space="preserve">, </w:t>
      </w:r>
      <w:proofErr w:type="spellStart"/>
      <w:r>
        <w:t>ZsuZsa</w:t>
      </w:r>
      <w:proofErr w:type="spellEnd"/>
      <w:r>
        <w:t xml:space="preserve"> </w:t>
      </w:r>
      <w:proofErr w:type="spellStart"/>
      <w:r>
        <w:t>Balough</w:t>
      </w:r>
      <w:proofErr w:type="spellEnd"/>
      <w:r>
        <w:t xml:space="preserve"> (Assoc. Chair), Alex </w:t>
      </w:r>
      <w:proofErr w:type="spellStart"/>
      <w:r>
        <w:t>Fayman</w:t>
      </w:r>
      <w:proofErr w:type="spellEnd"/>
      <w:r>
        <w:t xml:space="preserve">, Maria </w:t>
      </w:r>
      <w:proofErr w:type="spellStart"/>
      <w:r>
        <w:t>Akrabova</w:t>
      </w:r>
      <w:proofErr w:type="spellEnd"/>
      <w:r>
        <w:t xml:space="preserve">, Chad Harris, Christopher Jennings, Abel Moreno, Douglas </w:t>
      </w:r>
      <w:proofErr w:type="spellStart"/>
      <w:r>
        <w:t>Mpondi</w:t>
      </w:r>
      <w:proofErr w:type="spellEnd"/>
      <w:r>
        <w:t xml:space="preserve">, Eric Olson, Robert </w:t>
      </w:r>
      <w:proofErr w:type="spellStart"/>
      <w:r>
        <w:t>Preuhs</w:t>
      </w:r>
      <w:proofErr w:type="spellEnd"/>
      <w:r>
        <w:t xml:space="preserve">, Jessica Katz, Peter Schimpf, </w:t>
      </w:r>
      <w:proofErr w:type="spellStart"/>
      <w:r>
        <w:t>Keah</w:t>
      </w:r>
      <w:proofErr w:type="spellEnd"/>
      <w:r>
        <w:t xml:space="preserve"> </w:t>
      </w:r>
      <w:proofErr w:type="spellStart"/>
      <w:r>
        <w:t>Schueneman</w:t>
      </w:r>
      <w:proofErr w:type="spellEnd"/>
      <w:r>
        <w:t xml:space="preserve">, Rachel </w:t>
      </w:r>
      <w:proofErr w:type="spellStart"/>
      <w:r>
        <w:t>Sinley</w:t>
      </w:r>
      <w:proofErr w:type="spellEnd"/>
      <w:r>
        <w:t xml:space="preserve">, Nicole </w:t>
      </w:r>
      <w:proofErr w:type="spellStart"/>
      <w:r>
        <w:t>Vowles</w:t>
      </w:r>
      <w:proofErr w:type="spellEnd"/>
      <w:r>
        <w:t xml:space="preserve">, John </w:t>
      </w:r>
      <w:proofErr w:type="spellStart"/>
      <w:r>
        <w:t>Wanberg</w:t>
      </w:r>
      <w:proofErr w:type="spellEnd"/>
      <w:r>
        <w:t xml:space="preserve">, Kathryn Whitmore, </w:t>
      </w:r>
      <w:proofErr w:type="spellStart"/>
      <w:r>
        <w:t>Hsei-Te</w:t>
      </w:r>
      <w:proofErr w:type="spellEnd"/>
      <w:r>
        <w:t xml:space="preserve"> Yeh, Mark </w:t>
      </w:r>
      <w:proofErr w:type="spellStart"/>
      <w:r>
        <w:t>Yoss</w:t>
      </w:r>
      <w:proofErr w:type="spellEnd"/>
    </w:p>
    <w:p w14:paraId="21B28A8D" w14:textId="597A11D2" w:rsidR="00224F46" w:rsidRDefault="00224F46"/>
    <w:p w14:paraId="3B0A93E2" w14:textId="77777777" w:rsidR="00224F46" w:rsidRDefault="00224F46"/>
    <w:p w14:paraId="660DB6BC" w14:textId="71A5EA12" w:rsidR="00925ECF" w:rsidRDefault="00925ECF" w:rsidP="00925ECF">
      <w:pPr>
        <w:pStyle w:val="ListParagraph"/>
        <w:numPr>
          <w:ilvl w:val="0"/>
          <w:numId w:val="1"/>
        </w:numPr>
      </w:pPr>
      <w:r>
        <w:t>OSRP</w:t>
      </w:r>
    </w:p>
    <w:p w14:paraId="3C75FFAE" w14:textId="19B2E19E" w:rsidR="00925ECF" w:rsidRDefault="00224F46" w:rsidP="00925ECF">
      <w:pPr>
        <w:pStyle w:val="ListParagraph"/>
      </w:pPr>
      <w:r>
        <w:t>Betsy Jenks, Director, joined on Teams and shared a presentation.</w:t>
      </w:r>
    </w:p>
    <w:p w14:paraId="7E8629B6" w14:textId="4FC61185" w:rsidR="00224F46" w:rsidRDefault="00224F46" w:rsidP="00925ECF">
      <w:pPr>
        <w:pStyle w:val="ListParagraph"/>
      </w:pPr>
      <w:r>
        <w:t>45 new and continuing grants totaling $38 million this year</w:t>
      </w:r>
    </w:p>
    <w:p w14:paraId="1884F50C" w14:textId="47146F27" w:rsidR="00224F46" w:rsidRDefault="00224F46" w:rsidP="00925ECF">
      <w:pPr>
        <w:pStyle w:val="ListParagraph"/>
      </w:pPr>
      <w:r>
        <w:t>Introduced staff of 6</w:t>
      </w:r>
    </w:p>
    <w:p w14:paraId="75F9121E" w14:textId="5B52F2D7" w:rsidR="00224F46" w:rsidRDefault="00224F46" w:rsidP="00925ECF">
      <w:pPr>
        <w:pStyle w:val="ListParagraph"/>
      </w:pPr>
      <w:r>
        <w:t>Reviewed services provided –recognize the gaps, and looking to create a sustainable infrastructure</w:t>
      </w:r>
    </w:p>
    <w:p w14:paraId="183AFF65" w14:textId="1F125AFE" w:rsidR="00224F46" w:rsidRDefault="00224F46" w:rsidP="00925ECF">
      <w:pPr>
        <w:pStyle w:val="ListParagraph"/>
      </w:pPr>
      <w:r>
        <w:t xml:space="preserve">Pre-award assistance: finding funding, but also helping to develop proposal, concept development. </w:t>
      </w:r>
    </w:p>
    <w:p w14:paraId="1E397C6C" w14:textId="4FAC34AA" w:rsidR="00224F46" w:rsidRDefault="00224F46" w:rsidP="00925ECF">
      <w:pPr>
        <w:pStyle w:val="ListParagraph"/>
      </w:pPr>
      <w:r>
        <w:t>Betsy asked Chairs to reach out to those who want to get external funding but perhaps don’t know how.</w:t>
      </w:r>
    </w:p>
    <w:p w14:paraId="1C6D4802" w14:textId="1FA78A5E" w:rsidR="00224F46" w:rsidRDefault="00224F46" w:rsidP="00925ECF">
      <w:pPr>
        <w:pStyle w:val="ListParagraph"/>
      </w:pPr>
      <w:r>
        <w:t>Award management-including compliance, approvals, reporting</w:t>
      </w:r>
    </w:p>
    <w:p w14:paraId="7973EF5E" w14:textId="767AEA89" w:rsidR="00224F46" w:rsidRDefault="00224F46" w:rsidP="00925ECF">
      <w:pPr>
        <w:pStyle w:val="ListParagraph"/>
      </w:pPr>
      <w:r>
        <w:t>Taking steps to create policies—have identified 45 policies</w:t>
      </w:r>
    </w:p>
    <w:p w14:paraId="648483FA" w14:textId="527EE948" w:rsidR="00224F46" w:rsidRDefault="00224F46" w:rsidP="00925ECF">
      <w:pPr>
        <w:pStyle w:val="ListParagraph"/>
      </w:pPr>
      <w:r>
        <w:t>New software is available to run queries</w:t>
      </w:r>
    </w:p>
    <w:p w14:paraId="69C83EE1" w14:textId="01F84429" w:rsidR="00224F46" w:rsidRDefault="00224F46" w:rsidP="00925ECF">
      <w:pPr>
        <w:pStyle w:val="ListParagraph"/>
      </w:pPr>
      <w:r>
        <w:t>Also help with funding projections to keep on budget</w:t>
      </w:r>
    </w:p>
    <w:p w14:paraId="2C5B9AAF" w14:textId="093224A2" w:rsidR="00B4236B" w:rsidRDefault="00B4236B" w:rsidP="00925ECF">
      <w:pPr>
        <w:pStyle w:val="ListParagraph"/>
      </w:pPr>
      <w:r>
        <w:t>Betsy wants to be in more contact with Chairs to know what’s going on.</w:t>
      </w:r>
    </w:p>
    <w:p w14:paraId="63B41E6F" w14:textId="10008263" w:rsidR="00B4236B" w:rsidRDefault="00B4236B" w:rsidP="00925ECF">
      <w:pPr>
        <w:pStyle w:val="ListParagraph"/>
      </w:pPr>
    </w:p>
    <w:p w14:paraId="7E96BF51" w14:textId="2F97E251" w:rsidR="00B4236B" w:rsidRDefault="00B4236B" w:rsidP="00925ECF">
      <w:pPr>
        <w:pStyle w:val="ListParagraph"/>
      </w:pPr>
      <w:r>
        <w:t xml:space="preserve">IRB-Mike introduced himself, and discussed human </w:t>
      </w:r>
      <w:proofErr w:type="gramStart"/>
      <w:r>
        <w:t>subjects</w:t>
      </w:r>
      <w:proofErr w:type="gramEnd"/>
      <w:r>
        <w:t xml:space="preserve"> review</w:t>
      </w:r>
    </w:p>
    <w:p w14:paraId="70D20953" w14:textId="5D33143F" w:rsidR="00B4236B" w:rsidRDefault="00B4236B" w:rsidP="00925ECF">
      <w:pPr>
        <w:pStyle w:val="ListParagraph"/>
      </w:pPr>
      <w:r>
        <w:t>7 members on the review board, including a community member (in this case, someone from CU Anschutz)</w:t>
      </w:r>
    </w:p>
    <w:p w14:paraId="0B9CA788" w14:textId="4CA0475A" w:rsidR="00B4236B" w:rsidRDefault="00B4236B" w:rsidP="00925ECF">
      <w:pPr>
        <w:pStyle w:val="ListParagraph"/>
      </w:pPr>
      <w:r>
        <w:t>Gave overview of different kinds of review—exempt, expedited, or full review</w:t>
      </w:r>
    </w:p>
    <w:p w14:paraId="3BDE3012" w14:textId="1F80CB88" w:rsidR="00B4236B" w:rsidRDefault="00B4236B" w:rsidP="00925ECF">
      <w:pPr>
        <w:pStyle w:val="ListParagraph"/>
      </w:pPr>
      <w:r>
        <w:t>Looking for more IRB members</w:t>
      </w:r>
    </w:p>
    <w:p w14:paraId="2B0CE4D1" w14:textId="28B2F98C" w:rsidR="00B4236B" w:rsidRDefault="00B4236B" w:rsidP="00925ECF">
      <w:pPr>
        <w:pStyle w:val="ListParagraph"/>
      </w:pPr>
    </w:p>
    <w:p w14:paraId="751C3E9B" w14:textId="2346A8F8" w:rsidR="00B4236B" w:rsidRDefault="00B4236B" w:rsidP="00925ECF">
      <w:pPr>
        <w:pStyle w:val="ListParagraph"/>
      </w:pPr>
      <w:r>
        <w:t>Resources discussed</w:t>
      </w:r>
    </w:p>
    <w:p w14:paraId="68CCF29B" w14:textId="5B58881A" w:rsidR="00B4236B" w:rsidRDefault="00B4236B" w:rsidP="00B4236B">
      <w:pPr>
        <w:pStyle w:val="ListParagraph"/>
        <w:numPr>
          <w:ilvl w:val="0"/>
          <w:numId w:val="2"/>
        </w:numPr>
      </w:pPr>
      <w:r>
        <w:t>Pivot Funding Opportunity Database</w:t>
      </w:r>
    </w:p>
    <w:p w14:paraId="6E6A337F" w14:textId="0B4B2B7C" w:rsidR="00B4236B" w:rsidRDefault="00B4236B" w:rsidP="00B4236B">
      <w:pPr>
        <w:pStyle w:val="ListParagraph"/>
        <w:ind w:left="1440"/>
      </w:pPr>
      <w:r>
        <w:t>Comprehensive public &amp; private sources, also build faculty profile online</w:t>
      </w:r>
    </w:p>
    <w:p w14:paraId="2E26CFBF" w14:textId="5DCFFB87" w:rsidR="00B4236B" w:rsidRDefault="00B4236B" w:rsidP="00B4236B">
      <w:pPr>
        <w:pStyle w:val="ListParagraph"/>
        <w:numPr>
          <w:ilvl w:val="0"/>
          <w:numId w:val="2"/>
        </w:numPr>
      </w:pPr>
      <w:r>
        <w:t>AASCU Grant Resource Center</w:t>
      </w:r>
    </w:p>
    <w:p w14:paraId="0EF14ED3" w14:textId="0C6BDA6C" w:rsidR="00B4236B" w:rsidRDefault="00B4236B" w:rsidP="00B4236B">
      <w:pPr>
        <w:pStyle w:val="ListParagraph"/>
        <w:ind w:left="1440"/>
      </w:pPr>
      <w:r>
        <w:t>Good for federal grants esp.</w:t>
      </w:r>
    </w:p>
    <w:p w14:paraId="20A71E4E" w14:textId="3B24C721" w:rsidR="00B4236B" w:rsidRDefault="00B4236B" w:rsidP="00B4236B">
      <w:pPr>
        <w:pStyle w:val="ListParagraph"/>
        <w:ind w:left="1440"/>
      </w:pPr>
      <w:r>
        <w:t>Also have proposal libraries, so can see what a good proposal looks like</w:t>
      </w:r>
    </w:p>
    <w:p w14:paraId="4B5E76DD" w14:textId="0CF819C1" w:rsidR="00B4236B" w:rsidRDefault="00B4236B" w:rsidP="00B4236B">
      <w:pPr>
        <w:pStyle w:val="ListParagraph"/>
        <w:numPr>
          <w:ilvl w:val="0"/>
          <w:numId w:val="2"/>
        </w:numPr>
      </w:pPr>
      <w:r>
        <w:lastRenderedPageBreak/>
        <w:t>OSRP research request form</w:t>
      </w:r>
    </w:p>
    <w:p w14:paraId="2500AFA5" w14:textId="70D51BA0" w:rsidR="00B4236B" w:rsidRDefault="00B4236B" w:rsidP="00B4236B">
      <w:pPr>
        <w:pStyle w:val="ListParagraph"/>
        <w:ind w:left="1440"/>
      </w:pPr>
      <w:r>
        <w:t>Faculty can request someone to do this research for them</w:t>
      </w:r>
    </w:p>
    <w:p w14:paraId="3A91BC84" w14:textId="4F98389F" w:rsidR="00B4236B" w:rsidRDefault="00B4236B" w:rsidP="00B4236B">
      <w:pPr>
        <w:pStyle w:val="ListParagraph"/>
        <w:ind w:left="1440"/>
      </w:pPr>
      <w:proofErr w:type="gramStart"/>
      <w:r>
        <w:t>Private—work</w:t>
      </w:r>
      <w:proofErr w:type="gramEnd"/>
      <w:r>
        <w:t xml:space="preserve"> with advancement</w:t>
      </w:r>
    </w:p>
    <w:p w14:paraId="1DC106E0" w14:textId="0E306B1F" w:rsidR="00B4236B" w:rsidRDefault="00B4236B" w:rsidP="00B4236B">
      <w:pPr>
        <w:pStyle w:val="ListParagraph"/>
        <w:ind w:left="1440"/>
      </w:pPr>
      <w:r>
        <w:t>Public-Continue to work with OSRP</w:t>
      </w:r>
    </w:p>
    <w:p w14:paraId="18401DC4" w14:textId="77777777" w:rsidR="00925ECF" w:rsidRDefault="00925ECF" w:rsidP="00925ECF">
      <w:pPr>
        <w:pStyle w:val="ListParagraph"/>
      </w:pPr>
    </w:p>
    <w:p w14:paraId="6292DF34" w14:textId="5A8E64AA" w:rsidR="00925ECF" w:rsidRDefault="00925ECF" w:rsidP="00925ECF">
      <w:pPr>
        <w:pStyle w:val="ListParagraph"/>
        <w:numPr>
          <w:ilvl w:val="0"/>
          <w:numId w:val="1"/>
        </w:numPr>
      </w:pPr>
      <w:r>
        <w:t>Chair training</w:t>
      </w:r>
    </w:p>
    <w:p w14:paraId="20887E94" w14:textId="3D2D5261" w:rsidR="00925ECF" w:rsidRDefault="00B4236B" w:rsidP="00925ECF">
      <w:pPr>
        <w:pStyle w:val="ListParagraph"/>
      </w:pPr>
      <w:r>
        <w:t>Gauging interest in what kind of resources chairs want</w:t>
      </w:r>
    </w:p>
    <w:p w14:paraId="0EBE3506" w14:textId="21DD40A0" w:rsidR="00B4236B" w:rsidRDefault="00B4236B" w:rsidP="00925ECF">
      <w:pPr>
        <w:pStyle w:val="ListParagraph"/>
      </w:pPr>
      <w:r>
        <w:t>There has been some training in the past—what would be useful?</w:t>
      </w:r>
    </w:p>
    <w:p w14:paraId="4004F817" w14:textId="0C136492" w:rsidR="00B4236B" w:rsidRDefault="00B4236B" w:rsidP="00925ECF">
      <w:pPr>
        <w:pStyle w:val="ListParagraph"/>
      </w:pPr>
      <w:r>
        <w:t>Should we advocate for training?</w:t>
      </w:r>
    </w:p>
    <w:p w14:paraId="5F05ED3C" w14:textId="76423442" w:rsidR="00B4236B" w:rsidRDefault="00B4236B" w:rsidP="00925ECF">
      <w:pPr>
        <w:pStyle w:val="ListParagraph"/>
      </w:pPr>
      <w:proofErr w:type="gramStart"/>
      <w:r>
        <w:t>i.e.</w:t>
      </w:r>
      <w:proofErr w:type="gramEnd"/>
      <w:r>
        <w:t xml:space="preserve"> how to manage communication with leadership</w:t>
      </w:r>
    </w:p>
    <w:p w14:paraId="64DBC854" w14:textId="40BFE35B" w:rsidR="00B4236B" w:rsidRDefault="00B4236B" w:rsidP="00925ECF">
      <w:pPr>
        <w:pStyle w:val="ListParagraph"/>
      </w:pPr>
      <w:r>
        <w:t xml:space="preserve">Feedback: Since there is no formal onboarding, resources would be good. </w:t>
      </w:r>
    </w:p>
    <w:p w14:paraId="1C81E969" w14:textId="507CE887" w:rsidR="00B4236B" w:rsidRDefault="00B4236B" w:rsidP="00925ECF">
      <w:pPr>
        <w:pStyle w:val="ListParagraph"/>
      </w:pPr>
      <w:r>
        <w:t>On the other hand, chairs feel swamped simply by coming back after Covid.</w:t>
      </w:r>
    </w:p>
    <w:p w14:paraId="62F15457" w14:textId="4421BCCB" w:rsidR="00B4236B" w:rsidRDefault="00B4236B" w:rsidP="00925ECF">
      <w:pPr>
        <w:pStyle w:val="ListParagraph"/>
      </w:pPr>
      <w:r>
        <w:t>Discussed the problem of offices around campus not being informed of new chair—</w:t>
      </w:r>
      <w:proofErr w:type="gramStart"/>
      <w:r>
        <w:t>have to</w:t>
      </w:r>
      <w:proofErr w:type="gramEnd"/>
      <w:r>
        <w:t xml:space="preserve"> be proactive. Some have a </w:t>
      </w:r>
      <w:proofErr w:type="gramStart"/>
      <w:r>
        <w:t>better defined</w:t>
      </w:r>
      <w:proofErr w:type="gramEnd"/>
      <w:r>
        <w:t xml:space="preserve"> mentorship from old chair, but not all. </w:t>
      </w:r>
    </w:p>
    <w:p w14:paraId="5D548DEA" w14:textId="612F9741" w:rsidR="00BD2B31" w:rsidRDefault="00BD2B31" w:rsidP="00925ECF">
      <w:pPr>
        <w:pStyle w:val="ListParagraph"/>
      </w:pPr>
      <w:r>
        <w:t xml:space="preserve">Someone brought up that they thought that Bill Henry’s office might be planning something. (Indeed, since this meeting occurred, Monthly chairs training sessions have been announced.) </w:t>
      </w:r>
    </w:p>
    <w:p w14:paraId="79CA894D" w14:textId="48F71479" w:rsidR="00BD2B31" w:rsidRDefault="00BD2B31" w:rsidP="00925ECF">
      <w:pPr>
        <w:pStyle w:val="ListParagraph"/>
      </w:pPr>
      <w:r>
        <w:t xml:space="preserve">Also discussed the lack of staff in many offices – are there ways to get backup support? </w:t>
      </w:r>
      <w:proofErr w:type="gramStart"/>
      <w:r>
        <w:t>I.e.</w:t>
      </w:r>
      <w:proofErr w:type="gramEnd"/>
      <w:r>
        <w:t xml:space="preserve"> a floating staff? </w:t>
      </w:r>
    </w:p>
    <w:p w14:paraId="0BF9DB9F" w14:textId="0B6B24ED" w:rsidR="00925ECF" w:rsidRDefault="00925ECF" w:rsidP="00925ECF">
      <w:pPr>
        <w:pStyle w:val="ListParagraph"/>
      </w:pPr>
    </w:p>
    <w:p w14:paraId="19AA75AF" w14:textId="3103FF6B" w:rsidR="00925ECF" w:rsidRDefault="00BD2B31" w:rsidP="00925ECF">
      <w:pPr>
        <w:pStyle w:val="ListParagraph"/>
        <w:numPr>
          <w:ilvl w:val="0"/>
          <w:numId w:val="1"/>
        </w:numPr>
      </w:pPr>
      <w:r>
        <w:t>Current issue—Seating Chart mandate discussed</w:t>
      </w:r>
    </w:p>
    <w:p w14:paraId="016A6CEA" w14:textId="17622AC7" w:rsidR="00BD2B31" w:rsidRDefault="00BD2B31" w:rsidP="00BD2B31">
      <w:pPr>
        <w:pStyle w:val="ListParagraph"/>
      </w:pPr>
      <w:r>
        <w:t>The timing of the communication was discussed, as well as the Safe Return Committee’s role.</w:t>
      </w:r>
    </w:p>
    <w:p w14:paraId="2C0FD183" w14:textId="650619E9" w:rsidR="00BD2B31" w:rsidRDefault="00BD2B31" w:rsidP="00BD2B31">
      <w:pPr>
        <w:pStyle w:val="ListParagraph"/>
      </w:pPr>
      <w:r>
        <w:t>Trying to keep students in the classroom as much as possible, instead of quarantining.</w:t>
      </w:r>
    </w:p>
    <w:p w14:paraId="361CFBF4" w14:textId="5A2A7D04" w:rsidR="00BD2B31" w:rsidRDefault="00BD2B31" w:rsidP="00BD2B31">
      <w:pPr>
        <w:pStyle w:val="ListParagraph"/>
      </w:pPr>
      <w:r>
        <w:t xml:space="preserve">Specific questions brought up </w:t>
      </w:r>
      <w:proofErr w:type="gramStart"/>
      <w:r>
        <w:t>that chairs</w:t>
      </w:r>
      <w:proofErr w:type="gramEnd"/>
      <w:r>
        <w:t xml:space="preserve"> wanted asked of the provost:</w:t>
      </w:r>
    </w:p>
    <w:p w14:paraId="2B0AF5D8" w14:textId="19159547" w:rsidR="00BD2B31" w:rsidRDefault="00BD2B31" w:rsidP="00BD2B31">
      <w:pPr>
        <w:pStyle w:val="ListParagraph"/>
        <w:numPr>
          <w:ilvl w:val="0"/>
          <w:numId w:val="2"/>
        </w:numPr>
      </w:pPr>
      <w:r>
        <w:t>Deadline of September 7-can we have more time? Some classes don’t meet again before then.</w:t>
      </w:r>
    </w:p>
    <w:p w14:paraId="6902EE87" w14:textId="382D095C" w:rsidR="00BD2B31" w:rsidRDefault="00BD2B31" w:rsidP="00BD2B31">
      <w:pPr>
        <w:pStyle w:val="ListParagraph"/>
        <w:numPr>
          <w:ilvl w:val="0"/>
          <w:numId w:val="2"/>
        </w:numPr>
      </w:pPr>
      <w:r>
        <w:t>What happened to the breakdown in communication—why weren’t chairs told about this beforehand, and consulted for input?</w:t>
      </w:r>
    </w:p>
    <w:p w14:paraId="32CCDB99" w14:textId="48D39C79" w:rsidR="00BD2B31" w:rsidRDefault="00BD2B31" w:rsidP="00BD2B31">
      <w:pPr>
        <w:pStyle w:val="ListParagraph"/>
        <w:numPr>
          <w:ilvl w:val="0"/>
          <w:numId w:val="2"/>
        </w:numPr>
      </w:pPr>
      <w:r>
        <w:t xml:space="preserve">Is there a place for chairs to report anomalies (as in when reporting process doesn’t </w:t>
      </w:r>
      <w:proofErr w:type="gramStart"/>
      <w:r>
        <w:t>work).</w:t>
      </w:r>
      <w:proofErr w:type="gramEnd"/>
    </w:p>
    <w:p w14:paraId="06E7D3A3" w14:textId="06AEC36C" w:rsidR="00BD2B31" w:rsidRDefault="00BD2B31" w:rsidP="00BD2B31">
      <w:pPr>
        <w:pStyle w:val="ListParagraph"/>
        <w:ind w:left="1440"/>
      </w:pPr>
    </w:p>
    <w:p w14:paraId="798BCA57" w14:textId="7926A8EB" w:rsidR="00BD2B31" w:rsidRDefault="00BD2B31" w:rsidP="00BD2B31">
      <w:pPr>
        <w:pStyle w:val="ListParagraph"/>
        <w:ind w:left="1440"/>
      </w:pPr>
      <w:r>
        <w:t xml:space="preserve">Additional concerns were discussed among the chairs, including concerns about the decision to reduce quarantining </w:t>
      </w:r>
      <w:proofErr w:type="gramStart"/>
      <w:r>
        <w:t>in light of</w:t>
      </w:r>
      <w:proofErr w:type="gramEnd"/>
      <w:r>
        <w:t xml:space="preserve"> aerosol transmission. </w:t>
      </w:r>
    </w:p>
    <w:p w14:paraId="5B2B2CD7" w14:textId="22641C7C" w:rsidR="00BD2B31" w:rsidRDefault="00BD2B31" w:rsidP="00BD2B31">
      <w:pPr>
        <w:pStyle w:val="ListParagraph"/>
        <w:ind w:left="1440"/>
      </w:pPr>
    </w:p>
    <w:p w14:paraId="75A5757E" w14:textId="417FA313" w:rsidR="00BD2B31" w:rsidRDefault="00BD2B31" w:rsidP="00BD2B31">
      <w:r>
        <w:t xml:space="preserve">Update: following this meeting, the </w:t>
      </w:r>
      <w:proofErr w:type="gramStart"/>
      <w:r>
        <w:t>Provost</w:t>
      </w:r>
      <w:proofErr w:type="gramEnd"/>
      <w:r>
        <w:t xml:space="preserve"> called a meeting to address the concerns, and the Deans clarified logistics.  </w:t>
      </w:r>
    </w:p>
    <w:p w14:paraId="589FE2C6" w14:textId="08CB9BBA" w:rsidR="00BD2B31" w:rsidRDefault="00BD2B31" w:rsidP="00BD2B31"/>
    <w:p w14:paraId="0621E13A" w14:textId="031691E4" w:rsidR="00BD2B31" w:rsidRDefault="00BD2B31" w:rsidP="00BD2B31">
      <w:r>
        <w:t>Adjourned at 2:30pm</w:t>
      </w:r>
    </w:p>
    <w:sectPr w:rsidR="00BD2B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C30457"/>
    <w:multiLevelType w:val="hybridMultilevel"/>
    <w:tmpl w:val="C088C0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D611AC"/>
    <w:multiLevelType w:val="hybridMultilevel"/>
    <w:tmpl w:val="47EA5B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ECF"/>
    <w:rsid w:val="00224F46"/>
    <w:rsid w:val="00271965"/>
    <w:rsid w:val="00411395"/>
    <w:rsid w:val="00892B38"/>
    <w:rsid w:val="00925ECF"/>
    <w:rsid w:val="00B4236B"/>
    <w:rsid w:val="00BD2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9B50F98"/>
  <w15:chartTrackingRefBased/>
  <w15:docId w15:val="{4FD244D3-7F44-8F41-8478-F17FB0423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5E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572</Words>
  <Characters>3264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Pytlinski, Deanne</dc:creator>
  <cp:keywords/>
  <dc:description/>
  <cp:lastModifiedBy>Pytlinski, Deanne</cp:lastModifiedBy>
  <cp:revision>2</cp:revision>
  <dcterms:created xsi:type="dcterms:W3CDTF">2021-09-30T21:18:00Z</dcterms:created>
  <dcterms:modified xsi:type="dcterms:W3CDTF">2021-09-30T21:18:00Z</dcterms:modified>
</cp:coreProperties>
</file>